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35D5" w14:textId="58F3B20A" w:rsidR="00667345" w:rsidRPr="002F706E" w:rsidRDefault="004F3FA7" w:rsidP="004F3FA7">
      <w:pPr>
        <w:spacing w:line="320" w:lineRule="atLeast"/>
        <w:jc w:val="both"/>
        <w:rPr>
          <w:rFonts w:cs="Arial"/>
          <w:b/>
          <w:bCs/>
        </w:rPr>
      </w:pPr>
      <w:r w:rsidRPr="002F706E">
        <w:rPr>
          <w:rFonts w:cs="Arial"/>
          <w:b/>
          <w:bCs/>
          <w:noProof/>
        </w:rPr>
        <w:drawing>
          <wp:inline distT="0" distB="0" distL="0" distR="0" wp14:anchorId="4BA894A6" wp14:editId="21883C68">
            <wp:extent cx="1412571" cy="587629"/>
            <wp:effectExtent l="0" t="0" r="0" b="0"/>
            <wp:docPr id="4451488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148873" name="Obrázek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571" cy="58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F06E4" w14:textId="1F334811" w:rsidR="004F3FA7" w:rsidRPr="002F706E" w:rsidRDefault="004F3FA7" w:rsidP="004F3FA7">
      <w:pPr>
        <w:spacing w:line="320" w:lineRule="atLeast"/>
        <w:jc w:val="both"/>
        <w:rPr>
          <w:rFonts w:cs="Arial"/>
          <w:b/>
          <w:bCs/>
        </w:rPr>
      </w:pPr>
    </w:p>
    <w:p w14:paraId="3F3842DA" w14:textId="10091712" w:rsidR="004C5830" w:rsidRPr="002F706E" w:rsidRDefault="005E0531" w:rsidP="5F3D940F">
      <w:pPr>
        <w:spacing w:line="320" w:lineRule="atLeast"/>
        <w:rPr>
          <w:rFonts w:cs="Arial"/>
          <w:b/>
          <w:bCs/>
        </w:rPr>
      </w:pPr>
      <w:r w:rsidRPr="09FEC9FC">
        <w:rPr>
          <w:rFonts w:cs="Arial"/>
          <w:b/>
          <w:bCs/>
        </w:rPr>
        <w:t xml:space="preserve">TISKOVÁ </w:t>
      </w:r>
      <w:r w:rsidR="008F3709" w:rsidRPr="09FEC9FC">
        <w:rPr>
          <w:rFonts w:cs="Arial"/>
          <w:b/>
          <w:bCs/>
        </w:rPr>
        <w:t xml:space="preserve">ZPRÁVA         </w:t>
      </w:r>
      <w:r w:rsidR="004951DA" w:rsidRPr="09FEC9FC">
        <w:rPr>
          <w:rFonts w:cs="Arial"/>
          <w:b/>
          <w:bCs/>
        </w:rPr>
        <w:t xml:space="preserve">                                                                         </w:t>
      </w:r>
      <w:r w:rsidR="00D2623C">
        <w:rPr>
          <w:rFonts w:cs="Arial"/>
          <w:b/>
          <w:bCs/>
        </w:rPr>
        <w:tab/>
      </w:r>
      <w:r w:rsidR="00DD3056">
        <w:rPr>
          <w:rFonts w:cs="Arial"/>
          <w:b/>
          <w:bCs/>
        </w:rPr>
        <w:t>7</w:t>
      </w:r>
      <w:r w:rsidR="007E7ED9" w:rsidRPr="00E14674">
        <w:rPr>
          <w:rFonts w:cs="Arial"/>
          <w:b/>
          <w:bCs/>
        </w:rPr>
        <w:t>.</w:t>
      </w:r>
      <w:r w:rsidR="007E7ED9" w:rsidRPr="09FEC9FC">
        <w:rPr>
          <w:rFonts w:cs="Arial"/>
          <w:b/>
          <w:bCs/>
          <w:color w:val="000000" w:themeColor="text1"/>
        </w:rPr>
        <w:t xml:space="preserve"> </w:t>
      </w:r>
      <w:r w:rsidR="003B2CCB">
        <w:rPr>
          <w:rFonts w:cs="Arial"/>
          <w:b/>
          <w:bCs/>
        </w:rPr>
        <w:t>října</w:t>
      </w:r>
      <w:r w:rsidR="00A022F9" w:rsidRPr="09FEC9FC">
        <w:rPr>
          <w:rFonts w:cs="Arial"/>
          <w:b/>
          <w:bCs/>
        </w:rPr>
        <w:t xml:space="preserve"> </w:t>
      </w:r>
      <w:r w:rsidR="00072FF4" w:rsidRPr="09FEC9FC">
        <w:rPr>
          <w:rFonts w:cs="Arial"/>
          <w:b/>
          <w:bCs/>
        </w:rPr>
        <w:t>202</w:t>
      </w:r>
      <w:r w:rsidR="00FA3886">
        <w:rPr>
          <w:rFonts w:cs="Arial"/>
          <w:b/>
          <w:bCs/>
        </w:rPr>
        <w:t>6</w:t>
      </w:r>
    </w:p>
    <w:p w14:paraId="6C697FDB" w14:textId="292081C6" w:rsidR="004059E5" w:rsidRDefault="004059E5" w:rsidP="00601617">
      <w:pPr>
        <w:pStyle w:val="Normlnweb"/>
        <w:pBdr>
          <w:top w:val="single" w:sz="12" w:space="1" w:color="auto"/>
        </w:pBdr>
        <w:spacing w:before="0" w:beforeAutospacing="0" w:after="0" w:afterAutospacing="0" w:line="300" w:lineRule="atLeast"/>
        <w:rPr>
          <w:rFonts w:ascii="Arial" w:hAnsi="Arial" w:cs="Arial"/>
          <w:b/>
          <w:bCs/>
          <w:sz w:val="28"/>
          <w:szCs w:val="28"/>
        </w:rPr>
      </w:pPr>
    </w:p>
    <w:p w14:paraId="02588E3B" w14:textId="7DE5A4C5" w:rsidR="003B2CCB" w:rsidRDefault="00D40900" w:rsidP="00FA3886">
      <w:pPr>
        <w:shd w:val="clear" w:color="auto" w:fill="FFFFFF" w:themeFill="background1"/>
        <w:spacing w:before="100" w:beforeAutospacing="1" w:after="100" w:afterAutospacing="1" w:line="276" w:lineRule="auto"/>
        <w:contextualSpacing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Společnost </w:t>
      </w:r>
      <w:r w:rsidR="00A92691">
        <w:rPr>
          <w:rFonts w:cs="Arial"/>
          <w:b/>
          <w:bCs/>
          <w:sz w:val="28"/>
          <w:szCs w:val="28"/>
        </w:rPr>
        <w:t>GEMO</w:t>
      </w:r>
      <w:r>
        <w:rPr>
          <w:rFonts w:cs="Arial"/>
          <w:b/>
          <w:bCs/>
          <w:sz w:val="28"/>
          <w:szCs w:val="28"/>
        </w:rPr>
        <w:t xml:space="preserve"> dokončila poslední etapu Vila Parku Balcárkova. </w:t>
      </w:r>
    </w:p>
    <w:p w14:paraId="5774AF8D" w14:textId="62697273" w:rsidR="00D40900" w:rsidRDefault="00D40900" w:rsidP="00FA3886">
      <w:pPr>
        <w:shd w:val="clear" w:color="auto" w:fill="FFFFFF" w:themeFill="background1"/>
        <w:spacing w:before="100" w:beforeAutospacing="1" w:after="100" w:afterAutospacing="1" w:line="276" w:lineRule="auto"/>
        <w:contextualSpacing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Na Tabulovém Vrchu přibylo 126 bytů</w:t>
      </w:r>
    </w:p>
    <w:p w14:paraId="6D0225EE" w14:textId="5AD3D63D" w:rsidR="00AE4990" w:rsidRDefault="00AE4990" w:rsidP="00376CFD">
      <w:pPr>
        <w:shd w:val="clear" w:color="auto" w:fill="FFFFFF" w:themeFill="background1"/>
        <w:spacing w:before="100" w:beforeAutospacing="1" w:after="100" w:afterAutospacing="1" w:line="276" w:lineRule="auto"/>
        <w:contextualSpacing/>
        <w:jc w:val="center"/>
        <w:rPr>
          <w:rFonts w:cs="Arial"/>
          <w:b/>
          <w:bCs/>
          <w:sz w:val="22"/>
          <w:szCs w:val="22"/>
        </w:rPr>
      </w:pPr>
    </w:p>
    <w:p w14:paraId="075EF192" w14:textId="7930582C" w:rsidR="00D40900" w:rsidRDefault="00D40900" w:rsidP="00D40900">
      <w:pPr>
        <w:shd w:val="clear" w:color="auto" w:fill="FFFFFF" w:themeFill="background1"/>
        <w:spacing w:before="100" w:beforeAutospacing="1" w:after="100" w:afterAutospacing="1" w:line="276" w:lineRule="auto"/>
        <w:contextualSpacing/>
        <w:rPr>
          <w:rFonts w:cs="Arial"/>
          <w:b/>
          <w:bCs/>
          <w:sz w:val="22"/>
          <w:szCs w:val="22"/>
        </w:rPr>
      </w:pPr>
    </w:p>
    <w:p w14:paraId="10844608" w14:textId="11A82623" w:rsidR="00B707A3" w:rsidRPr="00F1150B" w:rsidRDefault="00D40900" w:rsidP="00B707A3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V Olomoucké lokalitě Nová Ulice je úspěšně dokončen projekt Vila Park Balcárkova. Pět nepravidelně tvarovaných bytových domů se 108 byty a jedinečná </w:t>
      </w:r>
      <w:r w:rsidR="0076033A">
        <w:rPr>
          <w:b/>
          <w:bCs/>
          <w:color w:val="000000"/>
          <w:sz w:val="22"/>
          <w:szCs w:val="22"/>
        </w:rPr>
        <w:t>R</w:t>
      </w:r>
      <w:r>
        <w:rPr>
          <w:b/>
          <w:bCs/>
          <w:color w:val="000000"/>
          <w:sz w:val="22"/>
          <w:szCs w:val="22"/>
        </w:rPr>
        <w:t>e</w:t>
      </w:r>
      <w:r w:rsidR="0076033A">
        <w:rPr>
          <w:b/>
          <w:bCs/>
          <w:color w:val="000000"/>
          <w:sz w:val="22"/>
          <w:szCs w:val="22"/>
        </w:rPr>
        <w:t>s</w:t>
      </w:r>
      <w:r>
        <w:rPr>
          <w:b/>
          <w:bCs/>
          <w:color w:val="000000"/>
          <w:sz w:val="22"/>
          <w:szCs w:val="22"/>
        </w:rPr>
        <w:t xml:space="preserve">idence </w:t>
      </w:r>
      <w:proofErr w:type="gramStart"/>
      <w:r>
        <w:rPr>
          <w:b/>
          <w:bCs/>
          <w:color w:val="000000"/>
          <w:sz w:val="22"/>
          <w:szCs w:val="22"/>
        </w:rPr>
        <w:t>3A</w:t>
      </w:r>
      <w:proofErr w:type="gramEnd"/>
      <w:r>
        <w:rPr>
          <w:b/>
          <w:bCs/>
          <w:color w:val="000000"/>
          <w:sz w:val="22"/>
          <w:szCs w:val="22"/>
        </w:rPr>
        <w:t xml:space="preserve"> </w:t>
      </w:r>
      <w:r w:rsidR="0076033A">
        <w:rPr>
          <w:b/>
          <w:bCs/>
          <w:color w:val="000000"/>
          <w:sz w:val="22"/>
          <w:szCs w:val="22"/>
        </w:rPr>
        <w:t>s</w:t>
      </w:r>
      <w:r>
        <w:rPr>
          <w:b/>
          <w:bCs/>
          <w:color w:val="000000"/>
          <w:sz w:val="22"/>
          <w:szCs w:val="22"/>
        </w:rPr>
        <w:t xml:space="preserve"> dalšími 18 jednotkami završují rozvoj celého areálu na Tabulovém Vrchu</w:t>
      </w:r>
      <w:r w:rsidRPr="00A92691">
        <w:rPr>
          <w:b/>
          <w:bCs/>
          <w:color w:val="000000"/>
          <w:sz w:val="22"/>
          <w:szCs w:val="22"/>
        </w:rPr>
        <w:t>.</w:t>
      </w:r>
      <w:r w:rsidR="00F10B16" w:rsidRPr="00C12A4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10B16" w:rsidRPr="00C12A40">
        <w:rPr>
          <w:b/>
          <w:bCs/>
          <w:color w:val="000000"/>
          <w:sz w:val="22"/>
          <w:szCs w:val="22"/>
        </w:rPr>
        <w:t>Za tímto unikátním projektem stojí skupina G</w:t>
      </w:r>
      <w:r w:rsidR="00A92691">
        <w:rPr>
          <w:b/>
          <w:bCs/>
          <w:color w:val="000000"/>
          <w:sz w:val="22"/>
          <w:szCs w:val="22"/>
        </w:rPr>
        <w:t>EMO</w:t>
      </w:r>
      <w:r w:rsidR="00F10B16" w:rsidRPr="00C12A40">
        <w:rPr>
          <w:b/>
          <w:bCs/>
          <w:color w:val="000000"/>
          <w:sz w:val="22"/>
          <w:szCs w:val="22"/>
        </w:rPr>
        <w:t xml:space="preserve">, společnost </w:t>
      </w:r>
      <w:r w:rsidR="00A92691" w:rsidRPr="00A92691">
        <w:rPr>
          <w:b/>
          <w:bCs/>
          <w:color w:val="000000"/>
          <w:sz w:val="22"/>
          <w:szCs w:val="22"/>
        </w:rPr>
        <w:t>GEMO DEVELOPMENT</w:t>
      </w:r>
      <w:r w:rsidR="00F10B16" w:rsidRPr="00C12A40">
        <w:rPr>
          <w:b/>
          <w:bCs/>
          <w:color w:val="000000"/>
          <w:sz w:val="22"/>
          <w:szCs w:val="22"/>
        </w:rPr>
        <w:t xml:space="preserve"> v pozici </w:t>
      </w:r>
      <w:r w:rsidR="00011846">
        <w:rPr>
          <w:b/>
          <w:bCs/>
          <w:color w:val="000000"/>
          <w:sz w:val="22"/>
          <w:szCs w:val="22"/>
        </w:rPr>
        <w:t>developera</w:t>
      </w:r>
      <w:r w:rsidR="00011846" w:rsidRPr="00C12A40">
        <w:rPr>
          <w:b/>
          <w:bCs/>
          <w:color w:val="000000"/>
          <w:sz w:val="22"/>
          <w:szCs w:val="22"/>
        </w:rPr>
        <w:t xml:space="preserve"> </w:t>
      </w:r>
      <w:r w:rsidR="00F10B16" w:rsidRPr="00C12A40">
        <w:rPr>
          <w:b/>
          <w:bCs/>
          <w:color w:val="000000"/>
          <w:sz w:val="22"/>
          <w:szCs w:val="22"/>
        </w:rPr>
        <w:t xml:space="preserve">a </w:t>
      </w:r>
      <w:r w:rsidR="00A92691" w:rsidRPr="00A92691">
        <w:rPr>
          <w:b/>
          <w:bCs/>
          <w:color w:val="000000"/>
          <w:sz w:val="22"/>
          <w:szCs w:val="22"/>
        </w:rPr>
        <w:t>GEMO</w:t>
      </w:r>
      <w:r w:rsidR="00F10B16" w:rsidRPr="00C12A40">
        <w:rPr>
          <w:b/>
          <w:bCs/>
          <w:color w:val="000000"/>
          <w:sz w:val="22"/>
          <w:szCs w:val="22"/>
        </w:rPr>
        <w:t xml:space="preserve"> a.s., která se ujala role generálního dodavatele stavby.</w:t>
      </w:r>
      <w:r>
        <w:rPr>
          <w:b/>
          <w:bCs/>
          <w:color w:val="000000"/>
          <w:sz w:val="22"/>
          <w:szCs w:val="22"/>
        </w:rPr>
        <w:t xml:space="preserve"> </w:t>
      </w:r>
    </w:p>
    <w:p w14:paraId="0E880675" w14:textId="77777777" w:rsidR="003B2CCB" w:rsidRDefault="003B2CCB" w:rsidP="003B2CC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4E1A392D" w14:textId="72FAE41D" w:rsidR="003B2CCB" w:rsidRPr="00F1150B" w:rsidRDefault="003B2CCB" w:rsidP="003B2CC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F1150B">
        <w:rPr>
          <w:rFonts w:cs="Arial"/>
          <w:color w:val="000000"/>
          <w:sz w:val="22"/>
          <w:szCs w:val="22"/>
        </w:rPr>
        <w:t xml:space="preserve">Vila Park Balcárkova navazuje na předchozích pět etap Vila Parku Tabulový Vrch, </w:t>
      </w:r>
      <w:r w:rsidR="00F10B16">
        <w:rPr>
          <w:rFonts w:cs="Arial"/>
          <w:color w:val="000000"/>
          <w:sz w:val="22"/>
          <w:szCs w:val="22"/>
        </w:rPr>
        <w:t>jehož první etapa získala titul Stavba roku Olomouckého kraje</w:t>
      </w:r>
      <w:r w:rsidRPr="00F1150B">
        <w:rPr>
          <w:rFonts w:cs="Arial"/>
          <w:color w:val="000000"/>
          <w:sz w:val="22"/>
          <w:szCs w:val="22"/>
        </w:rPr>
        <w:t>. Realizace byla zahájena v lednu 2024 a trvala 30 měsíců. Projekt vedl tým projektového manažera Vladislava Bombery z </w:t>
      </w:r>
      <w:r>
        <w:rPr>
          <w:rFonts w:cs="Arial"/>
          <w:color w:val="000000"/>
          <w:sz w:val="22"/>
          <w:szCs w:val="22"/>
        </w:rPr>
        <w:t>GEMO</w:t>
      </w:r>
      <w:r w:rsidRPr="00F1150B">
        <w:rPr>
          <w:rFonts w:cs="Arial"/>
          <w:color w:val="000000"/>
          <w:sz w:val="22"/>
          <w:szCs w:val="22"/>
        </w:rPr>
        <w:t xml:space="preserve"> a.s.</w:t>
      </w:r>
      <w:r>
        <w:rPr>
          <w:rFonts w:cs="Arial"/>
          <w:color w:val="000000"/>
          <w:sz w:val="22"/>
          <w:szCs w:val="22"/>
        </w:rPr>
        <w:t xml:space="preserve"> </w:t>
      </w:r>
      <w:r w:rsidRPr="00F1150B">
        <w:rPr>
          <w:rFonts w:cs="Arial"/>
          <w:color w:val="000000"/>
          <w:sz w:val="22"/>
          <w:szCs w:val="22"/>
        </w:rPr>
        <w:t>Architektonický návrh rezidenčního souboru zpracovalo mezinárodně uznávané studio CHY</w:t>
      </w:r>
      <w:r w:rsidR="00F10B16">
        <w:rPr>
          <w:rFonts w:cs="Arial"/>
          <w:color w:val="000000"/>
          <w:sz w:val="22"/>
          <w:szCs w:val="22"/>
        </w:rPr>
        <w:t>BÍ</w:t>
      </w:r>
      <w:r w:rsidRPr="00F1150B">
        <w:rPr>
          <w:rFonts w:cs="Arial"/>
          <w:color w:val="000000"/>
          <w:sz w:val="22"/>
          <w:szCs w:val="22"/>
        </w:rPr>
        <w:t>K + KRI</w:t>
      </w:r>
      <w:r w:rsidR="00F10B16">
        <w:rPr>
          <w:rFonts w:cs="Arial"/>
          <w:color w:val="000000"/>
          <w:sz w:val="22"/>
          <w:szCs w:val="22"/>
        </w:rPr>
        <w:t>Š</w:t>
      </w:r>
      <w:r w:rsidRPr="00F1150B">
        <w:rPr>
          <w:rFonts w:cs="Arial"/>
          <w:color w:val="000000"/>
          <w:sz w:val="22"/>
          <w:szCs w:val="22"/>
        </w:rPr>
        <w:t>TOF</w:t>
      </w:r>
      <w:r w:rsidR="0076033A">
        <w:rPr>
          <w:rFonts w:cs="Arial"/>
          <w:color w:val="000000"/>
          <w:sz w:val="22"/>
          <w:szCs w:val="22"/>
        </w:rPr>
        <w:t>.</w:t>
      </w:r>
    </w:p>
    <w:p w14:paraId="2574F8A7" w14:textId="77777777" w:rsidR="00765A78" w:rsidRDefault="00765A78" w:rsidP="00800B4A">
      <w:pPr>
        <w:spacing w:line="360" w:lineRule="auto"/>
        <w:rPr>
          <w:b/>
          <w:bCs/>
        </w:rPr>
      </w:pPr>
    </w:p>
    <w:p w14:paraId="26883C24" w14:textId="03D0139D" w:rsidR="0076033A" w:rsidRPr="00BB1B3C" w:rsidRDefault="0076033A" w:rsidP="0076033A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BB1B3C">
        <w:rPr>
          <w:rFonts w:cs="Arial"/>
          <w:color w:val="000000"/>
          <w:sz w:val="22"/>
          <w:szCs w:val="22"/>
        </w:rPr>
        <w:t xml:space="preserve">Technický standard projektu Vila Park Balcárkova i </w:t>
      </w:r>
      <w:r>
        <w:rPr>
          <w:rFonts w:cs="Arial"/>
          <w:color w:val="000000"/>
          <w:sz w:val="22"/>
          <w:szCs w:val="22"/>
        </w:rPr>
        <w:t>R</w:t>
      </w:r>
      <w:r w:rsidRPr="00BB1B3C">
        <w:rPr>
          <w:rFonts w:cs="Arial"/>
          <w:color w:val="000000"/>
          <w:sz w:val="22"/>
          <w:szCs w:val="22"/>
        </w:rPr>
        <w:t>e</w:t>
      </w:r>
      <w:r>
        <w:rPr>
          <w:rFonts w:cs="Arial"/>
          <w:color w:val="000000"/>
          <w:sz w:val="22"/>
          <w:szCs w:val="22"/>
        </w:rPr>
        <w:t>s</w:t>
      </w:r>
      <w:r w:rsidRPr="00BB1B3C">
        <w:rPr>
          <w:rFonts w:cs="Arial"/>
          <w:color w:val="000000"/>
          <w:sz w:val="22"/>
          <w:szCs w:val="22"/>
        </w:rPr>
        <w:t xml:space="preserve">idence </w:t>
      </w:r>
      <w:proofErr w:type="gramStart"/>
      <w:r w:rsidRPr="00BB1B3C">
        <w:rPr>
          <w:rFonts w:cs="Arial"/>
          <w:color w:val="000000"/>
          <w:sz w:val="22"/>
          <w:szCs w:val="22"/>
        </w:rPr>
        <w:t>3A</w:t>
      </w:r>
      <w:proofErr w:type="gramEnd"/>
      <w:r w:rsidRPr="00BB1B3C">
        <w:rPr>
          <w:rFonts w:cs="Arial"/>
          <w:color w:val="000000"/>
          <w:sz w:val="22"/>
          <w:szCs w:val="22"/>
        </w:rPr>
        <w:t xml:space="preserve"> odpovídá současným požadavkům na komfortní a energeticky efektivní bydlení. Byty jsou vybaveny nízkoteplotním teplovodním podlahovým vytápěním</w:t>
      </w:r>
      <w:r w:rsidR="00A92691">
        <w:rPr>
          <w:rFonts w:cs="Arial"/>
          <w:color w:val="000000"/>
          <w:sz w:val="22"/>
          <w:szCs w:val="22"/>
        </w:rPr>
        <w:t xml:space="preserve"> </w:t>
      </w:r>
      <w:r w:rsidR="00C80F7E">
        <w:rPr>
          <w:rFonts w:cs="Arial"/>
          <w:color w:val="000000"/>
          <w:sz w:val="22"/>
          <w:szCs w:val="22"/>
        </w:rPr>
        <w:t xml:space="preserve">(objekt </w:t>
      </w:r>
      <w:proofErr w:type="gramStart"/>
      <w:r w:rsidR="00C80F7E">
        <w:rPr>
          <w:rFonts w:cs="Arial"/>
          <w:color w:val="000000"/>
          <w:sz w:val="22"/>
          <w:szCs w:val="22"/>
        </w:rPr>
        <w:t>3A</w:t>
      </w:r>
      <w:proofErr w:type="gramEnd"/>
      <w:r w:rsidR="00C80F7E">
        <w:rPr>
          <w:rFonts w:cs="Arial"/>
          <w:color w:val="000000"/>
          <w:sz w:val="22"/>
          <w:szCs w:val="22"/>
        </w:rPr>
        <w:t xml:space="preserve"> je i s rekuperací vzduchu)</w:t>
      </w:r>
      <w:r w:rsidR="00A92691">
        <w:rPr>
          <w:rFonts w:cs="Arial"/>
          <w:color w:val="000000"/>
          <w:sz w:val="22"/>
          <w:szCs w:val="22"/>
        </w:rPr>
        <w:t>,</w:t>
      </w:r>
      <w:r w:rsidRPr="00BB1B3C">
        <w:rPr>
          <w:rFonts w:cs="Arial"/>
          <w:color w:val="000000"/>
          <w:sz w:val="22"/>
          <w:szCs w:val="22"/>
        </w:rPr>
        <w:t xml:space="preserve"> všechny objekty disponují osobními výtahy a okny s trojskly doplněnými o elektricky ovládané venkovní žaluzie. V horních bytech jsou navíc instalovány výsuvné markýzy.</w:t>
      </w:r>
      <w:r>
        <w:rPr>
          <w:rFonts w:cs="Arial"/>
          <w:color w:val="000000"/>
          <w:sz w:val="22"/>
          <w:szCs w:val="22"/>
        </w:rPr>
        <w:t xml:space="preserve"> </w:t>
      </w:r>
      <w:r w:rsidRPr="00BB1B3C">
        <w:rPr>
          <w:rFonts w:cs="Arial"/>
          <w:color w:val="000000"/>
          <w:sz w:val="22"/>
          <w:szCs w:val="22"/>
        </w:rPr>
        <w:t xml:space="preserve">Majitelům je k dispozici celkem </w:t>
      </w:r>
      <w:r w:rsidR="00DD3056">
        <w:rPr>
          <w:rFonts w:cs="Arial"/>
          <w:color w:val="000000"/>
          <w:sz w:val="22"/>
          <w:szCs w:val="22"/>
        </w:rPr>
        <w:t xml:space="preserve">179 </w:t>
      </w:r>
      <w:r w:rsidRPr="00BB1B3C">
        <w:rPr>
          <w:rFonts w:cs="Arial"/>
          <w:color w:val="000000"/>
          <w:sz w:val="22"/>
          <w:szCs w:val="22"/>
        </w:rPr>
        <w:t>parkovacích míst</w:t>
      </w:r>
      <w:r w:rsidR="00DD3056">
        <w:rPr>
          <w:rFonts w:cs="Arial"/>
          <w:color w:val="000000"/>
          <w:sz w:val="22"/>
          <w:szCs w:val="22"/>
        </w:rPr>
        <w:t xml:space="preserve">, z toho 147 stání náleží k bytovým domům a dalších 32 </w:t>
      </w:r>
      <w:r w:rsidR="00C37940">
        <w:rPr>
          <w:rFonts w:cs="Arial"/>
          <w:color w:val="000000"/>
          <w:sz w:val="22"/>
          <w:szCs w:val="22"/>
        </w:rPr>
        <w:t xml:space="preserve">k Rezidenci </w:t>
      </w:r>
      <w:proofErr w:type="gramStart"/>
      <w:r w:rsidR="00C37940">
        <w:rPr>
          <w:rFonts w:cs="Arial"/>
          <w:color w:val="000000"/>
          <w:sz w:val="22"/>
          <w:szCs w:val="22"/>
        </w:rPr>
        <w:t>3A</w:t>
      </w:r>
      <w:proofErr w:type="gramEnd"/>
      <w:r w:rsidR="00C37940">
        <w:rPr>
          <w:rFonts w:cs="Arial"/>
          <w:color w:val="000000"/>
          <w:sz w:val="22"/>
          <w:szCs w:val="22"/>
        </w:rPr>
        <w:t>. V suterénech jednotlivých objektů jsou</w:t>
      </w:r>
      <w:r w:rsidRPr="00BB1B3C">
        <w:rPr>
          <w:rFonts w:cs="Arial"/>
          <w:color w:val="000000"/>
          <w:sz w:val="22"/>
          <w:szCs w:val="22"/>
        </w:rPr>
        <w:t xml:space="preserve"> zděné sklepní kóje, u některých stání je možnost </w:t>
      </w:r>
      <w:proofErr w:type="spellStart"/>
      <w:r w:rsidRPr="00BB1B3C">
        <w:rPr>
          <w:rFonts w:cs="Arial"/>
          <w:color w:val="000000"/>
          <w:sz w:val="22"/>
          <w:szCs w:val="22"/>
        </w:rPr>
        <w:t>autosklepů</w:t>
      </w:r>
      <w:proofErr w:type="spellEnd"/>
      <w:r w:rsidRPr="00BB1B3C">
        <w:rPr>
          <w:rFonts w:cs="Arial"/>
          <w:color w:val="000000"/>
          <w:sz w:val="22"/>
          <w:szCs w:val="22"/>
        </w:rPr>
        <w:t>. Součástí garáží je také místnost určená pro mytí kol.</w:t>
      </w:r>
    </w:p>
    <w:p w14:paraId="71BE7C25" w14:textId="77777777" w:rsidR="0076033A" w:rsidRDefault="0076033A" w:rsidP="00800B4A">
      <w:pPr>
        <w:spacing w:line="360" w:lineRule="auto"/>
        <w:rPr>
          <w:b/>
          <w:bCs/>
        </w:rPr>
      </w:pPr>
    </w:p>
    <w:p w14:paraId="61675924" w14:textId="2307C571" w:rsidR="00BB1B3C" w:rsidRDefault="00BB1B3C" w:rsidP="00C37940">
      <w:pPr>
        <w:spacing w:line="360" w:lineRule="auto"/>
        <w:jc w:val="both"/>
        <w:rPr>
          <w:i/>
          <w:iCs/>
          <w:sz w:val="22"/>
          <w:szCs w:val="22"/>
        </w:rPr>
      </w:pPr>
      <w:r w:rsidRPr="003B2CCB">
        <w:rPr>
          <w:i/>
          <w:iCs/>
          <w:sz w:val="22"/>
          <w:szCs w:val="22"/>
        </w:rPr>
        <w:t>„Díky tomu, že se na stavbě potkala jednotlivá naše specializovaná střediska, bylo možné práce koordinovat operativně a průběžně reagovat na podmínky stavby. Už samotné založení stavby bylo vzhledem ke svažitosti terénu a vybudovaným inženýrským sítím velmi náročné. Zajištění svahů a založení stavby realizovalo naše Středisko speciálního zakládání,“</w:t>
      </w:r>
      <w:r w:rsidRPr="003B2CCB">
        <w:rPr>
          <w:sz w:val="22"/>
          <w:szCs w:val="22"/>
        </w:rPr>
        <w:t xml:space="preserve"> popisuje projektový manažer Vladislav </w:t>
      </w:r>
      <w:proofErr w:type="spellStart"/>
      <w:r w:rsidRPr="003B2CCB">
        <w:rPr>
          <w:sz w:val="22"/>
          <w:szCs w:val="22"/>
        </w:rPr>
        <w:t>Bombera</w:t>
      </w:r>
      <w:proofErr w:type="spellEnd"/>
      <w:r w:rsidRPr="003B2CCB">
        <w:rPr>
          <w:sz w:val="22"/>
          <w:szCs w:val="22"/>
        </w:rPr>
        <w:t xml:space="preserve"> a dodává</w:t>
      </w:r>
      <w:r w:rsidRPr="003B2CCB">
        <w:rPr>
          <w:i/>
          <w:iCs/>
          <w:sz w:val="22"/>
          <w:szCs w:val="22"/>
        </w:rPr>
        <w:t xml:space="preserve">: „Na jejich práci následně navázalo Středisko monolitických konstrukcí, které zrealizovalo veškeré monolitické skelety budov. Dokončení a kompletaci projektu pak řešila naše střediska inženýrských sítí, elektro, ZTI/ÚT, sádrokartonů, ocelových konstrukcí i </w:t>
      </w:r>
      <w:proofErr w:type="spellStart"/>
      <w:r w:rsidRPr="003B2CCB">
        <w:rPr>
          <w:i/>
          <w:iCs/>
          <w:sz w:val="22"/>
          <w:szCs w:val="22"/>
        </w:rPr>
        <w:t>armovna</w:t>
      </w:r>
      <w:proofErr w:type="spellEnd"/>
      <w:r w:rsidRPr="003B2CCB">
        <w:rPr>
          <w:i/>
          <w:iCs/>
          <w:sz w:val="22"/>
          <w:szCs w:val="22"/>
        </w:rPr>
        <w:t>. Nedílnou součástí realizace bylo rovněž zapojení půjčovny a Střediska mechanizace a dopravy. Po pěti dokončených etapách jsme areál i jeho podloží znali natolik dobře, že jsme řadu situací dokázali předvídat ještě před zahájením prací a podle toho si stavbu naplánovat.“</w:t>
      </w:r>
    </w:p>
    <w:p w14:paraId="36538784" w14:textId="77777777" w:rsidR="0076033A" w:rsidRDefault="0076033A" w:rsidP="003B2CCB">
      <w:pPr>
        <w:spacing w:line="360" w:lineRule="auto"/>
        <w:jc w:val="both"/>
        <w:rPr>
          <w:i/>
          <w:iCs/>
          <w:sz w:val="22"/>
          <w:szCs w:val="22"/>
        </w:rPr>
      </w:pPr>
    </w:p>
    <w:p w14:paraId="74CBB9B9" w14:textId="77777777" w:rsidR="0076033A" w:rsidRPr="003B2CCB" w:rsidRDefault="0076033A" w:rsidP="003B2CCB">
      <w:pPr>
        <w:spacing w:line="360" w:lineRule="auto"/>
        <w:jc w:val="both"/>
        <w:rPr>
          <w:b/>
          <w:bCs/>
          <w:sz w:val="22"/>
          <w:szCs w:val="22"/>
        </w:rPr>
      </w:pPr>
    </w:p>
    <w:p w14:paraId="08F4E452" w14:textId="77777777" w:rsidR="00F1150B" w:rsidRPr="003B2CCB" w:rsidRDefault="00F1150B" w:rsidP="003B2CC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01883A57" w14:textId="60F579D0" w:rsidR="00B53C27" w:rsidRDefault="00BB1B3C" w:rsidP="00AC5AA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Každý dům má svou vlastní tvář</w:t>
      </w:r>
    </w:p>
    <w:p w14:paraId="294460EA" w14:textId="3131F757" w:rsidR="00BB1B3C" w:rsidRDefault="00BB1B3C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BB1B3C">
        <w:rPr>
          <w:rFonts w:cs="Arial"/>
          <w:color w:val="000000"/>
          <w:sz w:val="22"/>
          <w:szCs w:val="22"/>
        </w:rPr>
        <w:t xml:space="preserve">Areál </w:t>
      </w:r>
      <w:r w:rsidR="00C80F7E">
        <w:rPr>
          <w:rFonts w:cs="Arial"/>
          <w:color w:val="000000"/>
          <w:sz w:val="22"/>
          <w:szCs w:val="22"/>
        </w:rPr>
        <w:t xml:space="preserve">Balcárkova </w:t>
      </w:r>
      <w:r w:rsidRPr="00BB1B3C">
        <w:rPr>
          <w:rFonts w:cs="Arial"/>
          <w:color w:val="000000"/>
          <w:sz w:val="22"/>
          <w:szCs w:val="22"/>
        </w:rPr>
        <w:t>tvoří pět bytových domů uspořádaných do dvou samostatných bloků se společnými polosoukromými vnitrobloky. Vzniklo zde celkem 108 bytových jednotek o dispozicích od 1+kk do 4+kk. Domy jsou čtyřpodlažní, v jednom vchodu se nachází maximálně 26 bytů. Svým uspořádáním navazují na okolní zástavbu a díky nepravidelnému pětiúhelníkovému tvaru získal každý z objektů jedinečnou podobu.</w:t>
      </w:r>
    </w:p>
    <w:p w14:paraId="662E441C" w14:textId="77777777" w:rsidR="00BB1B3C" w:rsidRDefault="00BB1B3C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1107359E" w14:textId="77777777" w:rsidR="00C37940" w:rsidRDefault="00BB1B3C" w:rsidP="00C37940">
      <w:pPr>
        <w:spacing w:line="360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Re</w:t>
      </w:r>
      <w:r w:rsidR="0076033A">
        <w:rPr>
          <w:b/>
          <w:bCs/>
          <w:color w:val="000000"/>
          <w:sz w:val="22"/>
          <w:szCs w:val="22"/>
        </w:rPr>
        <w:t>s</w:t>
      </w:r>
      <w:r>
        <w:rPr>
          <w:b/>
          <w:bCs/>
          <w:color w:val="000000"/>
          <w:sz w:val="22"/>
          <w:szCs w:val="22"/>
        </w:rPr>
        <w:t>idence 3A má netradiční tvar a prémiový standard</w:t>
      </w:r>
    </w:p>
    <w:p w14:paraId="33DBC998" w14:textId="2EC65F5A" w:rsidR="00BB1B3C" w:rsidRPr="00BB1B3C" w:rsidRDefault="00BB1B3C" w:rsidP="00C37940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BB1B3C">
        <w:rPr>
          <w:rFonts w:cs="Arial"/>
          <w:color w:val="000000"/>
          <w:sz w:val="22"/>
          <w:szCs w:val="22"/>
        </w:rPr>
        <w:t>Samostatnou součástí projektu je bytový dům 3A Residence s 18 bytovými jednotkami. Objekt se třemi nadzemními podlažími nabízí parkování v podzemní části domu. Nosný systém tvoří monolitický železobetonový skelet založený na pilotách a základové desce, vnitřní příčky jsou z</w:t>
      </w:r>
      <w:r w:rsidR="003B2CCB">
        <w:rPr>
          <w:rFonts w:cs="Arial"/>
          <w:color w:val="000000"/>
          <w:sz w:val="22"/>
          <w:szCs w:val="22"/>
        </w:rPr>
        <w:t> </w:t>
      </w:r>
      <w:r w:rsidRPr="00BB1B3C">
        <w:rPr>
          <w:rFonts w:cs="Arial"/>
          <w:color w:val="000000"/>
          <w:sz w:val="22"/>
          <w:szCs w:val="22"/>
        </w:rPr>
        <w:t>cihelného zdiva.</w:t>
      </w:r>
    </w:p>
    <w:p w14:paraId="11D1A96F" w14:textId="77777777" w:rsidR="00BB1B3C" w:rsidRPr="00BB1B3C" w:rsidRDefault="00BB1B3C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335DB94D" w14:textId="77777777" w:rsidR="00BB1B3C" w:rsidRPr="00BB1B3C" w:rsidRDefault="00BB1B3C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BB1B3C">
        <w:rPr>
          <w:rFonts w:cs="Arial"/>
          <w:color w:val="000000"/>
          <w:sz w:val="22"/>
          <w:szCs w:val="22"/>
        </w:rPr>
        <w:t>Rezidence zaujme netradičním hexagonálním tvarem. Dynamicky členěná fasáda s vystupujícími lodžiemi a balkony dodává budově nezaměnitelný architektonický charakter a současně otevírá atraktivní výhledy do okolní krajiny. Byty jsou vybaveny lokální rekuperací vzduchu — systémem řízeného větrání, který zajišťuje nepřetržitý přísun čerstvého vzduchu do interiéru bez zbytečných ztrát tepla — a prémiovými hliníkovými okny.</w:t>
      </w:r>
    </w:p>
    <w:p w14:paraId="695E81DA" w14:textId="77777777" w:rsidR="0051799B" w:rsidRPr="0051799B" w:rsidRDefault="0051799B" w:rsidP="0051799B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3CB72E41" w14:textId="77777777" w:rsidR="00BB1B3C" w:rsidRDefault="00BB1B3C" w:rsidP="00BB1B3C">
      <w:pPr>
        <w:rPr>
          <w:b/>
          <w:bCs/>
          <w:color w:val="000000"/>
          <w:sz w:val="22"/>
          <w:szCs w:val="22"/>
        </w:rPr>
      </w:pPr>
      <w:r w:rsidRPr="00BB1B3C">
        <w:rPr>
          <w:b/>
          <w:bCs/>
          <w:color w:val="000000"/>
          <w:sz w:val="22"/>
          <w:szCs w:val="22"/>
        </w:rPr>
        <w:t>Urbanismus, který nechává prostor zeleni</w:t>
      </w:r>
    </w:p>
    <w:p w14:paraId="638A0151" w14:textId="77777777" w:rsidR="00A92691" w:rsidRPr="00BB1B3C" w:rsidRDefault="00A92691" w:rsidP="00BB1B3C">
      <w:pPr>
        <w:rPr>
          <w:b/>
          <w:bCs/>
          <w:color w:val="000000"/>
          <w:sz w:val="22"/>
          <w:szCs w:val="22"/>
        </w:rPr>
      </w:pPr>
    </w:p>
    <w:p w14:paraId="05DCBFF5" w14:textId="06431B6A" w:rsidR="00BB1B3C" w:rsidRDefault="00BB1B3C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BB1B3C">
        <w:rPr>
          <w:rFonts w:cs="Arial"/>
          <w:color w:val="000000"/>
          <w:sz w:val="22"/>
          <w:szCs w:val="22"/>
        </w:rPr>
        <w:t>Urbanistické řešení areálu kombinuje kompaktní zástavbu s rozsáhlými plochami zeleně, soukromými předzahrádkami a společnými vnitrobloky, které podporují biodiverzitu i příjemné mikroklima lokality.</w:t>
      </w:r>
      <w:r w:rsidR="00A92691">
        <w:rPr>
          <w:rFonts w:cs="Arial"/>
          <w:color w:val="000000"/>
          <w:sz w:val="22"/>
          <w:szCs w:val="22"/>
        </w:rPr>
        <w:t xml:space="preserve"> </w:t>
      </w:r>
      <w:r w:rsidRPr="00BB1B3C">
        <w:rPr>
          <w:rFonts w:cs="Arial"/>
          <w:color w:val="000000"/>
          <w:sz w:val="22"/>
          <w:szCs w:val="22"/>
        </w:rPr>
        <w:t xml:space="preserve">Domy jsou uspořádány do </w:t>
      </w:r>
      <w:r w:rsidR="004C4927">
        <w:rPr>
          <w:rFonts w:cs="Arial"/>
          <w:color w:val="000000"/>
          <w:sz w:val="22"/>
          <w:szCs w:val="22"/>
        </w:rPr>
        <w:t>dvou</w:t>
      </w:r>
      <w:r w:rsidR="00C80F7E">
        <w:rPr>
          <w:rFonts w:cs="Arial"/>
          <w:color w:val="000000"/>
          <w:sz w:val="22"/>
          <w:szCs w:val="22"/>
        </w:rPr>
        <w:t xml:space="preserve"> </w:t>
      </w:r>
      <w:r w:rsidRPr="00BB1B3C">
        <w:rPr>
          <w:rFonts w:cs="Arial"/>
          <w:color w:val="000000"/>
          <w:sz w:val="22"/>
          <w:szCs w:val="22"/>
        </w:rPr>
        <w:t>uzavřených oplocených blokových celků, jež obyvatelům zajišťují dostatek soukromí. Ve vnitroblocích jsou dětská hřiště. Poloha na rozhraní města a krajiny navíc nahrává pěší a cyklistické dopravě a nabízí bezprostřední kontakt s okolní přírodou.</w:t>
      </w:r>
    </w:p>
    <w:p w14:paraId="3E151A8D" w14:textId="77777777" w:rsidR="00F10B16" w:rsidRDefault="00F10B16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6C3111A2" w14:textId="1EB66D45" w:rsidR="00F10B16" w:rsidRPr="00F10B16" w:rsidRDefault="00F10B16" w:rsidP="00F10B16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AE1E56">
        <w:rPr>
          <w:rFonts w:cs="Arial"/>
          <w:i/>
          <w:iCs/>
          <w:color w:val="000000"/>
          <w:sz w:val="22"/>
          <w:szCs w:val="22"/>
        </w:rPr>
        <w:t>„Na rozhraní města a krajiny jsme chtěli v první řadě vytvořit přehledné prostředí pro rodinný život, které spojuje bydlení v Olomouci s blízkostí přírody a nabízí dostatek zeleně, soukromí i prostor mezi domy bez aut. Vnitrobloky dávají obyvatelům místo pro setkávání i každodenní pobyt venku, pestrá nabídka bytů zase umožňuje, aby tu vedle sebe žili lidé v různých životních etapách. Když se do dříve dokončených částí vracíme, vidíme, jak se zabydlely a jak přirozeně se v nich odehrává rodinný a sousedský život. Právě to je pro nás nejdůležitějším potvrzením, že návrh funguje,“</w:t>
      </w:r>
      <w:r w:rsidRPr="00F10B16">
        <w:rPr>
          <w:rFonts w:cs="Arial"/>
          <w:color w:val="000000"/>
          <w:sz w:val="22"/>
          <w:szCs w:val="22"/>
        </w:rPr>
        <w:t xml:space="preserve"> říká Ondřej </w:t>
      </w:r>
      <w:proofErr w:type="spellStart"/>
      <w:r w:rsidRPr="00F10B16">
        <w:rPr>
          <w:rFonts w:cs="Arial"/>
          <w:color w:val="000000"/>
          <w:sz w:val="22"/>
          <w:szCs w:val="22"/>
        </w:rPr>
        <w:t>Mundl</w:t>
      </w:r>
      <w:proofErr w:type="spellEnd"/>
      <w:r w:rsidRPr="00F10B16">
        <w:rPr>
          <w:rFonts w:cs="Arial"/>
          <w:color w:val="000000"/>
          <w:sz w:val="22"/>
          <w:szCs w:val="22"/>
        </w:rPr>
        <w:t xml:space="preserve">, design </w:t>
      </w:r>
      <w:proofErr w:type="spellStart"/>
      <w:r w:rsidRPr="00F10B16">
        <w:rPr>
          <w:rFonts w:cs="Arial"/>
          <w:color w:val="000000"/>
          <w:sz w:val="22"/>
          <w:szCs w:val="22"/>
        </w:rPr>
        <w:t>director</w:t>
      </w:r>
      <w:proofErr w:type="spellEnd"/>
      <w:r w:rsidRPr="00F10B16">
        <w:rPr>
          <w:rFonts w:cs="Arial"/>
          <w:color w:val="000000"/>
          <w:sz w:val="22"/>
          <w:szCs w:val="22"/>
        </w:rPr>
        <w:t xml:space="preserve"> projektu ze studia CHYBÍK + KRIŠTOF</w:t>
      </w:r>
      <w:r>
        <w:rPr>
          <w:rFonts w:cs="Arial"/>
          <w:color w:val="000000"/>
          <w:sz w:val="22"/>
          <w:szCs w:val="22"/>
        </w:rPr>
        <w:t>.</w:t>
      </w:r>
    </w:p>
    <w:p w14:paraId="0796B3CB" w14:textId="774F89FE" w:rsidR="00BB1B3C" w:rsidRDefault="00BB1B3C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br/>
      </w:r>
      <w:r w:rsidRPr="00BB1B3C">
        <w:rPr>
          <w:rFonts w:cs="Arial"/>
          <w:i/>
          <w:iCs/>
          <w:color w:val="000000"/>
          <w:sz w:val="22"/>
          <w:szCs w:val="22"/>
        </w:rPr>
        <w:t xml:space="preserve">„Kromě bydlení jsme mysleli i na přírodu. Areál doplňují květnaté louky, </w:t>
      </w:r>
      <w:proofErr w:type="spellStart"/>
      <w:r w:rsidRPr="00BB1B3C">
        <w:rPr>
          <w:rFonts w:cs="Arial"/>
          <w:i/>
          <w:iCs/>
          <w:color w:val="000000"/>
          <w:sz w:val="22"/>
          <w:szCs w:val="22"/>
        </w:rPr>
        <w:t>broukoviště</w:t>
      </w:r>
      <w:proofErr w:type="spellEnd"/>
      <w:r w:rsidR="00A92691">
        <w:rPr>
          <w:rFonts w:cs="Arial"/>
          <w:i/>
          <w:iCs/>
          <w:color w:val="000000"/>
          <w:sz w:val="22"/>
          <w:szCs w:val="22"/>
        </w:rPr>
        <w:t xml:space="preserve"> nebo</w:t>
      </w:r>
      <w:r w:rsidRPr="00BB1B3C">
        <w:rPr>
          <w:rFonts w:cs="Arial"/>
          <w:i/>
          <w:iCs/>
          <w:color w:val="000000"/>
          <w:sz w:val="22"/>
          <w:szCs w:val="22"/>
        </w:rPr>
        <w:t xml:space="preserve"> hibernakula pro plazy,“ </w:t>
      </w:r>
      <w:r w:rsidRPr="00BB1B3C">
        <w:rPr>
          <w:rFonts w:cs="Arial"/>
          <w:color w:val="000000"/>
          <w:sz w:val="22"/>
          <w:szCs w:val="22"/>
        </w:rPr>
        <w:t xml:space="preserve">zmiňuje Vladislav </w:t>
      </w:r>
      <w:proofErr w:type="spellStart"/>
      <w:r w:rsidRPr="00BB1B3C">
        <w:rPr>
          <w:rFonts w:cs="Arial"/>
          <w:color w:val="000000"/>
          <w:sz w:val="22"/>
          <w:szCs w:val="22"/>
        </w:rPr>
        <w:t>Bombera</w:t>
      </w:r>
      <w:proofErr w:type="spellEnd"/>
      <w:r w:rsidRPr="00BB1B3C">
        <w:rPr>
          <w:rFonts w:cs="Arial"/>
          <w:color w:val="000000"/>
          <w:sz w:val="22"/>
          <w:szCs w:val="22"/>
        </w:rPr>
        <w:t>.</w:t>
      </w:r>
      <w:r w:rsidRPr="00BB1B3C">
        <w:rPr>
          <w:rFonts w:cs="Arial"/>
          <w:i/>
          <w:iCs/>
          <w:color w:val="000000"/>
          <w:sz w:val="22"/>
          <w:szCs w:val="22"/>
        </w:rPr>
        <w:t xml:space="preserve"> </w:t>
      </w:r>
      <w:r w:rsidRPr="00BB1B3C">
        <w:rPr>
          <w:rFonts w:cs="Arial"/>
          <w:color w:val="000000"/>
          <w:sz w:val="22"/>
          <w:szCs w:val="22"/>
        </w:rPr>
        <w:t>K udržitelným prvkům projektu se řadí</w:t>
      </w:r>
      <w:r w:rsidR="00E20E91">
        <w:rPr>
          <w:rFonts w:cs="Arial"/>
          <w:color w:val="000000"/>
          <w:sz w:val="22"/>
          <w:szCs w:val="22"/>
        </w:rPr>
        <w:t xml:space="preserve"> </w:t>
      </w:r>
      <w:r w:rsidR="00A92691">
        <w:rPr>
          <w:rFonts w:cs="Arial"/>
          <w:color w:val="000000"/>
          <w:sz w:val="22"/>
          <w:szCs w:val="22"/>
        </w:rPr>
        <w:t>například</w:t>
      </w:r>
      <w:r w:rsidRPr="00BB1B3C">
        <w:rPr>
          <w:rFonts w:cs="Arial"/>
          <w:color w:val="000000"/>
          <w:sz w:val="22"/>
          <w:szCs w:val="22"/>
        </w:rPr>
        <w:t xml:space="preserve"> </w:t>
      </w:r>
      <w:r w:rsidRPr="00BB1B3C">
        <w:rPr>
          <w:rFonts w:cs="Arial"/>
          <w:color w:val="000000"/>
          <w:sz w:val="22"/>
          <w:szCs w:val="22"/>
        </w:rPr>
        <w:lastRenderedPageBreak/>
        <w:t xml:space="preserve">nízkoteplotní podlahové vytápění a zelené plochy ve vnitrobloku doplněné soukromými zahradami u části bytů. </w:t>
      </w:r>
    </w:p>
    <w:p w14:paraId="3B7C36B5" w14:textId="77777777" w:rsidR="00BB1B3C" w:rsidRPr="0082198B" w:rsidRDefault="00BB1B3C" w:rsidP="00BB1B3C"/>
    <w:p w14:paraId="1890A494" w14:textId="578AB839" w:rsidR="00BB1B3C" w:rsidRDefault="00BB1B3C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BB1B3C">
        <w:rPr>
          <w:rFonts w:cs="Arial"/>
          <w:color w:val="000000"/>
          <w:sz w:val="22"/>
          <w:szCs w:val="22"/>
        </w:rPr>
        <w:t xml:space="preserve">Dokončením projektu Vila Park Balcárkova došlo také k završení a úplnému uzavření takzvané červené linie, která propojuje všechny okolní komunikace a cesty Vila Parku. Pro </w:t>
      </w:r>
      <w:r w:rsidR="00A11409">
        <w:rPr>
          <w:rFonts w:cs="Arial"/>
          <w:color w:val="000000"/>
          <w:sz w:val="22"/>
          <w:szCs w:val="22"/>
        </w:rPr>
        <w:t>developera</w:t>
      </w:r>
      <w:r w:rsidR="00A11409" w:rsidRPr="00BB1B3C">
        <w:rPr>
          <w:rFonts w:cs="Arial"/>
          <w:color w:val="000000"/>
          <w:sz w:val="22"/>
          <w:szCs w:val="22"/>
        </w:rPr>
        <w:t xml:space="preserve"> </w:t>
      </w:r>
      <w:r w:rsidRPr="00BB1B3C">
        <w:rPr>
          <w:rFonts w:cs="Arial"/>
          <w:color w:val="000000"/>
          <w:sz w:val="22"/>
          <w:szCs w:val="22"/>
        </w:rPr>
        <w:t>GEMO DEVELOPMENT i celý realizační tým představuje Vila Park Balcárkova další významný krok v rozvoji rezidenční výstavby v Olomouci.</w:t>
      </w:r>
    </w:p>
    <w:p w14:paraId="0A7370EB" w14:textId="77777777" w:rsidR="0076033A" w:rsidRPr="00BB1B3C" w:rsidRDefault="0076033A" w:rsidP="00BB1B3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00066F54" w14:textId="63CC3E2B" w:rsidR="00BB1B3C" w:rsidRPr="0082198B" w:rsidRDefault="00BB1B3C" w:rsidP="00BB1B3C">
      <w:r>
        <w:rPr>
          <w:noProof/>
        </w:rPr>
        <mc:AlternateContent>
          <mc:Choice Requires="wps">
            <w:drawing>
              <wp:inline distT="0" distB="0" distL="0" distR="0" wp14:anchorId="03769115" wp14:editId="70861B25">
                <wp:extent cx="5760720" cy="4445"/>
                <wp:effectExtent l="9525" t="9525" r="11430" b="5080"/>
                <wp:docPr id="1710667116" name="Obdélní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760720" cy="44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4903A8" id="Obdélník 1" o:spid="_x0000_s1026" style="width:453.6pt;height: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11E9876A" w14:textId="77777777" w:rsidR="00BB1B3C" w:rsidRPr="0082198B" w:rsidRDefault="00BB1B3C" w:rsidP="00BB1B3C">
      <w:r w:rsidRPr="0082198B">
        <w:rPr>
          <w:b/>
          <w:bCs/>
        </w:rPr>
        <w:t>Fakta o projektu</w:t>
      </w:r>
    </w:p>
    <w:tbl>
      <w:tblPr>
        <w:tblW w:w="880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1"/>
        <w:gridCol w:w="5236"/>
      </w:tblGrid>
      <w:tr w:rsidR="00BB1B3C" w:rsidRPr="0082198B" w14:paraId="4BEF6293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12" w:space="0" w:color="E5E7EB"/>
              <w:right w:val="single" w:sz="2" w:space="0" w:color="E5E7EB"/>
            </w:tcBorders>
            <w:shd w:val="clear" w:color="auto" w:fill="F8FAFC"/>
            <w:noWrap/>
            <w:vAlign w:val="center"/>
            <w:hideMark/>
          </w:tcPr>
          <w:p w14:paraId="46FCB331" w14:textId="77777777" w:rsidR="00BB1B3C" w:rsidRPr="0082198B" w:rsidRDefault="00BB1B3C" w:rsidP="00A34768">
            <w:pPr>
              <w:rPr>
                <w:b/>
                <w:bCs/>
              </w:rPr>
            </w:pPr>
            <w:r w:rsidRPr="0082198B">
              <w:rPr>
                <w:b/>
                <w:bCs/>
              </w:rPr>
              <w:t>Ukazatel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12" w:space="0" w:color="E5E7EB"/>
              <w:right w:val="single" w:sz="2" w:space="0" w:color="E5E7EB"/>
            </w:tcBorders>
            <w:shd w:val="clear" w:color="auto" w:fill="F8FAFC"/>
            <w:noWrap/>
            <w:vAlign w:val="center"/>
            <w:hideMark/>
          </w:tcPr>
          <w:p w14:paraId="67734372" w14:textId="77777777" w:rsidR="00BB1B3C" w:rsidRPr="0082198B" w:rsidRDefault="00BB1B3C" w:rsidP="00A34768">
            <w:pPr>
              <w:rPr>
                <w:b/>
                <w:bCs/>
              </w:rPr>
            </w:pPr>
            <w:r w:rsidRPr="0082198B">
              <w:rPr>
                <w:b/>
                <w:bCs/>
              </w:rPr>
              <w:t>Hodnota</w:t>
            </w:r>
          </w:p>
        </w:tc>
      </w:tr>
      <w:tr w:rsidR="00BB1B3C" w:rsidRPr="0082198B" w14:paraId="12FDCF85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39A58C67" w14:textId="77777777" w:rsidR="00BB1B3C" w:rsidRPr="0082198B" w:rsidRDefault="00BB1B3C" w:rsidP="00A34768">
            <w:r w:rsidRPr="0082198B">
              <w:t>Lokalita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1F080D95" w14:textId="77777777" w:rsidR="00BB1B3C" w:rsidRPr="0082198B" w:rsidRDefault="00BB1B3C" w:rsidP="00A34768">
            <w:r w:rsidRPr="0082198B">
              <w:t>Olomouc – Nová Ulice, Tabulový Vrch</w:t>
            </w:r>
          </w:p>
        </w:tc>
      </w:tr>
      <w:tr w:rsidR="00BB1B3C" w:rsidRPr="0082198B" w14:paraId="07AE6EFB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2E0ED23F" w14:textId="77777777" w:rsidR="00BB1B3C" w:rsidRPr="0082198B" w:rsidRDefault="00BB1B3C" w:rsidP="00A34768">
            <w:r w:rsidRPr="0082198B">
              <w:t>Počet objektů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09A485D2" w14:textId="77777777" w:rsidR="00BB1B3C" w:rsidRPr="0082198B" w:rsidRDefault="00BB1B3C" w:rsidP="00A34768">
            <w:r w:rsidRPr="0082198B">
              <w:t xml:space="preserve">5 bytových domů + rezidence </w:t>
            </w:r>
            <w:proofErr w:type="gramStart"/>
            <w:r w:rsidRPr="0082198B">
              <w:t>3A</w:t>
            </w:r>
            <w:proofErr w:type="gramEnd"/>
          </w:p>
        </w:tc>
      </w:tr>
      <w:tr w:rsidR="00BB1B3C" w:rsidRPr="0082198B" w14:paraId="74C1261E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49E454AC" w14:textId="77777777" w:rsidR="00BB1B3C" w:rsidRPr="0082198B" w:rsidRDefault="00BB1B3C" w:rsidP="00A34768">
            <w:r w:rsidRPr="0082198B">
              <w:t>Bytové jednotky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57911AE2" w14:textId="77777777" w:rsidR="00BB1B3C" w:rsidRPr="0082198B" w:rsidRDefault="00BB1B3C" w:rsidP="00A34768">
            <w:r w:rsidRPr="0082198B">
              <w:t>108 (Vila Park Balcárkova) + 18 (3A Residence)</w:t>
            </w:r>
          </w:p>
        </w:tc>
      </w:tr>
      <w:tr w:rsidR="00BB1B3C" w:rsidRPr="0082198B" w14:paraId="3C293AD6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30E03AD2" w14:textId="77777777" w:rsidR="00BB1B3C" w:rsidRPr="0082198B" w:rsidRDefault="00BB1B3C" w:rsidP="00A34768">
            <w:r w:rsidRPr="0082198B">
              <w:t>Dispozice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253D4FC0" w14:textId="77777777" w:rsidR="00BB1B3C" w:rsidRPr="0082198B" w:rsidRDefault="00BB1B3C" w:rsidP="00A34768">
            <w:r w:rsidRPr="0082198B">
              <w:t>1+kk až 4+kk</w:t>
            </w:r>
          </w:p>
        </w:tc>
      </w:tr>
      <w:tr w:rsidR="00BB1B3C" w:rsidRPr="0082198B" w14:paraId="5C778045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14C30587" w14:textId="77777777" w:rsidR="00BB1B3C" w:rsidRPr="0082198B" w:rsidRDefault="00BB1B3C" w:rsidP="00A34768">
            <w:r w:rsidRPr="0082198B">
              <w:t>Podlažnost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18B7C118" w14:textId="77777777" w:rsidR="00BB1B3C" w:rsidRPr="0082198B" w:rsidRDefault="00BB1B3C" w:rsidP="00A34768">
            <w:r w:rsidRPr="0082198B">
              <w:t>4 nadzemní podlaží (</w:t>
            </w:r>
            <w:proofErr w:type="gramStart"/>
            <w:r w:rsidRPr="0082198B">
              <w:t>3A</w:t>
            </w:r>
            <w:proofErr w:type="gramEnd"/>
            <w:r w:rsidRPr="0082198B">
              <w:t>: 3 nadzemní podlaží)</w:t>
            </w:r>
          </w:p>
        </w:tc>
      </w:tr>
      <w:tr w:rsidR="00BB1B3C" w:rsidRPr="0082198B" w14:paraId="72B7D81A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6F80CD00" w14:textId="77777777" w:rsidR="00BB1B3C" w:rsidRPr="0082198B" w:rsidRDefault="00BB1B3C" w:rsidP="00A34768">
            <w:r w:rsidRPr="0082198B">
              <w:t>Parkovací místa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3B457575" w14:textId="0546B324" w:rsidR="00BB1B3C" w:rsidRPr="0082198B" w:rsidRDefault="00BB1B3C" w:rsidP="00A34768">
            <w:r w:rsidRPr="0082198B">
              <w:t>147 (</w:t>
            </w:r>
            <w:r w:rsidR="00AD0741">
              <w:t xml:space="preserve">+ </w:t>
            </w:r>
            <w:r w:rsidRPr="0082198B">
              <w:t xml:space="preserve">32 u </w:t>
            </w:r>
            <w:proofErr w:type="gramStart"/>
            <w:r w:rsidRPr="0082198B">
              <w:t>3A</w:t>
            </w:r>
            <w:proofErr w:type="gramEnd"/>
            <w:r w:rsidRPr="0082198B">
              <w:t>)</w:t>
            </w:r>
          </w:p>
        </w:tc>
      </w:tr>
      <w:tr w:rsidR="00BB1B3C" w:rsidRPr="0082198B" w14:paraId="50326DE7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11EA4C0B" w14:textId="77777777" w:rsidR="00BB1B3C" w:rsidRPr="0082198B" w:rsidRDefault="00BB1B3C" w:rsidP="00A34768">
            <w:r w:rsidRPr="0082198B">
              <w:t>Zahájení výstavby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6473F95E" w14:textId="77777777" w:rsidR="00BB1B3C" w:rsidRPr="0082198B" w:rsidRDefault="00BB1B3C" w:rsidP="00A34768">
            <w:r w:rsidRPr="0082198B">
              <w:t>leden 2024</w:t>
            </w:r>
          </w:p>
        </w:tc>
      </w:tr>
      <w:tr w:rsidR="00BB1B3C" w:rsidRPr="0082198B" w14:paraId="670F24AB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39AF2031" w14:textId="77777777" w:rsidR="00BB1B3C" w:rsidRPr="0082198B" w:rsidRDefault="00BB1B3C" w:rsidP="00A34768">
            <w:r w:rsidRPr="0082198B">
              <w:t>Doba realizace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0E72D983" w14:textId="77777777" w:rsidR="00BB1B3C" w:rsidRPr="0082198B" w:rsidRDefault="00BB1B3C" w:rsidP="00A34768">
            <w:r w:rsidRPr="0082198B">
              <w:t>30 měsíců</w:t>
            </w:r>
          </w:p>
        </w:tc>
      </w:tr>
      <w:tr w:rsidR="00BB1B3C" w:rsidRPr="0082198B" w14:paraId="3CE2C755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4AFEA929" w14:textId="77777777" w:rsidR="00BB1B3C" w:rsidRPr="0082198B" w:rsidRDefault="00BB1B3C" w:rsidP="00A34768">
            <w:r w:rsidRPr="0082198B">
              <w:t>Architekt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9FAFB"/>
            <w:noWrap/>
            <w:hideMark/>
          </w:tcPr>
          <w:p w14:paraId="26AC5918" w14:textId="42AF4405" w:rsidR="00BB1B3C" w:rsidRPr="0082198B" w:rsidRDefault="00BB1B3C" w:rsidP="00A34768">
            <w:r w:rsidRPr="0082198B">
              <w:t>CHYB</w:t>
            </w:r>
            <w:r w:rsidR="00AD0741">
              <w:t>Í</w:t>
            </w:r>
            <w:r w:rsidRPr="0082198B">
              <w:t>K + KRI</w:t>
            </w:r>
            <w:r w:rsidR="00AD0741">
              <w:t>Š</w:t>
            </w:r>
            <w:r w:rsidRPr="0082198B">
              <w:t xml:space="preserve">TOF </w:t>
            </w:r>
          </w:p>
        </w:tc>
      </w:tr>
      <w:tr w:rsidR="00BB1B3C" w:rsidRPr="0082198B" w14:paraId="577AE8C9" w14:textId="77777777" w:rsidTr="00A34768"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6305EB02" w14:textId="4CCEC2F4" w:rsidR="00BB1B3C" w:rsidRPr="0082198B" w:rsidRDefault="00011846" w:rsidP="00A34768">
            <w:r>
              <w:t>Developer</w:t>
            </w:r>
            <w:r w:rsidRPr="0082198B">
              <w:t xml:space="preserve"> </w:t>
            </w:r>
            <w:r w:rsidR="00BB1B3C" w:rsidRPr="0082198B">
              <w:t>a generální dodavatel</w:t>
            </w:r>
          </w:p>
        </w:tc>
        <w:tc>
          <w:tcPr>
            <w:tcW w:w="0" w:type="auto"/>
            <w:tcBorders>
              <w:top w:val="single" w:sz="2" w:space="0" w:color="E5E7EB"/>
              <w:left w:val="single" w:sz="2" w:space="0" w:color="E5E7EB"/>
              <w:bottom w:val="single" w:sz="6" w:space="0" w:color="F3F4F6"/>
              <w:right w:val="single" w:sz="2" w:space="0" w:color="E5E7EB"/>
            </w:tcBorders>
            <w:shd w:val="clear" w:color="auto" w:fill="FFFFFF"/>
            <w:noWrap/>
            <w:hideMark/>
          </w:tcPr>
          <w:p w14:paraId="7515917A" w14:textId="77777777" w:rsidR="00BB1B3C" w:rsidRPr="0082198B" w:rsidRDefault="00BB1B3C" w:rsidP="00A34768">
            <w:r w:rsidRPr="0082198B">
              <w:t>GEMO DEVELOPMENT / GEMO</w:t>
            </w:r>
          </w:p>
        </w:tc>
      </w:tr>
    </w:tbl>
    <w:p w14:paraId="21413D6A" w14:textId="77777777" w:rsidR="00BB1B3C" w:rsidRDefault="00BB1B3C" w:rsidP="00BB1B3C"/>
    <w:p w14:paraId="15481CCF" w14:textId="77777777" w:rsidR="00AF330E" w:rsidRPr="00771CC0" w:rsidRDefault="00AF330E" w:rsidP="0036464D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</w:p>
    <w:p w14:paraId="6A035B4A" w14:textId="2EA21E94" w:rsidR="00B5535C" w:rsidRDefault="00B5535C" w:rsidP="00BC028C">
      <w:pPr>
        <w:spacing w:line="360" w:lineRule="auto"/>
        <w:jc w:val="both"/>
        <w:rPr>
          <w:rFonts w:cs="Arial"/>
          <w:color w:val="000000"/>
          <w:sz w:val="22"/>
          <w:szCs w:val="22"/>
        </w:rPr>
      </w:pPr>
      <w:r w:rsidRPr="00B5535C">
        <w:rPr>
          <w:rFonts w:cs="Arial"/>
          <w:b/>
          <w:bCs/>
          <w:color w:val="000000"/>
          <w:sz w:val="22"/>
          <w:szCs w:val="22"/>
        </w:rPr>
        <w:t>Fotografie č.1-</w:t>
      </w:r>
      <w:r w:rsidR="0056161D">
        <w:rPr>
          <w:rFonts w:cs="Arial"/>
          <w:b/>
          <w:bCs/>
          <w:color w:val="000000"/>
          <w:sz w:val="22"/>
          <w:szCs w:val="22"/>
        </w:rPr>
        <w:t>2</w:t>
      </w:r>
      <w:r w:rsidRPr="00B5535C">
        <w:rPr>
          <w:rFonts w:cs="Arial"/>
          <w:b/>
          <w:bCs/>
          <w:color w:val="000000"/>
          <w:sz w:val="22"/>
          <w:szCs w:val="22"/>
        </w:rPr>
        <w:t>:</w:t>
      </w:r>
      <w:r w:rsidR="007F4FB3">
        <w:rPr>
          <w:rFonts w:cs="Arial"/>
          <w:b/>
          <w:bCs/>
          <w:color w:val="000000"/>
          <w:sz w:val="22"/>
          <w:szCs w:val="22"/>
        </w:rPr>
        <w:t xml:space="preserve"> </w:t>
      </w:r>
      <w:r w:rsidR="007F4FB3">
        <w:rPr>
          <w:b/>
          <w:bCs/>
          <w:color w:val="000000"/>
          <w:sz w:val="22"/>
          <w:szCs w:val="22"/>
        </w:rPr>
        <w:t xml:space="preserve">Společnost GEMO </w:t>
      </w:r>
      <w:r w:rsidR="00BB1B3C">
        <w:rPr>
          <w:b/>
          <w:bCs/>
          <w:color w:val="000000"/>
          <w:sz w:val="22"/>
          <w:szCs w:val="22"/>
        </w:rPr>
        <w:t>dokončila poslední etapu Vila Parku Balcárkova</w:t>
      </w:r>
      <w:r w:rsidR="007F4FB3">
        <w:rPr>
          <w:b/>
          <w:bCs/>
          <w:color w:val="000000"/>
          <w:sz w:val="22"/>
          <w:szCs w:val="22"/>
        </w:rPr>
        <w:t>,</w:t>
      </w:r>
      <w:r w:rsidRPr="00B5535C">
        <w:rPr>
          <w:rFonts w:cs="Arial"/>
          <w:b/>
          <w:bCs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zdroj: Archiv GEMO</w:t>
      </w:r>
    </w:p>
    <w:p w14:paraId="0EF015C7" w14:textId="75072117" w:rsidR="00871BF7" w:rsidRDefault="00DC33D6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7EE6722" wp14:editId="4FD26C6D">
            <wp:simplePos x="0" y="0"/>
            <wp:positionH relativeFrom="column">
              <wp:posOffset>3153410</wp:posOffset>
            </wp:positionH>
            <wp:positionV relativeFrom="paragraph">
              <wp:posOffset>253365</wp:posOffset>
            </wp:positionV>
            <wp:extent cx="3100070" cy="2060575"/>
            <wp:effectExtent l="0" t="0" r="5080" b="0"/>
            <wp:wrapSquare wrapText="bothSides"/>
            <wp:docPr id="76850519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05191" name="Obrázek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2A9"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27FF1A0B" wp14:editId="37F55FA7">
            <wp:simplePos x="0" y="0"/>
            <wp:positionH relativeFrom="column">
              <wp:posOffset>-15240</wp:posOffset>
            </wp:positionH>
            <wp:positionV relativeFrom="paragraph">
              <wp:posOffset>259715</wp:posOffset>
            </wp:positionV>
            <wp:extent cx="3100705" cy="2044700"/>
            <wp:effectExtent l="0" t="0" r="4445" b="0"/>
            <wp:wrapSquare wrapText="bothSides"/>
            <wp:docPr id="14655891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589180" name="Obrázek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705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1E7E52" w14:textId="433C2292" w:rsidR="0048660E" w:rsidRDefault="0048660E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81617D1" w14:textId="31459B2E" w:rsidR="0069790D" w:rsidRPr="009F3C66" w:rsidRDefault="002A4245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--------------------------------------------------------------------------------------------------</w:t>
      </w:r>
    </w:p>
    <w:p w14:paraId="3DEA30D6" w14:textId="77777777" w:rsidR="0069790D" w:rsidRDefault="0069790D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1FC73FC" w14:textId="1FC039D3" w:rsidR="00145E46" w:rsidRPr="00B666BF" w:rsidRDefault="00A11C41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666BF">
        <w:rPr>
          <w:rFonts w:ascii="Arial" w:hAnsi="Arial" w:cs="Arial"/>
          <w:b/>
          <w:color w:val="000000"/>
          <w:sz w:val="22"/>
          <w:szCs w:val="22"/>
        </w:rPr>
        <w:t>O společnosti</w:t>
      </w:r>
      <w:r w:rsidR="00955182" w:rsidRPr="00B666B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E63E76">
        <w:rPr>
          <w:rFonts w:ascii="Arial" w:hAnsi="Arial" w:cs="Arial"/>
          <w:b/>
          <w:color w:val="000000"/>
          <w:sz w:val="22"/>
          <w:szCs w:val="22"/>
        </w:rPr>
        <w:t>Gemo</w:t>
      </w:r>
      <w:r w:rsidRPr="00B666BF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CC77D2F" w14:textId="0DDFECCE" w:rsidR="00AC675F" w:rsidRPr="002B4CE5" w:rsidRDefault="00EB1DCC" w:rsidP="002B4CE5">
      <w:pPr>
        <w:pStyle w:val="Normlnweb"/>
        <w:keepNext/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EB1DCC">
        <w:rPr>
          <w:rFonts w:ascii="Arial" w:hAnsi="Arial" w:cs="Arial"/>
          <w:sz w:val="22"/>
          <w:szCs w:val="22"/>
        </w:rPr>
        <w:t>GEMO a.s. patří mezi významné společnosti v pozemním stavitelství v České republice a na Slovensku.</w:t>
      </w:r>
      <w:r>
        <w:rPr>
          <w:rFonts w:ascii="Arial" w:hAnsi="Arial" w:cs="Arial"/>
          <w:sz w:val="22"/>
          <w:szCs w:val="22"/>
        </w:rPr>
        <w:t xml:space="preserve"> </w:t>
      </w:r>
      <w:r w:rsidRPr="00EB1DCC">
        <w:rPr>
          <w:rFonts w:ascii="Arial" w:hAnsi="Arial" w:cs="Arial"/>
          <w:sz w:val="22"/>
          <w:szCs w:val="22"/>
        </w:rPr>
        <w:t xml:space="preserve">Realizuje nadčasové moderní rezidenční, administrativní, obchodní i průmyslové projekty s důrazem na udržitelnost a architektonickou. Firma vznikla v roce 1990 v Olomouci a </w:t>
      </w:r>
      <w:r w:rsidRPr="00EB1DCC">
        <w:rPr>
          <w:rFonts w:ascii="Arial" w:hAnsi="Arial" w:cs="Arial"/>
          <w:sz w:val="22"/>
          <w:szCs w:val="22"/>
        </w:rPr>
        <w:lastRenderedPageBreak/>
        <w:t xml:space="preserve">postupně se zařadila mezi největší </w:t>
      </w:r>
      <w:r w:rsidR="000D72F0">
        <w:rPr>
          <w:rFonts w:ascii="Arial" w:hAnsi="Arial" w:cs="Arial"/>
          <w:sz w:val="22"/>
          <w:szCs w:val="22"/>
        </w:rPr>
        <w:t>společnosti</w:t>
      </w:r>
      <w:r w:rsidRPr="00EB1DCC">
        <w:rPr>
          <w:rFonts w:ascii="Arial" w:hAnsi="Arial" w:cs="Arial"/>
          <w:sz w:val="22"/>
          <w:szCs w:val="22"/>
        </w:rPr>
        <w:t xml:space="preserve"> v oboru, přičemž si zachovává výhradně české vlastnictví. Zaměstnává přibližně </w:t>
      </w:r>
      <w:r w:rsidR="008728F3">
        <w:rPr>
          <w:rFonts w:ascii="Arial" w:hAnsi="Arial" w:cs="Arial"/>
          <w:sz w:val="22"/>
          <w:szCs w:val="22"/>
        </w:rPr>
        <w:t>500</w:t>
      </w:r>
      <w:r w:rsidR="008728F3" w:rsidRPr="00EB1DCC">
        <w:rPr>
          <w:rFonts w:ascii="Arial" w:hAnsi="Arial" w:cs="Arial"/>
          <w:sz w:val="22"/>
          <w:szCs w:val="22"/>
        </w:rPr>
        <w:t xml:space="preserve"> </w:t>
      </w:r>
      <w:r w:rsidRPr="00EB1DCC">
        <w:rPr>
          <w:rFonts w:ascii="Arial" w:hAnsi="Arial" w:cs="Arial"/>
          <w:sz w:val="22"/>
          <w:szCs w:val="22"/>
        </w:rPr>
        <w:t xml:space="preserve">lidí a je součástí holdingové skupiny </w:t>
      </w:r>
      <w:r w:rsidR="00E63E76">
        <w:rPr>
          <w:rFonts w:ascii="Arial" w:hAnsi="Arial" w:cs="Arial"/>
          <w:sz w:val="22"/>
          <w:szCs w:val="22"/>
        </w:rPr>
        <w:t>GEMO</w:t>
      </w:r>
      <w:r w:rsidR="00B82101">
        <w:rPr>
          <w:rFonts w:ascii="Arial" w:hAnsi="Arial" w:cs="Arial"/>
          <w:sz w:val="22"/>
          <w:szCs w:val="22"/>
        </w:rPr>
        <w:t>.</w:t>
      </w:r>
    </w:p>
    <w:p w14:paraId="0C1A7EEB" w14:textId="77777777" w:rsidR="00721EFD" w:rsidRPr="00B666BF" w:rsidRDefault="00721EFD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F83C72C" w14:textId="4BF06EE2" w:rsidR="00AC675F" w:rsidRPr="00B666BF" w:rsidRDefault="00AC675F" w:rsidP="00B666BF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B666BF">
        <w:rPr>
          <w:rFonts w:ascii="Arial" w:hAnsi="Arial" w:cs="Arial"/>
          <w:b/>
          <w:color w:val="000000"/>
          <w:sz w:val="22"/>
          <w:szCs w:val="22"/>
        </w:rPr>
        <w:t>Pro více informací kontaktuj</w:t>
      </w:r>
      <w:r w:rsidR="00FE397C">
        <w:rPr>
          <w:rFonts w:ascii="Arial" w:hAnsi="Arial" w:cs="Arial"/>
          <w:b/>
          <w:color w:val="000000"/>
          <w:sz w:val="22"/>
          <w:szCs w:val="22"/>
        </w:rPr>
        <w:t>t</w:t>
      </w:r>
      <w:r w:rsidRPr="00B666BF">
        <w:rPr>
          <w:rFonts w:ascii="Arial" w:hAnsi="Arial" w:cs="Arial"/>
          <w:b/>
          <w:color w:val="000000"/>
          <w:sz w:val="22"/>
          <w:szCs w:val="22"/>
        </w:rPr>
        <w:t>e:</w:t>
      </w:r>
    </w:p>
    <w:p w14:paraId="2E8DFE81" w14:textId="77777777" w:rsidR="0051799B" w:rsidRDefault="0051799B" w:rsidP="0051799B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Radka L. Kerschbaumová</w:t>
      </w:r>
    </w:p>
    <w:p w14:paraId="18696E09" w14:textId="77777777" w:rsidR="0051799B" w:rsidRDefault="0051799B" w:rsidP="0051799B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Crest Communications a.s.</w:t>
      </w:r>
    </w:p>
    <w:p w14:paraId="1FAF1A93" w14:textId="77777777" w:rsidR="0051799B" w:rsidRDefault="0051799B" w:rsidP="0051799B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hyperlink r:id="rId12" w:history="1">
        <w:r>
          <w:rPr>
            <w:rStyle w:val="Hypertextovodkaz"/>
            <w:rFonts w:ascii="Arial" w:hAnsi="Arial" w:cs="Arial"/>
            <w:sz w:val="22"/>
            <w:szCs w:val="22"/>
          </w:rPr>
          <w:t>radka.kerschbaumova@crestcom.cz</w:t>
        </w:r>
      </w:hyperlink>
    </w:p>
    <w:p w14:paraId="1B9B41EF" w14:textId="7A5D09FB" w:rsidR="0051799B" w:rsidRDefault="0051799B" w:rsidP="0051799B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+420 733 185 662</w:t>
      </w:r>
    </w:p>
    <w:p w14:paraId="6D4FB768" w14:textId="5112D3BC" w:rsidR="00570612" w:rsidRDefault="00570612" w:rsidP="00167253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C6979FD" w14:textId="77777777" w:rsidR="00AA4A22" w:rsidRPr="00C474BE" w:rsidRDefault="00AA4A22" w:rsidP="00167253">
      <w:pPr>
        <w:pStyle w:val="Normlnweb"/>
        <w:keepNext/>
        <w:spacing w:before="0" w:beforeAutospacing="0" w:after="0" w:afterAutospacing="0" w:line="288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AA4A22" w:rsidRPr="00C474BE" w:rsidSect="00C31E33">
      <w:pgSz w:w="11906" w:h="16838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569A"/>
    <w:multiLevelType w:val="hybridMultilevel"/>
    <w:tmpl w:val="3258B98A"/>
    <w:lvl w:ilvl="0" w:tplc="CF4E6528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E7CD7"/>
    <w:multiLevelType w:val="hybridMultilevel"/>
    <w:tmpl w:val="A4C24D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F618E"/>
    <w:multiLevelType w:val="hybridMultilevel"/>
    <w:tmpl w:val="823E29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31A34"/>
    <w:multiLevelType w:val="multilevel"/>
    <w:tmpl w:val="E16C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EE6BB2"/>
    <w:multiLevelType w:val="hybridMultilevel"/>
    <w:tmpl w:val="96C2FB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C67B6"/>
    <w:multiLevelType w:val="hybridMultilevel"/>
    <w:tmpl w:val="42041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15C49"/>
    <w:multiLevelType w:val="hybridMultilevel"/>
    <w:tmpl w:val="D960E0B6"/>
    <w:lvl w:ilvl="0" w:tplc="B26ECAF0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D552E"/>
    <w:multiLevelType w:val="hybridMultilevel"/>
    <w:tmpl w:val="2E56E778"/>
    <w:lvl w:ilvl="0" w:tplc="E450968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30016"/>
    <w:multiLevelType w:val="hybridMultilevel"/>
    <w:tmpl w:val="A2D4152C"/>
    <w:lvl w:ilvl="0" w:tplc="749E6D0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E65A6"/>
    <w:multiLevelType w:val="hybridMultilevel"/>
    <w:tmpl w:val="EB0826A8"/>
    <w:lvl w:ilvl="0" w:tplc="D52A35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082573">
    <w:abstractNumId w:val="7"/>
  </w:num>
  <w:num w:numId="2" w16cid:durableId="1147668139">
    <w:abstractNumId w:val="6"/>
  </w:num>
  <w:num w:numId="3" w16cid:durableId="1295139371">
    <w:abstractNumId w:val="8"/>
  </w:num>
  <w:num w:numId="4" w16cid:durableId="211700579">
    <w:abstractNumId w:val="0"/>
  </w:num>
  <w:num w:numId="5" w16cid:durableId="558513283">
    <w:abstractNumId w:val="1"/>
  </w:num>
  <w:num w:numId="6" w16cid:durableId="1110277039">
    <w:abstractNumId w:val="2"/>
  </w:num>
  <w:num w:numId="7" w16cid:durableId="794257043">
    <w:abstractNumId w:val="3"/>
  </w:num>
  <w:num w:numId="8" w16cid:durableId="449477479">
    <w:abstractNumId w:val="5"/>
  </w:num>
  <w:num w:numId="9" w16cid:durableId="1917326599">
    <w:abstractNumId w:val="9"/>
  </w:num>
  <w:num w:numId="10" w16cid:durableId="2055083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31"/>
    <w:rsid w:val="00000F62"/>
    <w:rsid w:val="00001924"/>
    <w:rsid w:val="000029D9"/>
    <w:rsid w:val="00002D3D"/>
    <w:rsid w:val="0000312C"/>
    <w:rsid w:val="00003511"/>
    <w:rsid w:val="00005168"/>
    <w:rsid w:val="00006309"/>
    <w:rsid w:val="0000674A"/>
    <w:rsid w:val="0000691B"/>
    <w:rsid w:val="00007D60"/>
    <w:rsid w:val="0001007A"/>
    <w:rsid w:val="0001087B"/>
    <w:rsid w:val="00010987"/>
    <w:rsid w:val="00011846"/>
    <w:rsid w:val="00011DF8"/>
    <w:rsid w:val="00011E50"/>
    <w:rsid w:val="000120FE"/>
    <w:rsid w:val="00012EB1"/>
    <w:rsid w:val="00013165"/>
    <w:rsid w:val="000135C2"/>
    <w:rsid w:val="000140BD"/>
    <w:rsid w:val="00014659"/>
    <w:rsid w:val="00015E42"/>
    <w:rsid w:val="00017392"/>
    <w:rsid w:val="000205D5"/>
    <w:rsid w:val="00021203"/>
    <w:rsid w:val="00023B9D"/>
    <w:rsid w:val="0002440B"/>
    <w:rsid w:val="00024EC2"/>
    <w:rsid w:val="000251ED"/>
    <w:rsid w:val="000251F0"/>
    <w:rsid w:val="000265A3"/>
    <w:rsid w:val="00031BD2"/>
    <w:rsid w:val="00031F49"/>
    <w:rsid w:val="00034361"/>
    <w:rsid w:val="000349CB"/>
    <w:rsid w:val="00035739"/>
    <w:rsid w:val="000361F3"/>
    <w:rsid w:val="00036CD0"/>
    <w:rsid w:val="00040A92"/>
    <w:rsid w:val="00040DF7"/>
    <w:rsid w:val="00041330"/>
    <w:rsid w:val="000438F4"/>
    <w:rsid w:val="00043C94"/>
    <w:rsid w:val="000443C5"/>
    <w:rsid w:val="00044495"/>
    <w:rsid w:val="000444E9"/>
    <w:rsid w:val="000446D0"/>
    <w:rsid w:val="00044771"/>
    <w:rsid w:val="000447CC"/>
    <w:rsid w:val="00044FFD"/>
    <w:rsid w:val="00045F56"/>
    <w:rsid w:val="0004610E"/>
    <w:rsid w:val="00046D4B"/>
    <w:rsid w:val="000473D7"/>
    <w:rsid w:val="00050231"/>
    <w:rsid w:val="00050437"/>
    <w:rsid w:val="00050499"/>
    <w:rsid w:val="000505AF"/>
    <w:rsid w:val="00050B75"/>
    <w:rsid w:val="00051C4B"/>
    <w:rsid w:val="00051FCF"/>
    <w:rsid w:val="00052681"/>
    <w:rsid w:val="00052725"/>
    <w:rsid w:val="0005287F"/>
    <w:rsid w:val="000528F9"/>
    <w:rsid w:val="00053740"/>
    <w:rsid w:val="0005385F"/>
    <w:rsid w:val="00053DC9"/>
    <w:rsid w:val="00055E01"/>
    <w:rsid w:val="000579B4"/>
    <w:rsid w:val="000600D9"/>
    <w:rsid w:val="00061D6C"/>
    <w:rsid w:val="000626AC"/>
    <w:rsid w:val="00063D25"/>
    <w:rsid w:val="0006460D"/>
    <w:rsid w:val="000649E1"/>
    <w:rsid w:val="00065F33"/>
    <w:rsid w:val="0006612F"/>
    <w:rsid w:val="00066D07"/>
    <w:rsid w:val="00067A98"/>
    <w:rsid w:val="00067FE5"/>
    <w:rsid w:val="0007059D"/>
    <w:rsid w:val="0007130F"/>
    <w:rsid w:val="000716A4"/>
    <w:rsid w:val="000716E7"/>
    <w:rsid w:val="000718C0"/>
    <w:rsid w:val="00071C1F"/>
    <w:rsid w:val="0007215D"/>
    <w:rsid w:val="00072FF4"/>
    <w:rsid w:val="00073D42"/>
    <w:rsid w:val="00074162"/>
    <w:rsid w:val="00074387"/>
    <w:rsid w:val="00074BE5"/>
    <w:rsid w:val="00075C02"/>
    <w:rsid w:val="00076C23"/>
    <w:rsid w:val="00077507"/>
    <w:rsid w:val="00077A41"/>
    <w:rsid w:val="00077E16"/>
    <w:rsid w:val="000803A3"/>
    <w:rsid w:val="00081118"/>
    <w:rsid w:val="000817A6"/>
    <w:rsid w:val="00081A9F"/>
    <w:rsid w:val="000823FD"/>
    <w:rsid w:val="0008379F"/>
    <w:rsid w:val="0008387A"/>
    <w:rsid w:val="0008674E"/>
    <w:rsid w:val="00087827"/>
    <w:rsid w:val="00090078"/>
    <w:rsid w:val="00090794"/>
    <w:rsid w:val="000907BF"/>
    <w:rsid w:val="000908B0"/>
    <w:rsid w:val="0009176E"/>
    <w:rsid w:val="00091FAF"/>
    <w:rsid w:val="00093294"/>
    <w:rsid w:val="000939E6"/>
    <w:rsid w:val="00094B92"/>
    <w:rsid w:val="0009696A"/>
    <w:rsid w:val="00096AAB"/>
    <w:rsid w:val="000972A9"/>
    <w:rsid w:val="000979D0"/>
    <w:rsid w:val="000A0500"/>
    <w:rsid w:val="000A0F70"/>
    <w:rsid w:val="000A13C0"/>
    <w:rsid w:val="000A146E"/>
    <w:rsid w:val="000A1ED0"/>
    <w:rsid w:val="000A2202"/>
    <w:rsid w:val="000A3C13"/>
    <w:rsid w:val="000A46BA"/>
    <w:rsid w:val="000A5E10"/>
    <w:rsid w:val="000A6B7A"/>
    <w:rsid w:val="000A6BDD"/>
    <w:rsid w:val="000A79B1"/>
    <w:rsid w:val="000A7B57"/>
    <w:rsid w:val="000A7E17"/>
    <w:rsid w:val="000B050F"/>
    <w:rsid w:val="000B117C"/>
    <w:rsid w:val="000B2CF9"/>
    <w:rsid w:val="000B4322"/>
    <w:rsid w:val="000B4934"/>
    <w:rsid w:val="000B4A25"/>
    <w:rsid w:val="000B674F"/>
    <w:rsid w:val="000B67D0"/>
    <w:rsid w:val="000B7ADE"/>
    <w:rsid w:val="000B7F72"/>
    <w:rsid w:val="000C067F"/>
    <w:rsid w:val="000C0927"/>
    <w:rsid w:val="000C0977"/>
    <w:rsid w:val="000C2CE0"/>
    <w:rsid w:val="000C333E"/>
    <w:rsid w:val="000C33D8"/>
    <w:rsid w:val="000C3DE1"/>
    <w:rsid w:val="000C4007"/>
    <w:rsid w:val="000C4D28"/>
    <w:rsid w:val="000C6F30"/>
    <w:rsid w:val="000C78E3"/>
    <w:rsid w:val="000D02A9"/>
    <w:rsid w:val="000D04B9"/>
    <w:rsid w:val="000D08AD"/>
    <w:rsid w:val="000D111D"/>
    <w:rsid w:val="000D14F9"/>
    <w:rsid w:val="000D1B75"/>
    <w:rsid w:val="000D2B52"/>
    <w:rsid w:val="000D374D"/>
    <w:rsid w:val="000D6BB7"/>
    <w:rsid w:val="000D72F0"/>
    <w:rsid w:val="000D7A5B"/>
    <w:rsid w:val="000D7C33"/>
    <w:rsid w:val="000E1232"/>
    <w:rsid w:val="000E1489"/>
    <w:rsid w:val="000E14A4"/>
    <w:rsid w:val="000E196A"/>
    <w:rsid w:val="000E1C57"/>
    <w:rsid w:val="000E291C"/>
    <w:rsid w:val="000E53EC"/>
    <w:rsid w:val="000E55B8"/>
    <w:rsid w:val="000E6EE8"/>
    <w:rsid w:val="000E709E"/>
    <w:rsid w:val="000E7E2C"/>
    <w:rsid w:val="000E7FAA"/>
    <w:rsid w:val="000F0FA1"/>
    <w:rsid w:val="000F151C"/>
    <w:rsid w:val="000F1AA9"/>
    <w:rsid w:val="000F2007"/>
    <w:rsid w:val="000F3DD7"/>
    <w:rsid w:val="000F4747"/>
    <w:rsid w:val="000F6797"/>
    <w:rsid w:val="000F6B8C"/>
    <w:rsid w:val="000F713E"/>
    <w:rsid w:val="000F7CCB"/>
    <w:rsid w:val="00100F42"/>
    <w:rsid w:val="001027F2"/>
    <w:rsid w:val="00102B20"/>
    <w:rsid w:val="00102D66"/>
    <w:rsid w:val="00103725"/>
    <w:rsid w:val="00103F80"/>
    <w:rsid w:val="0010427E"/>
    <w:rsid w:val="00105E05"/>
    <w:rsid w:val="001074F1"/>
    <w:rsid w:val="0010792C"/>
    <w:rsid w:val="00110119"/>
    <w:rsid w:val="001156B2"/>
    <w:rsid w:val="001156EE"/>
    <w:rsid w:val="001202D9"/>
    <w:rsid w:val="00120E33"/>
    <w:rsid w:val="00121FE4"/>
    <w:rsid w:val="0012483F"/>
    <w:rsid w:val="00124962"/>
    <w:rsid w:val="00124A84"/>
    <w:rsid w:val="00125119"/>
    <w:rsid w:val="0012548E"/>
    <w:rsid w:val="0012615C"/>
    <w:rsid w:val="001267EA"/>
    <w:rsid w:val="00127920"/>
    <w:rsid w:val="00127BB8"/>
    <w:rsid w:val="001326DA"/>
    <w:rsid w:val="00132E53"/>
    <w:rsid w:val="00133B52"/>
    <w:rsid w:val="0013433F"/>
    <w:rsid w:val="001343E0"/>
    <w:rsid w:val="001343EE"/>
    <w:rsid w:val="00134628"/>
    <w:rsid w:val="001356BB"/>
    <w:rsid w:val="001363C2"/>
    <w:rsid w:val="00136700"/>
    <w:rsid w:val="00136AB4"/>
    <w:rsid w:val="00137073"/>
    <w:rsid w:val="0013737B"/>
    <w:rsid w:val="0013798D"/>
    <w:rsid w:val="00137BB5"/>
    <w:rsid w:val="001416A8"/>
    <w:rsid w:val="00142197"/>
    <w:rsid w:val="00142F90"/>
    <w:rsid w:val="001438BE"/>
    <w:rsid w:val="00143AAD"/>
    <w:rsid w:val="00145E46"/>
    <w:rsid w:val="001469B7"/>
    <w:rsid w:val="0014756A"/>
    <w:rsid w:val="001507E4"/>
    <w:rsid w:val="00151615"/>
    <w:rsid w:val="00151690"/>
    <w:rsid w:val="00152280"/>
    <w:rsid w:val="00152D88"/>
    <w:rsid w:val="00152DE7"/>
    <w:rsid w:val="00152EF9"/>
    <w:rsid w:val="001530E7"/>
    <w:rsid w:val="0015497A"/>
    <w:rsid w:val="00154E26"/>
    <w:rsid w:val="00155F7B"/>
    <w:rsid w:val="001567A1"/>
    <w:rsid w:val="0015705B"/>
    <w:rsid w:val="00160561"/>
    <w:rsid w:val="001608BC"/>
    <w:rsid w:val="00160F5A"/>
    <w:rsid w:val="001611D7"/>
    <w:rsid w:val="001616DD"/>
    <w:rsid w:val="00163014"/>
    <w:rsid w:val="00163125"/>
    <w:rsid w:val="001631E2"/>
    <w:rsid w:val="00163DB1"/>
    <w:rsid w:val="001640EA"/>
    <w:rsid w:val="0016605D"/>
    <w:rsid w:val="0016617C"/>
    <w:rsid w:val="00166204"/>
    <w:rsid w:val="0016660F"/>
    <w:rsid w:val="00166628"/>
    <w:rsid w:val="00167253"/>
    <w:rsid w:val="00167694"/>
    <w:rsid w:val="001677E7"/>
    <w:rsid w:val="00167C64"/>
    <w:rsid w:val="001703C3"/>
    <w:rsid w:val="00170F21"/>
    <w:rsid w:val="00171D1D"/>
    <w:rsid w:val="00172068"/>
    <w:rsid w:val="0017311C"/>
    <w:rsid w:val="001731F7"/>
    <w:rsid w:val="00173BC3"/>
    <w:rsid w:val="00177AF1"/>
    <w:rsid w:val="00177C9D"/>
    <w:rsid w:val="00177F74"/>
    <w:rsid w:val="001818C8"/>
    <w:rsid w:val="00181E56"/>
    <w:rsid w:val="00182E64"/>
    <w:rsid w:val="00183A65"/>
    <w:rsid w:val="00183A87"/>
    <w:rsid w:val="00183E39"/>
    <w:rsid w:val="00183F60"/>
    <w:rsid w:val="001847CE"/>
    <w:rsid w:val="00185161"/>
    <w:rsid w:val="001859DA"/>
    <w:rsid w:val="00185F75"/>
    <w:rsid w:val="0018691A"/>
    <w:rsid w:val="00186A52"/>
    <w:rsid w:val="00186EF5"/>
    <w:rsid w:val="001870A8"/>
    <w:rsid w:val="001871E9"/>
    <w:rsid w:val="00190E29"/>
    <w:rsid w:val="001915AD"/>
    <w:rsid w:val="00192D03"/>
    <w:rsid w:val="001935FC"/>
    <w:rsid w:val="00193A48"/>
    <w:rsid w:val="001966D2"/>
    <w:rsid w:val="0019680B"/>
    <w:rsid w:val="001969EB"/>
    <w:rsid w:val="00197BE3"/>
    <w:rsid w:val="001A0175"/>
    <w:rsid w:val="001A087A"/>
    <w:rsid w:val="001A0901"/>
    <w:rsid w:val="001A1421"/>
    <w:rsid w:val="001A25DA"/>
    <w:rsid w:val="001A2CDB"/>
    <w:rsid w:val="001A2ECD"/>
    <w:rsid w:val="001A3BB9"/>
    <w:rsid w:val="001A3BC2"/>
    <w:rsid w:val="001A421D"/>
    <w:rsid w:val="001A42CD"/>
    <w:rsid w:val="001A47E0"/>
    <w:rsid w:val="001A50AB"/>
    <w:rsid w:val="001A5585"/>
    <w:rsid w:val="001A6143"/>
    <w:rsid w:val="001A69E7"/>
    <w:rsid w:val="001A6B27"/>
    <w:rsid w:val="001B022F"/>
    <w:rsid w:val="001B069E"/>
    <w:rsid w:val="001B10E1"/>
    <w:rsid w:val="001B16E3"/>
    <w:rsid w:val="001B1D09"/>
    <w:rsid w:val="001B24FC"/>
    <w:rsid w:val="001B3A2D"/>
    <w:rsid w:val="001B4484"/>
    <w:rsid w:val="001B6FC7"/>
    <w:rsid w:val="001B7877"/>
    <w:rsid w:val="001C0417"/>
    <w:rsid w:val="001C05DD"/>
    <w:rsid w:val="001C172C"/>
    <w:rsid w:val="001C1B82"/>
    <w:rsid w:val="001C246E"/>
    <w:rsid w:val="001C348B"/>
    <w:rsid w:val="001C54E3"/>
    <w:rsid w:val="001C5B17"/>
    <w:rsid w:val="001C658D"/>
    <w:rsid w:val="001C65CC"/>
    <w:rsid w:val="001C7065"/>
    <w:rsid w:val="001C75FA"/>
    <w:rsid w:val="001D05D6"/>
    <w:rsid w:val="001D06B5"/>
    <w:rsid w:val="001D1276"/>
    <w:rsid w:val="001D1776"/>
    <w:rsid w:val="001D1A60"/>
    <w:rsid w:val="001D1E97"/>
    <w:rsid w:val="001D2C3B"/>
    <w:rsid w:val="001D3DD0"/>
    <w:rsid w:val="001D401D"/>
    <w:rsid w:val="001D51D5"/>
    <w:rsid w:val="001D79EB"/>
    <w:rsid w:val="001E0015"/>
    <w:rsid w:val="001E10D5"/>
    <w:rsid w:val="001E1196"/>
    <w:rsid w:val="001E2EC8"/>
    <w:rsid w:val="001E3329"/>
    <w:rsid w:val="001E33F2"/>
    <w:rsid w:val="001E34D8"/>
    <w:rsid w:val="001E3A36"/>
    <w:rsid w:val="001E49C8"/>
    <w:rsid w:val="001E4EB7"/>
    <w:rsid w:val="001E4F4D"/>
    <w:rsid w:val="001E55BA"/>
    <w:rsid w:val="001E59E7"/>
    <w:rsid w:val="001E59E8"/>
    <w:rsid w:val="001E5F15"/>
    <w:rsid w:val="001E6AFC"/>
    <w:rsid w:val="001E6FDF"/>
    <w:rsid w:val="001F129A"/>
    <w:rsid w:val="001F1428"/>
    <w:rsid w:val="001F30AD"/>
    <w:rsid w:val="001F406E"/>
    <w:rsid w:val="001F5B73"/>
    <w:rsid w:val="001F6642"/>
    <w:rsid w:val="001F6F12"/>
    <w:rsid w:val="001F7A9E"/>
    <w:rsid w:val="00200355"/>
    <w:rsid w:val="00200454"/>
    <w:rsid w:val="002004F5"/>
    <w:rsid w:val="0020098C"/>
    <w:rsid w:val="002022D9"/>
    <w:rsid w:val="00202672"/>
    <w:rsid w:val="002030F8"/>
    <w:rsid w:val="0020312B"/>
    <w:rsid w:val="002035AD"/>
    <w:rsid w:val="00203C9C"/>
    <w:rsid w:val="0020435D"/>
    <w:rsid w:val="0020675E"/>
    <w:rsid w:val="00206E4C"/>
    <w:rsid w:val="0020776A"/>
    <w:rsid w:val="0021028E"/>
    <w:rsid w:val="002106B3"/>
    <w:rsid w:val="00210763"/>
    <w:rsid w:val="002115B4"/>
    <w:rsid w:val="00211D97"/>
    <w:rsid w:val="00212940"/>
    <w:rsid w:val="00212943"/>
    <w:rsid w:val="00213984"/>
    <w:rsid w:val="00215B2E"/>
    <w:rsid w:val="002218ED"/>
    <w:rsid w:val="002218FA"/>
    <w:rsid w:val="00221A8B"/>
    <w:rsid w:val="00221AF0"/>
    <w:rsid w:val="002233F7"/>
    <w:rsid w:val="0022476E"/>
    <w:rsid w:val="002249CF"/>
    <w:rsid w:val="00225954"/>
    <w:rsid w:val="00227DEB"/>
    <w:rsid w:val="00227F55"/>
    <w:rsid w:val="00230542"/>
    <w:rsid w:val="00232357"/>
    <w:rsid w:val="00232490"/>
    <w:rsid w:val="002325AB"/>
    <w:rsid w:val="00232D9C"/>
    <w:rsid w:val="00234741"/>
    <w:rsid w:val="00234860"/>
    <w:rsid w:val="00236664"/>
    <w:rsid w:val="00236AC9"/>
    <w:rsid w:val="0023774D"/>
    <w:rsid w:val="00237A37"/>
    <w:rsid w:val="002407A3"/>
    <w:rsid w:val="00240EC9"/>
    <w:rsid w:val="002416E1"/>
    <w:rsid w:val="0024345A"/>
    <w:rsid w:val="002437AE"/>
    <w:rsid w:val="00243EC1"/>
    <w:rsid w:val="002440AA"/>
    <w:rsid w:val="002457EC"/>
    <w:rsid w:val="00245D85"/>
    <w:rsid w:val="0024620F"/>
    <w:rsid w:val="0024630B"/>
    <w:rsid w:val="0024699F"/>
    <w:rsid w:val="00247196"/>
    <w:rsid w:val="0025041D"/>
    <w:rsid w:val="00251245"/>
    <w:rsid w:val="00251608"/>
    <w:rsid w:val="002516EA"/>
    <w:rsid w:val="00251A86"/>
    <w:rsid w:val="00251B9C"/>
    <w:rsid w:val="00251F6F"/>
    <w:rsid w:val="002534A7"/>
    <w:rsid w:val="00253992"/>
    <w:rsid w:val="002547EC"/>
    <w:rsid w:val="00254A4F"/>
    <w:rsid w:val="00254FF4"/>
    <w:rsid w:val="00256270"/>
    <w:rsid w:val="002566EF"/>
    <w:rsid w:val="00256AC6"/>
    <w:rsid w:val="00256DE8"/>
    <w:rsid w:val="00257260"/>
    <w:rsid w:val="00257AB3"/>
    <w:rsid w:val="002603F4"/>
    <w:rsid w:val="00260DF6"/>
    <w:rsid w:val="002619B5"/>
    <w:rsid w:val="002628E3"/>
    <w:rsid w:val="0026416F"/>
    <w:rsid w:val="002643F5"/>
    <w:rsid w:val="002645AD"/>
    <w:rsid w:val="00264B15"/>
    <w:rsid w:val="00266651"/>
    <w:rsid w:val="00266B69"/>
    <w:rsid w:val="00266FDF"/>
    <w:rsid w:val="0026740F"/>
    <w:rsid w:val="00267DB0"/>
    <w:rsid w:val="002722A8"/>
    <w:rsid w:val="002729E7"/>
    <w:rsid w:val="00272D75"/>
    <w:rsid w:val="0027327A"/>
    <w:rsid w:val="00273502"/>
    <w:rsid w:val="002737B1"/>
    <w:rsid w:val="00273D4C"/>
    <w:rsid w:val="002757FB"/>
    <w:rsid w:val="00275ACB"/>
    <w:rsid w:val="00276258"/>
    <w:rsid w:val="00276C0E"/>
    <w:rsid w:val="0027787F"/>
    <w:rsid w:val="00277A4D"/>
    <w:rsid w:val="00277AF9"/>
    <w:rsid w:val="00280375"/>
    <w:rsid w:val="0028139E"/>
    <w:rsid w:val="00281503"/>
    <w:rsid w:val="00281CC9"/>
    <w:rsid w:val="00281E9F"/>
    <w:rsid w:val="00282184"/>
    <w:rsid w:val="00282FF7"/>
    <w:rsid w:val="00283078"/>
    <w:rsid w:val="00283AA1"/>
    <w:rsid w:val="00285AB1"/>
    <w:rsid w:val="00285C76"/>
    <w:rsid w:val="00286AB7"/>
    <w:rsid w:val="002874DA"/>
    <w:rsid w:val="00290C26"/>
    <w:rsid w:val="00290C28"/>
    <w:rsid w:val="002911AB"/>
    <w:rsid w:val="002917C8"/>
    <w:rsid w:val="00291E7E"/>
    <w:rsid w:val="002923B2"/>
    <w:rsid w:val="00295F88"/>
    <w:rsid w:val="002964A3"/>
    <w:rsid w:val="00296828"/>
    <w:rsid w:val="00296B8E"/>
    <w:rsid w:val="002A00A0"/>
    <w:rsid w:val="002A0BA5"/>
    <w:rsid w:val="002A12D6"/>
    <w:rsid w:val="002A1344"/>
    <w:rsid w:val="002A288D"/>
    <w:rsid w:val="002A2A30"/>
    <w:rsid w:val="002A4245"/>
    <w:rsid w:val="002A4FE3"/>
    <w:rsid w:val="002A5AF8"/>
    <w:rsid w:val="002A5BA1"/>
    <w:rsid w:val="002A5D37"/>
    <w:rsid w:val="002A63EB"/>
    <w:rsid w:val="002A70EC"/>
    <w:rsid w:val="002B0086"/>
    <w:rsid w:val="002B05D8"/>
    <w:rsid w:val="002B093F"/>
    <w:rsid w:val="002B13BE"/>
    <w:rsid w:val="002B3410"/>
    <w:rsid w:val="002B36A7"/>
    <w:rsid w:val="002B38CC"/>
    <w:rsid w:val="002B3E3A"/>
    <w:rsid w:val="002B41DA"/>
    <w:rsid w:val="002B4CE5"/>
    <w:rsid w:val="002B5A78"/>
    <w:rsid w:val="002B5B3A"/>
    <w:rsid w:val="002B64CF"/>
    <w:rsid w:val="002B6EF8"/>
    <w:rsid w:val="002B7765"/>
    <w:rsid w:val="002B7BA2"/>
    <w:rsid w:val="002C012C"/>
    <w:rsid w:val="002C3C6A"/>
    <w:rsid w:val="002C4CEF"/>
    <w:rsid w:val="002C4E2E"/>
    <w:rsid w:val="002C4F51"/>
    <w:rsid w:val="002C5114"/>
    <w:rsid w:val="002C54A5"/>
    <w:rsid w:val="002C59D4"/>
    <w:rsid w:val="002C5E69"/>
    <w:rsid w:val="002C76D3"/>
    <w:rsid w:val="002D02FE"/>
    <w:rsid w:val="002D068B"/>
    <w:rsid w:val="002D0C41"/>
    <w:rsid w:val="002D1549"/>
    <w:rsid w:val="002D3EA5"/>
    <w:rsid w:val="002D3F08"/>
    <w:rsid w:val="002D3FE9"/>
    <w:rsid w:val="002D43D1"/>
    <w:rsid w:val="002D4D3E"/>
    <w:rsid w:val="002D4EE2"/>
    <w:rsid w:val="002D4F47"/>
    <w:rsid w:val="002D5F5D"/>
    <w:rsid w:val="002D6774"/>
    <w:rsid w:val="002D710E"/>
    <w:rsid w:val="002E0F45"/>
    <w:rsid w:val="002E19A5"/>
    <w:rsid w:val="002E2E1E"/>
    <w:rsid w:val="002E3F3D"/>
    <w:rsid w:val="002E5067"/>
    <w:rsid w:val="002E59D8"/>
    <w:rsid w:val="002E67C5"/>
    <w:rsid w:val="002E71D3"/>
    <w:rsid w:val="002E759A"/>
    <w:rsid w:val="002E7BD5"/>
    <w:rsid w:val="002F019E"/>
    <w:rsid w:val="002F2170"/>
    <w:rsid w:val="002F2B87"/>
    <w:rsid w:val="002F2FC5"/>
    <w:rsid w:val="002F303E"/>
    <w:rsid w:val="002F341E"/>
    <w:rsid w:val="002F5BD6"/>
    <w:rsid w:val="002F6263"/>
    <w:rsid w:val="002F706E"/>
    <w:rsid w:val="002F77E9"/>
    <w:rsid w:val="002F799F"/>
    <w:rsid w:val="00300619"/>
    <w:rsid w:val="003007E6"/>
    <w:rsid w:val="00300B00"/>
    <w:rsid w:val="00300C09"/>
    <w:rsid w:val="00301460"/>
    <w:rsid w:val="0030391F"/>
    <w:rsid w:val="00306AF6"/>
    <w:rsid w:val="00306D32"/>
    <w:rsid w:val="00307106"/>
    <w:rsid w:val="0030722A"/>
    <w:rsid w:val="00307BB5"/>
    <w:rsid w:val="003112C4"/>
    <w:rsid w:val="003128A2"/>
    <w:rsid w:val="00312A9A"/>
    <w:rsid w:val="00312D67"/>
    <w:rsid w:val="00312FD1"/>
    <w:rsid w:val="003140C7"/>
    <w:rsid w:val="0031429E"/>
    <w:rsid w:val="003144EB"/>
    <w:rsid w:val="00314CFA"/>
    <w:rsid w:val="0031683E"/>
    <w:rsid w:val="00316ABE"/>
    <w:rsid w:val="0031752E"/>
    <w:rsid w:val="00317BFB"/>
    <w:rsid w:val="00320545"/>
    <w:rsid w:val="00320BDD"/>
    <w:rsid w:val="00321C1E"/>
    <w:rsid w:val="003220A6"/>
    <w:rsid w:val="003229A1"/>
    <w:rsid w:val="00323C90"/>
    <w:rsid w:val="00323F31"/>
    <w:rsid w:val="00323F8C"/>
    <w:rsid w:val="003243D3"/>
    <w:rsid w:val="0032628D"/>
    <w:rsid w:val="003266C7"/>
    <w:rsid w:val="0032670F"/>
    <w:rsid w:val="00326A95"/>
    <w:rsid w:val="00327C3B"/>
    <w:rsid w:val="003300C8"/>
    <w:rsid w:val="003301CF"/>
    <w:rsid w:val="00331F8D"/>
    <w:rsid w:val="00332871"/>
    <w:rsid w:val="003335DA"/>
    <w:rsid w:val="00334834"/>
    <w:rsid w:val="00334849"/>
    <w:rsid w:val="0033499E"/>
    <w:rsid w:val="00336231"/>
    <w:rsid w:val="003368C5"/>
    <w:rsid w:val="00337675"/>
    <w:rsid w:val="00340022"/>
    <w:rsid w:val="003408A5"/>
    <w:rsid w:val="003410AD"/>
    <w:rsid w:val="00342050"/>
    <w:rsid w:val="003423EF"/>
    <w:rsid w:val="00342ED3"/>
    <w:rsid w:val="00345262"/>
    <w:rsid w:val="003471D2"/>
    <w:rsid w:val="003476A6"/>
    <w:rsid w:val="00350833"/>
    <w:rsid w:val="00350864"/>
    <w:rsid w:val="00350AEB"/>
    <w:rsid w:val="00350D3E"/>
    <w:rsid w:val="003511D8"/>
    <w:rsid w:val="0035184F"/>
    <w:rsid w:val="00351A1A"/>
    <w:rsid w:val="00351C26"/>
    <w:rsid w:val="00351E5E"/>
    <w:rsid w:val="00353880"/>
    <w:rsid w:val="00353958"/>
    <w:rsid w:val="00354894"/>
    <w:rsid w:val="003554C8"/>
    <w:rsid w:val="00355B05"/>
    <w:rsid w:val="00356061"/>
    <w:rsid w:val="00356AA3"/>
    <w:rsid w:val="00356CC3"/>
    <w:rsid w:val="00356EC0"/>
    <w:rsid w:val="00356ECA"/>
    <w:rsid w:val="003573E8"/>
    <w:rsid w:val="003611ED"/>
    <w:rsid w:val="00363A07"/>
    <w:rsid w:val="003645CF"/>
    <w:rsid w:val="0036464D"/>
    <w:rsid w:val="00365E7B"/>
    <w:rsid w:val="003679A6"/>
    <w:rsid w:val="00370ECF"/>
    <w:rsid w:val="00371302"/>
    <w:rsid w:val="00371943"/>
    <w:rsid w:val="00372803"/>
    <w:rsid w:val="00373072"/>
    <w:rsid w:val="00374113"/>
    <w:rsid w:val="00375901"/>
    <w:rsid w:val="00376465"/>
    <w:rsid w:val="00376CFD"/>
    <w:rsid w:val="003770C8"/>
    <w:rsid w:val="0038008D"/>
    <w:rsid w:val="003801A7"/>
    <w:rsid w:val="0038106F"/>
    <w:rsid w:val="00381C8C"/>
    <w:rsid w:val="00383587"/>
    <w:rsid w:val="003836A6"/>
    <w:rsid w:val="0038455C"/>
    <w:rsid w:val="0038459F"/>
    <w:rsid w:val="00384FBA"/>
    <w:rsid w:val="00385A89"/>
    <w:rsid w:val="00385DDF"/>
    <w:rsid w:val="00386028"/>
    <w:rsid w:val="00386C59"/>
    <w:rsid w:val="00386C86"/>
    <w:rsid w:val="00386F63"/>
    <w:rsid w:val="003911EB"/>
    <w:rsid w:val="00391280"/>
    <w:rsid w:val="00392307"/>
    <w:rsid w:val="00393942"/>
    <w:rsid w:val="00394021"/>
    <w:rsid w:val="00394DB4"/>
    <w:rsid w:val="00394F70"/>
    <w:rsid w:val="003950EC"/>
    <w:rsid w:val="0039572E"/>
    <w:rsid w:val="00396009"/>
    <w:rsid w:val="003966F7"/>
    <w:rsid w:val="00396927"/>
    <w:rsid w:val="0039725B"/>
    <w:rsid w:val="00397477"/>
    <w:rsid w:val="00397AD0"/>
    <w:rsid w:val="00397EA5"/>
    <w:rsid w:val="003A0826"/>
    <w:rsid w:val="003A0FDA"/>
    <w:rsid w:val="003A13AE"/>
    <w:rsid w:val="003A13BF"/>
    <w:rsid w:val="003A2510"/>
    <w:rsid w:val="003A269C"/>
    <w:rsid w:val="003A2FA1"/>
    <w:rsid w:val="003A4C8E"/>
    <w:rsid w:val="003A5716"/>
    <w:rsid w:val="003A57C2"/>
    <w:rsid w:val="003A6794"/>
    <w:rsid w:val="003A75B8"/>
    <w:rsid w:val="003A7B51"/>
    <w:rsid w:val="003B0693"/>
    <w:rsid w:val="003B0C4B"/>
    <w:rsid w:val="003B15D1"/>
    <w:rsid w:val="003B190D"/>
    <w:rsid w:val="003B20CB"/>
    <w:rsid w:val="003B2372"/>
    <w:rsid w:val="003B2804"/>
    <w:rsid w:val="003B29BB"/>
    <w:rsid w:val="003B2BC0"/>
    <w:rsid w:val="003B2CCB"/>
    <w:rsid w:val="003B2EC5"/>
    <w:rsid w:val="003B32B0"/>
    <w:rsid w:val="003B41FE"/>
    <w:rsid w:val="003B4B5E"/>
    <w:rsid w:val="003B5BC8"/>
    <w:rsid w:val="003B5D5A"/>
    <w:rsid w:val="003B62BB"/>
    <w:rsid w:val="003B62F7"/>
    <w:rsid w:val="003B6461"/>
    <w:rsid w:val="003B69AB"/>
    <w:rsid w:val="003C05ED"/>
    <w:rsid w:val="003C0E42"/>
    <w:rsid w:val="003C278B"/>
    <w:rsid w:val="003C28D6"/>
    <w:rsid w:val="003C2B68"/>
    <w:rsid w:val="003C4A91"/>
    <w:rsid w:val="003C4D00"/>
    <w:rsid w:val="003C599E"/>
    <w:rsid w:val="003C5F6B"/>
    <w:rsid w:val="003C6730"/>
    <w:rsid w:val="003C77EC"/>
    <w:rsid w:val="003C7D1A"/>
    <w:rsid w:val="003D0AFF"/>
    <w:rsid w:val="003D1350"/>
    <w:rsid w:val="003D1515"/>
    <w:rsid w:val="003D2788"/>
    <w:rsid w:val="003D413D"/>
    <w:rsid w:val="003D592A"/>
    <w:rsid w:val="003D6F88"/>
    <w:rsid w:val="003D7875"/>
    <w:rsid w:val="003D7E16"/>
    <w:rsid w:val="003E0A96"/>
    <w:rsid w:val="003E0C20"/>
    <w:rsid w:val="003E2798"/>
    <w:rsid w:val="003E2916"/>
    <w:rsid w:val="003E39B8"/>
    <w:rsid w:val="003E3BFE"/>
    <w:rsid w:val="003E41E4"/>
    <w:rsid w:val="003E51A1"/>
    <w:rsid w:val="003E550F"/>
    <w:rsid w:val="003E6AC3"/>
    <w:rsid w:val="003E74BC"/>
    <w:rsid w:val="003E78BF"/>
    <w:rsid w:val="003F0DA5"/>
    <w:rsid w:val="003F11FD"/>
    <w:rsid w:val="003F2054"/>
    <w:rsid w:val="003F5CD8"/>
    <w:rsid w:val="003F5DE7"/>
    <w:rsid w:val="003F5E03"/>
    <w:rsid w:val="003F635C"/>
    <w:rsid w:val="003F69CA"/>
    <w:rsid w:val="003F6CB7"/>
    <w:rsid w:val="003F7762"/>
    <w:rsid w:val="0040040C"/>
    <w:rsid w:val="0040176F"/>
    <w:rsid w:val="004022D7"/>
    <w:rsid w:val="00403088"/>
    <w:rsid w:val="00403183"/>
    <w:rsid w:val="004034AB"/>
    <w:rsid w:val="004044D2"/>
    <w:rsid w:val="00404791"/>
    <w:rsid w:val="004059E5"/>
    <w:rsid w:val="00406C86"/>
    <w:rsid w:val="004109D3"/>
    <w:rsid w:val="00411315"/>
    <w:rsid w:val="00411CF4"/>
    <w:rsid w:val="00413135"/>
    <w:rsid w:val="004135B7"/>
    <w:rsid w:val="00414CC6"/>
    <w:rsid w:val="00414E69"/>
    <w:rsid w:val="00415060"/>
    <w:rsid w:val="00415533"/>
    <w:rsid w:val="004158E2"/>
    <w:rsid w:val="004164D6"/>
    <w:rsid w:val="0041662B"/>
    <w:rsid w:val="00416A90"/>
    <w:rsid w:val="00417554"/>
    <w:rsid w:val="0042091C"/>
    <w:rsid w:val="004218D6"/>
    <w:rsid w:val="00423C05"/>
    <w:rsid w:val="00424247"/>
    <w:rsid w:val="00425C08"/>
    <w:rsid w:val="00426D42"/>
    <w:rsid w:val="004272E6"/>
    <w:rsid w:val="0042732A"/>
    <w:rsid w:val="00427759"/>
    <w:rsid w:val="00427D56"/>
    <w:rsid w:val="00427EA5"/>
    <w:rsid w:val="00430191"/>
    <w:rsid w:val="00430851"/>
    <w:rsid w:val="0043106D"/>
    <w:rsid w:val="00432FC3"/>
    <w:rsid w:val="0043369B"/>
    <w:rsid w:val="00433A72"/>
    <w:rsid w:val="00434493"/>
    <w:rsid w:val="00435011"/>
    <w:rsid w:val="00435575"/>
    <w:rsid w:val="004359A1"/>
    <w:rsid w:val="00437171"/>
    <w:rsid w:val="00437339"/>
    <w:rsid w:val="004375AE"/>
    <w:rsid w:val="00440C0E"/>
    <w:rsid w:val="004416A2"/>
    <w:rsid w:val="004428C9"/>
    <w:rsid w:val="00443064"/>
    <w:rsid w:val="00443A34"/>
    <w:rsid w:val="00443F6B"/>
    <w:rsid w:val="00444692"/>
    <w:rsid w:val="00444A28"/>
    <w:rsid w:val="00444CF3"/>
    <w:rsid w:val="00444F69"/>
    <w:rsid w:val="00446ABC"/>
    <w:rsid w:val="00446B8F"/>
    <w:rsid w:val="004473B0"/>
    <w:rsid w:val="00452025"/>
    <w:rsid w:val="00452604"/>
    <w:rsid w:val="0045409E"/>
    <w:rsid w:val="00456364"/>
    <w:rsid w:val="00456A77"/>
    <w:rsid w:val="00456B58"/>
    <w:rsid w:val="004570D0"/>
    <w:rsid w:val="0046147F"/>
    <w:rsid w:val="00461FEC"/>
    <w:rsid w:val="00462781"/>
    <w:rsid w:val="004637E4"/>
    <w:rsid w:val="004643A7"/>
    <w:rsid w:val="00464712"/>
    <w:rsid w:val="00465832"/>
    <w:rsid w:val="0046669B"/>
    <w:rsid w:val="00466A79"/>
    <w:rsid w:val="00467F50"/>
    <w:rsid w:val="004716D7"/>
    <w:rsid w:val="0047246E"/>
    <w:rsid w:val="0047290E"/>
    <w:rsid w:val="00473053"/>
    <w:rsid w:val="0047379F"/>
    <w:rsid w:val="004748FD"/>
    <w:rsid w:val="004749A7"/>
    <w:rsid w:val="004764F0"/>
    <w:rsid w:val="0047707C"/>
    <w:rsid w:val="00481040"/>
    <w:rsid w:val="004818E8"/>
    <w:rsid w:val="004825EA"/>
    <w:rsid w:val="00482E82"/>
    <w:rsid w:val="00483222"/>
    <w:rsid w:val="004832AF"/>
    <w:rsid w:val="00483995"/>
    <w:rsid w:val="004844F6"/>
    <w:rsid w:val="004846F2"/>
    <w:rsid w:val="00484794"/>
    <w:rsid w:val="004857C7"/>
    <w:rsid w:val="00486011"/>
    <w:rsid w:val="0048644C"/>
    <w:rsid w:val="0048660E"/>
    <w:rsid w:val="00486CD2"/>
    <w:rsid w:val="00486D89"/>
    <w:rsid w:val="00486DA8"/>
    <w:rsid w:val="0048745C"/>
    <w:rsid w:val="00487F77"/>
    <w:rsid w:val="0049004C"/>
    <w:rsid w:val="00490075"/>
    <w:rsid w:val="0049033B"/>
    <w:rsid w:val="00490814"/>
    <w:rsid w:val="00490AB0"/>
    <w:rsid w:val="00490DFD"/>
    <w:rsid w:val="00491D22"/>
    <w:rsid w:val="00492AEC"/>
    <w:rsid w:val="00492E65"/>
    <w:rsid w:val="00494CAE"/>
    <w:rsid w:val="004951DA"/>
    <w:rsid w:val="004956C2"/>
    <w:rsid w:val="004966A8"/>
    <w:rsid w:val="004970B6"/>
    <w:rsid w:val="00497259"/>
    <w:rsid w:val="0049732A"/>
    <w:rsid w:val="00497869"/>
    <w:rsid w:val="0049798F"/>
    <w:rsid w:val="00497A62"/>
    <w:rsid w:val="004A02B8"/>
    <w:rsid w:val="004A03D9"/>
    <w:rsid w:val="004A0846"/>
    <w:rsid w:val="004A0DDD"/>
    <w:rsid w:val="004A0EDE"/>
    <w:rsid w:val="004A1A01"/>
    <w:rsid w:val="004A2313"/>
    <w:rsid w:val="004A2FBB"/>
    <w:rsid w:val="004A3185"/>
    <w:rsid w:val="004A3263"/>
    <w:rsid w:val="004A37E3"/>
    <w:rsid w:val="004A3F02"/>
    <w:rsid w:val="004A4C90"/>
    <w:rsid w:val="004A4D4F"/>
    <w:rsid w:val="004A4F45"/>
    <w:rsid w:val="004A64AF"/>
    <w:rsid w:val="004A7206"/>
    <w:rsid w:val="004B1880"/>
    <w:rsid w:val="004B29F7"/>
    <w:rsid w:val="004B38CF"/>
    <w:rsid w:val="004B39EC"/>
    <w:rsid w:val="004B3E02"/>
    <w:rsid w:val="004B3E92"/>
    <w:rsid w:val="004B4166"/>
    <w:rsid w:val="004B4F85"/>
    <w:rsid w:val="004B5A52"/>
    <w:rsid w:val="004B659C"/>
    <w:rsid w:val="004B69B6"/>
    <w:rsid w:val="004B6C7D"/>
    <w:rsid w:val="004B72F9"/>
    <w:rsid w:val="004B751E"/>
    <w:rsid w:val="004B7F4C"/>
    <w:rsid w:val="004C0C8B"/>
    <w:rsid w:val="004C21A4"/>
    <w:rsid w:val="004C3308"/>
    <w:rsid w:val="004C3707"/>
    <w:rsid w:val="004C4927"/>
    <w:rsid w:val="004C5568"/>
    <w:rsid w:val="004C5830"/>
    <w:rsid w:val="004C64EE"/>
    <w:rsid w:val="004C7309"/>
    <w:rsid w:val="004D033B"/>
    <w:rsid w:val="004D12F8"/>
    <w:rsid w:val="004D1FC9"/>
    <w:rsid w:val="004D21EE"/>
    <w:rsid w:val="004D2BFF"/>
    <w:rsid w:val="004D3745"/>
    <w:rsid w:val="004D3AAC"/>
    <w:rsid w:val="004D3F0F"/>
    <w:rsid w:val="004D47BA"/>
    <w:rsid w:val="004D47CE"/>
    <w:rsid w:val="004D57A4"/>
    <w:rsid w:val="004D5B81"/>
    <w:rsid w:val="004D5C0E"/>
    <w:rsid w:val="004D5CA6"/>
    <w:rsid w:val="004D7997"/>
    <w:rsid w:val="004D7FAE"/>
    <w:rsid w:val="004E0619"/>
    <w:rsid w:val="004E0887"/>
    <w:rsid w:val="004E1A5B"/>
    <w:rsid w:val="004E269F"/>
    <w:rsid w:val="004E47B5"/>
    <w:rsid w:val="004E589C"/>
    <w:rsid w:val="004E6551"/>
    <w:rsid w:val="004E6D8C"/>
    <w:rsid w:val="004E7582"/>
    <w:rsid w:val="004E77D2"/>
    <w:rsid w:val="004F0678"/>
    <w:rsid w:val="004F164E"/>
    <w:rsid w:val="004F1CC5"/>
    <w:rsid w:val="004F23E1"/>
    <w:rsid w:val="004F3780"/>
    <w:rsid w:val="004F3809"/>
    <w:rsid w:val="004F3C62"/>
    <w:rsid w:val="004F3FA7"/>
    <w:rsid w:val="004F42D5"/>
    <w:rsid w:val="004F5600"/>
    <w:rsid w:val="004F5663"/>
    <w:rsid w:val="004F64A7"/>
    <w:rsid w:val="004F661B"/>
    <w:rsid w:val="004F6A1A"/>
    <w:rsid w:val="004F7263"/>
    <w:rsid w:val="004F7A86"/>
    <w:rsid w:val="004F7E4F"/>
    <w:rsid w:val="004F7F5D"/>
    <w:rsid w:val="005003FD"/>
    <w:rsid w:val="005019FA"/>
    <w:rsid w:val="00501E29"/>
    <w:rsid w:val="00501E78"/>
    <w:rsid w:val="00502FC5"/>
    <w:rsid w:val="00503FC4"/>
    <w:rsid w:val="005043D0"/>
    <w:rsid w:val="00505476"/>
    <w:rsid w:val="00506197"/>
    <w:rsid w:val="0050797B"/>
    <w:rsid w:val="005102A4"/>
    <w:rsid w:val="0051048C"/>
    <w:rsid w:val="005119F5"/>
    <w:rsid w:val="00511B6E"/>
    <w:rsid w:val="00512A5B"/>
    <w:rsid w:val="00512EB1"/>
    <w:rsid w:val="005138FC"/>
    <w:rsid w:val="00513AF0"/>
    <w:rsid w:val="005160D8"/>
    <w:rsid w:val="00516147"/>
    <w:rsid w:val="00516CE3"/>
    <w:rsid w:val="00516FE7"/>
    <w:rsid w:val="005176A3"/>
    <w:rsid w:val="00517999"/>
    <w:rsid w:val="0051799B"/>
    <w:rsid w:val="00517D52"/>
    <w:rsid w:val="005200EC"/>
    <w:rsid w:val="00520310"/>
    <w:rsid w:val="00520C6B"/>
    <w:rsid w:val="00520C89"/>
    <w:rsid w:val="00522522"/>
    <w:rsid w:val="00522563"/>
    <w:rsid w:val="00523123"/>
    <w:rsid w:val="005233E8"/>
    <w:rsid w:val="0052364A"/>
    <w:rsid w:val="00524042"/>
    <w:rsid w:val="00525E9E"/>
    <w:rsid w:val="00526225"/>
    <w:rsid w:val="005262A4"/>
    <w:rsid w:val="00527080"/>
    <w:rsid w:val="0052789F"/>
    <w:rsid w:val="00527A98"/>
    <w:rsid w:val="00527FB5"/>
    <w:rsid w:val="00530DE3"/>
    <w:rsid w:val="00530E2E"/>
    <w:rsid w:val="0053133A"/>
    <w:rsid w:val="005317E7"/>
    <w:rsid w:val="005323E2"/>
    <w:rsid w:val="00532837"/>
    <w:rsid w:val="00532CEE"/>
    <w:rsid w:val="005343FB"/>
    <w:rsid w:val="00534553"/>
    <w:rsid w:val="005362AF"/>
    <w:rsid w:val="00536552"/>
    <w:rsid w:val="00536B20"/>
    <w:rsid w:val="00540661"/>
    <w:rsid w:val="005406C2"/>
    <w:rsid w:val="0054106E"/>
    <w:rsid w:val="005417F5"/>
    <w:rsid w:val="00541A5D"/>
    <w:rsid w:val="00541B12"/>
    <w:rsid w:val="00542F29"/>
    <w:rsid w:val="0054306E"/>
    <w:rsid w:val="00543FC0"/>
    <w:rsid w:val="00544A7D"/>
    <w:rsid w:val="00545953"/>
    <w:rsid w:val="0055048E"/>
    <w:rsid w:val="005504C8"/>
    <w:rsid w:val="005511B4"/>
    <w:rsid w:val="005512D1"/>
    <w:rsid w:val="00552825"/>
    <w:rsid w:val="00552A1D"/>
    <w:rsid w:val="00552E23"/>
    <w:rsid w:val="00553249"/>
    <w:rsid w:val="0055383C"/>
    <w:rsid w:val="0055525C"/>
    <w:rsid w:val="00556FB7"/>
    <w:rsid w:val="0055745C"/>
    <w:rsid w:val="00557765"/>
    <w:rsid w:val="005606CA"/>
    <w:rsid w:val="0056101C"/>
    <w:rsid w:val="0056161D"/>
    <w:rsid w:val="00564A14"/>
    <w:rsid w:val="00564F3E"/>
    <w:rsid w:val="00565BE8"/>
    <w:rsid w:val="0056739B"/>
    <w:rsid w:val="0056756E"/>
    <w:rsid w:val="00570612"/>
    <w:rsid w:val="00570840"/>
    <w:rsid w:val="00570DDE"/>
    <w:rsid w:val="00571888"/>
    <w:rsid w:val="0057198F"/>
    <w:rsid w:val="0057214A"/>
    <w:rsid w:val="00572A82"/>
    <w:rsid w:val="005732BF"/>
    <w:rsid w:val="005749D4"/>
    <w:rsid w:val="005749F3"/>
    <w:rsid w:val="00575479"/>
    <w:rsid w:val="005776C9"/>
    <w:rsid w:val="00577ACB"/>
    <w:rsid w:val="00580105"/>
    <w:rsid w:val="00580767"/>
    <w:rsid w:val="00583B64"/>
    <w:rsid w:val="00583DA6"/>
    <w:rsid w:val="0058520B"/>
    <w:rsid w:val="005864C2"/>
    <w:rsid w:val="005868CB"/>
    <w:rsid w:val="00586A64"/>
    <w:rsid w:val="00590562"/>
    <w:rsid w:val="00590CC1"/>
    <w:rsid w:val="00591030"/>
    <w:rsid w:val="00591217"/>
    <w:rsid w:val="00591FCE"/>
    <w:rsid w:val="005927A3"/>
    <w:rsid w:val="00593204"/>
    <w:rsid w:val="00593936"/>
    <w:rsid w:val="00594758"/>
    <w:rsid w:val="0059589E"/>
    <w:rsid w:val="005966CE"/>
    <w:rsid w:val="0059789D"/>
    <w:rsid w:val="00597B14"/>
    <w:rsid w:val="005A02A6"/>
    <w:rsid w:val="005A0FBD"/>
    <w:rsid w:val="005A2269"/>
    <w:rsid w:val="005A2E62"/>
    <w:rsid w:val="005A36F1"/>
    <w:rsid w:val="005A3922"/>
    <w:rsid w:val="005A65B5"/>
    <w:rsid w:val="005B134E"/>
    <w:rsid w:val="005B2033"/>
    <w:rsid w:val="005B2527"/>
    <w:rsid w:val="005B3814"/>
    <w:rsid w:val="005B3A0F"/>
    <w:rsid w:val="005B3A79"/>
    <w:rsid w:val="005B3F08"/>
    <w:rsid w:val="005B50D7"/>
    <w:rsid w:val="005B57FD"/>
    <w:rsid w:val="005B6190"/>
    <w:rsid w:val="005B7AAC"/>
    <w:rsid w:val="005C287B"/>
    <w:rsid w:val="005C28A6"/>
    <w:rsid w:val="005C30A0"/>
    <w:rsid w:val="005C3248"/>
    <w:rsid w:val="005C4240"/>
    <w:rsid w:val="005C474B"/>
    <w:rsid w:val="005C57FA"/>
    <w:rsid w:val="005C63F9"/>
    <w:rsid w:val="005C699D"/>
    <w:rsid w:val="005C6B92"/>
    <w:rsid w:val="005C78D0"/>
    <w:rsid w:val="005D000C"/>
    <w:rsid w:val="005D04C9"/>
    <w:rsid w:val="005D1088"/>
    <w:rsid w:val="005D1553"/>
    <w:rsid w:val="005D1B53"/>
    <w:rsid w:val="005D223B"/>
    <w:rsid w:val="005D2C23"/>
    <w:rsid w:val="005D3D75"/>
    <w:rsid w:val="005D4059"/>
    <w:rsid w:val="005D4F21"/>
    <w:rsid w:val="005D5D99"/>
    <w:rsid w:val="005D678B"/>
    <w:rsid w:val="005D67F0"/>
    <w:rsid w:val="005D6F74"/>
    <w:rsid w:val="005D6FF4"/>
    <w:rsid w:val="005D71A7"/>
    <w:rsid w:val="005D7317"/>
    <w:rsid w:val="005E0511"/>
    <w:rsid w:val="005E0531"/>
    <w:rsid w:val="005E067B"/>
    <w:rsid w:val="005E0D09"/>
    <w:rsid w:val="005E1182"/>
    <w:rsid w:val="005E43EC"/>
    <w:rsid w:val="005E4706"/>
    <w:rsid w:val="005E4A50"/>
    <w:rsid w:val="005E4F03"/>
    <w:rsid w:val="005E531F"/>
    <w:rsid w:val="005E584E"/>
    <w:rsid w:val="005E5990"/>
    <w:rsid w:val="005E609C"/>
    <w:rsid w:val="005E61B9"/>
    <w:rsid w:val="005E656A"/>
    <w:rsid w:val="005E7128"/>
    <w:rsid w:val="005E7C17"/>
    <w:rsid w:val="005F13DD"/>
    <w:rsid w:val="005F3331"/>
    <w:rsid w:val="005F341C"/>
    <w:rsid w:val="005F36E9"/>
    <w:rsid w:val="005F3886"/>
    <w:rsid w:val="005F481A"/>
    <w:rsid w:val="005F4FE9"/>
    <w:rsid w:val="005F54E5"/>
    <w:rsid w:val="005F57F0"/>
    <w:rsid w:val="005F64FE"/>
    <w:rsid w:val="005F7235"/>
    <w:rsid w:val="00600B6E"/>
    <w:rsid w:val="00600FD2"/>
    <w:rsid w:val="00601328"/>
    <w:rsid w:val="00601617"/>
    <w:rsid w:val="006028F8"/>
    <w:rsid w:val="0060322D"/>
    <w:rsid w:val="006038C3"/>
    <w:rsid w:val="0060773A"/>
    <w:rsid w:val="006078E3"/>
    <w:rsid w:val="00607B60"/>
    <w:rsid w:val="00607EAB"/>
    <w:rsid w:val="0061029A"/>
    <w:rsid w:val="006103FA"/>
    <w:rsid w:val="00610519"/>
    <w:rsid w:val="006106A9"/>
    <w:rsid w:val="006107D7"/>
    <w:rsid w:val="00610E56"/>
    <w:rsid w:val="00611736"/>
    <w:rsid w:val="00611B61"/>
    <w:rsid w:val="00613542"/>
    <w:rsid w:val="006142FA"/>
    <w:rsid w:val="00614E54"/>
    <w:rsid w:val="0061555F"/>
    <w:rsid w:val="006205BC"/>
    <w:rsid w:val="00620A7C"/>
    <w:rsid w:val="006228FC"/>
    <w:rsid w:val="006237EF"/>
    <w:rsid w:val="00623910"/>
    <w:rsid w:val="00623E7F"/>
    <w:rsid w:val="00624173"/>
    <w:rsid w:val="00624C65"/>
    <w:rsid w:val="00624EFA"/>
    <w:rsid w:val="0062516D"/>
    <w:rsid w:val="006264FA"/>
    <w:rsid w:val="00626EFA"/>
    <w:rsid w:val="0062732F"/>
    <w:rsid w:val="006273A1"/>
    <w:rsid w:val="0063112F"/>
    <w:rsid w:val="00632BFE"/>
    <w:rsid w:val="006337C8"/>
    <w:rsid w:val="00633E2C"/>
    <w:rsid w:val="00634356"/>
    <w:rsid w:val="00635324"/>
    <w:rsid w:val="00635B3C"/>
    <w:rsid w:val="00636BEE"/>
    <w:rsid w:val="00637018"/>
    <w:rsid w:val="00641594"/>
    <w:rsid w:val="00641AAD"/>
    <w:rsid w:val="006424C4"/>
    <w:rsid w:val="006431BB"/>
    <w:rsid w:val="00643595"/>
    <w:rsid w:val="00643C9E"/>
    <w:rsid w:val="00645FD6"/>
    <w:rsid w:val="006464C6"/>
    <w:rsid w:val="00646F7F"/>
    <w:rsid w:val="00647009"/>
    <w:rsid w:val="00647C60"/>
    <w:rsid w:val="006507C2"/>
    <w:rsid w:val="006507F0"/>
    <w:rsid w:val="00651E94"/>
    <w:rsid w:val="006521E2"/>
    <w:rsid w:val="006526EE"/>
    <w:rsid w:val="006528B5"/>
    <w:rsid w:val="006537DB"/>
    <w:rsid w:val="00654DC6"/>
    <w:rsid w:val="0065529E"/>
    <w:rsid w:val="0065616A"/>
    <w:rsid w:val="0065786A"/>
    <w:rsid w:val="006578E1"/>
    <w:rsid w:val="00660800"/>
    <w:rsid w:val="00661222"/>
    <w:rsid w:val="00662292"/>
    <w:rsid w:val="0066290B"/>
    <w:rsid w:val="00662A3D"/>
    <w:rsid w:val="00662E8E"/>
    <w:rsid w:val="00662EEF"/>
    <w:rsid w:val="00663A1B"/>
    <w:rsid w:val="00664699"/>
    <w:rsid w:val="00664754"/>
    <w:rsid w:val="00665F09"/>
    <w:rsid w:val="00667345"/>
    <w:rsid w:val="006677D3"/>
    <w:rsid w:val="00667C39"/>
    <w:rsid w:val="00670A14"/>
    <w:rsid w:val="00670AF6"/>
    <w:rsid w:val="00671926"/>
    <w:rsid w:val="0067277B"/>
    <w:rsid w:val="006736FA"/>
    <w:rsid w:val="00674F76"/>
    <w:rsid w:val="00676056"/>
    <w:rsid w:val="006760B4"/>
    <w:rsid w:val="006760F7"/>
    <w:rsid w:val="00676E41"/>
    <w:rsid w:val="0068235D"/>
    <w:rsid w:val="00682C63"/>
    <w:rsid w:val="0068349C"/>
    <w:rsid w:val="00683E01"/>
    <w:rsid w:val="00684166"/>
    <w:rsid w:val="00684E01"/>
    <w:rsid w:val="00690270"/>
    <w:rsid w:val="00692D05"/>
    <w:rsid w:val="00693394"/>
    <w:rsid w:val="006938BD"/>
    <w:rsid w:val="00694790"/>
    <w:rsid w:val="00694B80"/>
    <w:rsid w:val="006957E8"/>
    <w:rsid w:val="00695F35"/>
    <w:rsid w:val="00696563"/>
    <w:rsid w:val="00696599"/>
    <w:rsid w:val="00696AFC"/>
    <w:rsid w:val="0069790D"/>
    <w:rsid w:val="00697C89"/>
    <w:rsid w:val="006A2461"/>
    <w:rsid w:val="006A2778"/>
    <w:rsid w:val="006A2EF9"/>
    <w:rsid w:val="006A3905"/>
    <w:rsid w:val="006A3E50"/>
    <w:rsid w:val="006A4375"/>
    <w:rsid w:val="006A6CCE"/>
    <w:rsid w:val="006A6EC6"/>
    <w:rsid w:val="006A71AC"/>
    <w:rsid w:val="006A7A94"/>
    <w:rsid w:val="006A7CCB"/>
    <w:rsid w:val="006B1472"/>
    <w:rsid w:val="006B1C15"/>
    <w:rsid w:val="006B27BC"/>
    <w:rsid w:val="006B3076"/>
    <w:rsid w:val="006B349D"/>
    <w:rsid w:val="006B3838"/>
    <w:rsid w:val="006B3DC7"/>
    <w:rsid w:val="006B5385"/>
    <w:rsid w:val="006B5863"/>
    <w:rsid w:val="006B587F"/>
    <w:rsid w:val="006B5D90"/>
    <w:rsid w:val="006B64C1"/>
    <w:rsid w:val="006B677D"/>
    <w:rsid w:val="006C041A"/>
    <w:rsid w:val="006C0B3D"/>
    <w:rsid w:val="006C13F3"/>
    <w:rsid w:val="006C1663"/>
    <w:rsid w:val="006C46C2"/>
    <w:rsid w:val="006C545F"/>
    <w:rsid w:val="006C558A"/>
    <w:rsid w:val="006C5B86"/>
    <w:rsid w:val="006C7A3F"/>
    <w:rsid w:val="006D0B23"/>
    <w:rsid w:val="006D1D65"/>
    <w:rsid w:val="006D1E5F"/>
    <w:rsid w:val="006D20F5"/>
    <w:rsid w:val="006D24C8"/>
    <w:rsid w:val="006D3CDE"/>
    <w:rsid w:val="006D59FA"/>
    <w:rsid w:val="006D5B2D"/>
    <w:rsid w:val="006E01C2"/>
    <w:rsid w:val="006E33C2"/>
    <w:rsid w:val="006E35F7"/>
    <w:rsid w:val="006E4597"/>
    <w:rsid w:val="006E4EC2"/>
    <w:rsid w:val="006E6B8E"/>
    <w:rsid w:val="006E77CB"/>
    <w:rsid w:val="006E7B74"/>
    <w:rsid w:val="006E7C9C"/>
    <w:rsid w:val="006F0069"/>
    <w:rsid w:val="006F03AB"/>
    <w:rsid w:val="006F1218"/>
    <w:rsid w:val="006F3AFE"/>
    <w:rsid w:val="006F5705"/>
    <w:rsid w:val="006F5D5B"/>
    <w:rsid w:val="006F74C9"/>
    <w:rsid w:val="006F7C64"/>
    <w:rsid w:val="007004C6"/>
    <w:rsid w:val="00700D4A"/>
    <w:rsid w:val="007016A2"/>
    <w:rsid w:val="007024F8"/>
    <w:rsid w:val="00702669"/>
    <w:rsid w:val="0070271C"/>
    <w:rsid w:val="00702D99"/>
    <w:rsid w:val="00703332"/>
    <w:rsid w:val="00703367"/>
    <w:rsid w:val="007040EF"/>
    <w:rsid w:val="00704535"/>
    <w:rsid w:val="0070476C"/>
    <w:rsid w:val="00705A70"/>
    <w:rsid w:val="00711199"/>
    <w:rsid w:val="0071125B"/>
    <w:rsid w:val="00712754"/>
    <w:rsid w:val="00712A58"/>
    <w:rsid w:val="00712E9D"/>
    <w:rsid w:val="007130B8"/>
    <w:rsid w:val="00713B59"/>
    <w:rsid w:val="007148A4"/>
    <w:rsid w:val="00716840"/>
    <w:rsid w:val="00716B3E"/>
    <w:rsid w:val="00716F24"/>
    <w:rsid w:val="00717928"/>
    <w:rsid w:val="00717C64"/>
    <w:rsid w:val="007202D3"/>
    <w:rsid w:val="00720C4F"/>
    <w:rsid w:val="00720CC5"/>
    <w:rsid w:val="0072114C"/>
    <w:rsid w:val="007213C3"/>
    <w:rsid w:val="00721592"/>
    <w:rsid w:val="00721A60"/>
    <w:rsid w:val="00721EFD"/>
    <w:rsid w:val="00722036"/>
    <w:rsid w:val="0072266B"/>
    <w:rsid w:val="00723489"/>
    <w:rsid w:val="00723E56"/>
    <w:rsid w:val="007241A5"/>
    <w:rsid w:val="00724B74"/>
    <w:rsid w:val="00724D57"/>
    <w:rsid w:val="00725534"/>
    <w:rsid w:val="007262BA"/>
    <w:rsid w:val="007265B4"/>
    <w:rsid w:val="007271BA"/>
    <w:rsid w:val="007274CA"/>
    <w:rsid w:val="007308D6"/>
    <w:rsid w:val="00730956"/>
    <w:rsid w:val="00730D08"/>
    <w:rsid w:val="00731343"/>
    <w:rsid w:val="007313FC"/>
    <w:rsid w:val="0073145E"/>
    <w:rsid w:val="00732DC0"/>
    <w:rsid w:val="00733698"/>
    <w:rsid w:val="00734524"/>
    <w:rsid w:val="007353F6"/>
    <w:rsid w:val="0073543D"/>
    <w:rsid w:val="007357FF"/>
    <w:rsid w:val="00737D37"/>
    <w:rsid w:val="00740035"/>
    <w:rsid w:val="007404D2"/>
    <w:rsid w:val="0074082D"/>
    <w:rsid w:val="007412D3"/>
    <w:rsid w:val="00742BBF"/>
    <w:rsid w:val="0074306D"/>
    <w:rsid w:val="00744602"/>
    <w:rsid w:val="007458AC"/>
    <w:rsid w:val="00745C56"/>
    <w:rsid w:val="007465AA"/>
    <w:rsid w:val="00747449"/>
    <w:rsid w:val="007510C8"/>
    <w:rsid w:val="007516FD"/>
    <w:rsid w:val="00752595"/>
    <w:rsid w:val="00752B97"/>
    <w:rsid w:val="007541BE"/>
    <w:rsid w:val="00756665"/>
    <w:rsid w:val="007578E7"/>
    <w:rsid w:val="00757A48"/>
    <w:rsid w:val="00760011"/>
    <w:rsid w:val="0076033A"/>
    <w:rsid w:val="0076113A"/>
    <w:rsid w:val="00761CD8"/>
    <w:rsid w:val="0076226F"/>
    <w:rsid w:val="007625AF"/>
    <w:rsid w:val="00762645"/>
    <w:rsid w:val="00763CD6"/>
    <w:rsid w:val="00763E9E"/>
    <w:rsid w:val="00765A78"/>
    <w:rsid w:val="00765CC4"/>
    <w:rsid w:val="00765DCA"/>
    <w:rsid w:val="0076618A"/>
    <w:rsid w:val="007668DD"/>
    <w:rsid w:val="0076696C"/>
    <w:rsid w:val="00766F77"/>
    <w:rsid w:val="007676E7"/>
    <w:rsid w:val="00767C38"/>
    <w:rsid w:val="00770AF4"/>
    <w:rsid w:val="00770C23"/>
    <w:rsid w:val="00771CC0"/>
    <w:rsid w:val="00771E44"/>
    <w:rsid w:val="00771E54"/>
    <w:rsid w:val="0077228E"/>
    <w:rsid w:val="00772A54"/>
    <w:rsid w:val="00773887"/>
    <w:rsid w:val="00774A59"/>
    <w:rsid w:val="00774C65"/>
    <w:rsid w:val="00776604"/>
    <w:rsid w:val="007773CD"/>
    <w:rsid w:val="0078001D"/>
    <w:rsid w:val="00780153"/>
    <w:rsid w:val="00781627"/>
    <w:rsid w:val="0078251B"/>
    <w:rsid w:val="00782E3A"/>
    <w:rsid w:val="007834B8"/>
    <w:rsid w:val="0078438A"/>
    <w:rsid w:val="00785566"/>
    <w:rsid w:val="0078558B"/>
    <w:rsid w:val="00785B06"/>
    <w:rsid w:val="007862B1"/>
    <w:rsid w:val="00786A46"/>
    <w:rsid w:val="00787820"/>
    <w:rsid w:val="00790E85"/>
    <w:rsid w:val="0079165D"/>
    <w:rsid w:val="00791CE1"/>
    <w:rsid w:val="00791E2E"/>
    <w:rsid w:val="007921F4"/>
    <w:rsid w:val="00793356"/>
    <w:rsid w:val="00793D91"/>
    <w:rsid w:val="007940CD"/>
    <w:rsid w:val="0079413E"/>
    <w:rsid w:val="0079415D"/>
    <w:rsid w:val="00794B03"/>
    <w:rsid w:val="007951D3"/>
    <w:rsid w:val="00795F3E"/>
    <w:rsid w:val="00796024"/>
    <w:rsid w:val="0079625C"/>
    <w:rsid w:val="007972A9"/>
    <w:rsid w:val="007A295F"/>
    <w:rsid w:val="007A2CD2"/>
    <w:rsid w:val="007A3219"/>
    <w:rsid w:val="007A4C1C"/>
    <w:rsid w:val="007A4DC1"/>
    <w:rsid w:val="007A528F"/>
    <w:rsid w:val="007A549A"/>
    <w:rsid w:val="007A549D"/>
    <w:rsid w:val="007A5673"/>
    <w:rsid w:val="007A5941"/>
    <w:rsid w:val="007A716B"/>
    <w:rsid w:val="007A7302"/>
    <w:rsid w:val="007A76B8"/>
    <w:rsid w:val="007A7D2E"/>
    <w:rsid w:val="007B00D8"/>
    <w:rsid w:val="007B129C"/>
    <w:rsid w:val="007B255D"/>
    <w:rsid w:val="007B2C53"/>
    <w:rsid w:val="007B3361"/>
    <w:rsid w:val="007B33E7"/>
    <w:rsid w:val="007B4461"/>
    <w:rsid w:val="007B517F"/>
    <w:rsid w:val="007B6307"/>
    <w:rsid w:val="007B7719"/>
    <w:rsid w:val="007C11E3"/>
    <w:rsid w:val="007C20E6"/>
    <w:rsid w:val="007C23E9"/>
    <w:rsid w:val="007C422A"/>
    <w:rsid w:val="007C444B"/>
    <w:rsid w:val="007C5847"/>
    <w:rsid w:val="007C6088"/>
    <w:rsid w:val="007C75BA"/>
    <w:rsid w:val="007C7B10"/>
    <w:rsid w:val="007D0FCD"/>
    <w:rsid w:val="007D2232"/>
    <w:rsid w:val="007D35BC"/>
    <w:rsid w:val="007D4C75"/>
    <w:rsid w:val="007D5AA9"/>
    <w:rsid w:val="007D641F"/>
    <w:rsid w:val="007E0520"/>
    <w:rsid w:val="007E1725"/>
    <w:rsid w:val="007E2EF6"/>
    <w:rsid w:val="007E33C9"/>
    <w:rsid w:val="007E3E19"/>
    <w:rsid w:val="007E4027"/>
    <w:rsid w:val="007E4187"/>
    <w:rsid w:val="007E48EC"/>
    <w:rsid w:val="007E4C2B"/>
    <w:rsid w:val="007E4E2C"/>
    <w:rsid w:val="007E6C54"/>
    <w:rsid w:val="007E706B"/>
    <w:rsid w:val="007E72A2"/>
    <w:rsid w:val="007E7ED9"/>
    <w:rsid w:val="007F00DE"/>
    <w:rsid w:val="007F0529"/>
    <w:rsid w:val="007F1314"/>
    <w:rsid w:val="007F2A22"/>
    <w:rsid w:val="007F361A"/>
    <w:rsid w:val="007F3685"/>
    <w:rsid w:val="007F399F"/>
    <w:rsid w:val="007F452E"/>
    <w:rsid w:val="007F4FB3"/>
    <w:rsid w:val="007F57E4"/>
    <w:rsid w:val="007F5CBF"/>
    <w:rsid w:val="007F5E7D"/>
    <w:rsid w:val="007F6727"/>
    <w:rsid w:val="007F6B22"/>
    <w:rsid w:val="007F7970"/>
    <w:rsid w:val="007F7BBF"/>
    <w:rsid w:val="0080069B"/>
    <w:rsid w:val="00800B4A"/>
    <w:rsid w:val="00800E7E"/>
    <w:rsid w:val="00800FA2"/>
    <w:rsid w:val="00802207"/>
    <w:rsid w:val="0080425C"/>
    <w:rsid w:val="008047F2"/>
    <w:rsid w:val="00804A4F"/>
    <w:rsid w:val="008050D8"/>
    <w:rsid w:val="0080641E"/>
    <w:rsid w:val="00806444"/>
    <w:rsid w:val="00806494"/>
    <w:rsid w:val="0080678B"/>
    <w:rsid w:val="0080695A"/>
    <w:rsid w:val="00806A22"/>
    <w:rsid w:val="00806C5B"/>
    <w:rsid w:val="00806CE3"/>
    <w:rsid w:val="008070A5"/>
    <w:rsid w:val="00807327"/>
    <w:rsid w:val="00810434"/>
    <w:rsid w:val="00810DF7"/>
    <w:rsid w:val="008111C9"/>
    <w:rsid w:val="00811547"/>
    <w:rsid w:val="00811606"/>
    <w:rsid w:val="00811BAF"/>
    <w:rsid w:val="0081321C"/>
    <w:rsid w:val="0081392A"/>
    <w:rsid w:val="00813BA1"/>
    <w:rsid w:val="00814BEA"/>
    <w:rsid w:val="00817020"/>
    <w:rsid w:val="008172D4"/>
    <w:rsid w:val="008177EB"/>
    <w:rsid w:val="00817D7E"/>
    <w:rsid w:val="008211D8"/>
    <w:rsid w:val="008226C1"/>
    <w:rsid w:val="00823642"/>
    <w:rsid w:val="0082432B"/>
    <w:rsid w:val="00824638"/>
    <w:rsid w:val="008246D0"/>
    <w:rsid w:val="00824CC7"/>
    <w:rsid w:val="00825ABC"/>
    <w:rsid w:val="00825AE2"/>
    <w:rsid w:val="00825B4E"/>
    <w:rsid w:val="0082696A"/>
    <w:rsid w:val="00826D1C"/>
    <w:rsid w:val="0082746B"/>
    <w:rsid w:val="00831BA8"/>
    <w:rsid w:val="00831ECC"/>
    <w:rsid w:val="00832A18"/>
    <w:rsid w:val="00832CD5"/>
    <w:rsid w:val="008330F6"/>
    <w:rsid w:val="008348F1"/>
    <w:rsid w:val="00834C2E"/>
    <w:rsid w:val="00834E33"/>
    <w:rsid w:val="00834FCA"/>
    <w:rsid w:val="008352FA"/>
    <w:rsid w:val="00835687"/>
    <w:rsid w:val="008358D0"/>
    <w:rsid w:val="00835B89"/>
    <w:rsid w:val="00835F6B"/>
    <w:rsid w:val="008372A9"/>
    <w:rsid w:val="0084001D"/>
    <w:rsid w:val="0084026F"/>
    <w:rsid w:val="00840447"/>
    <w:rsid w:val="00841429"/>
    <w:rsid w:val="008415F4"/>
    <w:rsid w:val="008419D5"/>
    <w:rsid w:val="00841FEC"/>
    <w:rsid w:val="00842080"/>
    <w:rsid w:val="008426C7"/>
    <w:rsid w:val="008432AF"/>
    <w:rsid w:val="0084499F"/>
    <w:rsid w:val="00844CE2"/>
    <w:rsid w:val="00844F11"/>
    <w:rsid w:val="00845588"/>
    <w:rsid w:val="00846057"/>
    <w:rsid w:val="00846506"/>
    <w:rsid w:val="00846738"/>
    <w:rsid w:val="00846ACB"/>
    <w:rsid w:val="00846FEF"/>
    <w:rsid w:val="008478E2"/>
    <w:rsid w:val="00847E5C"/>
    <w:rsid w:val="00847F6A"/>
    <w:rsid w:val="00850DD7"/>
    <w:rsid w:val="00850F69"/>
    <w:rsid w:val="00851594"/>
    <w:rsid w:val="008528B4"/>
    <w:rsid w:val="00853308"/>
    <w:rsid w:val="0085358A"/>
    <w:rsid w:val="00853938"/>
    <w:rsid w:val="00854B58"/>
    <w:rsid w:val="00854FCE"/>
    <w:rsid w:val="00855029"/>
    <w:rsid w:val="008554C3"/>
    <w:rsid w:val="008557B6"/>
    <w:rsid w:val="00855EC4"/>
    <w:rsid w:val="00856254"/>
    <w:rsid w:val="00856594"/>
    <w:rsid w:val="008566F2"/>
    <w:rsid w:val="00856C26"/>
    <w:rsid w:val="008579A1"/>
    <w:rsid w:val="0086006A"/>
    <w:rsid w:val="00860118"/>
    <w:rsid w:val="0086091C"/>
    <w:rsid w:val="00860D84"/>
    <w:rsid w:val="0086199C"/>
    <w:rsid w:val="00861CBB"/>
    <w:rsid w:val="0086245F"/>
    <w:rsid w:val="00862A6C"/>
    <w:rsid w:val="00863563"/>
    <w:rsid w:val="00863D2D"/>
    <w:rsid w:val="008643B7"/>
    <w:rsid w:val="00864C0D"/>
    <w:rsid w:val="0086661F"/>
    <w:rsid w:val="00866DD5"/>
    <w:rsid w:val="008677E8"/>
    <w:rsid w:val="00867E76"/>
    <w:rsid w:val="00871197"/>
    <w:rsid w:val="00871BF7"/>
    <w:rsid w:val="00871FD9"/>
    <w:rsid w:val="008720C2"/>
    <w:rsid w:val="00872174"/>
    <w:rsid w:val="008728F3"/>
    <w:rsid w:val="00872B16"/>
    <w:rsid w:val="00872CD4"/>
    <w:rsid w:val="00872F01"/>
    <w:rsid w:val="008733BB"/>
    <w:rsid w:val="00873E05"/>
    <w:rsid w:val="00874EEF"/>
    <w:rsid w:val="008758F4"/>
    <w:rsid w:val="008766DB"/>
    <w:rsid w:val="0087712D"/>
    <w:rsid w:val="00880D0E"/>
    <w:rsid w:val="00880DF2"/>
    <w:rsid w:val="00882344"/>
    <w:rsid w:val="0088343F"/>
    <w:rsid w:val="008851E3"/>
    <w:rsid w:val="00885502"/>
    <w:rsid w:val="00886893"/>
    <w:rsid w:val="00891233"/>
    <w:rsid w:val="00891C4F"/>
    <w:rsid w:val="00891C7C"/>
    <w:rsid w:val="008921C4"/>
    <w:rsid w:val="008926DB"/>
    <w:rsid w:val="00892877"/>
    <w:rsid w:val="00892938"/>
    <w:rsid w:val="00892D91"/>
    <w:rsid w:val="00894073"/>
    <w:rsid w:val="00894FD9"/>
    <w:rsid w:val="0089549D"/>
    <w:rsid w:val="00897382"/>
    <w:rsid w:val="008A004F"/>
    <w:rsid w:val="008A10DD"/>
    <w:rsid w:val="008A1C95"/>
    <w:rsid w:val="008A1D0D"/>
    <w:rsid w:val="008A263C"/>
    <w:rsid w:val="008A2A6D"/>
    <w:rsid w:val="008A2DA3"/>
    <w:rsid w:val="008A484A"/>
    <w:rsid w:val="008A4A49"/>
    <w:rsid w:val="008A53F6"/>
    <w:rsid w:val="008A5D4E"/>
    <w:rsid w:val="008A7104"/>
    <w:rsid w:val="008A7483"/>
    <w:rsid w:val="008A78A4"/>
    <w:rsid w:val="008A79C5"/>
    <w:rsid w:val="008B0E15"/>
    <w:rsid w:val="008B1316"/>
    <w:rsid w:val="008B22F9"/>
    <w:rsid w:val="008B23DA"/>
    <w:rsid w:val="008B2F5F"/>
    <w:rsid w:val="008B311B"/>
    <w:rsid w:val="008B32E5"/>
    <w:rsid w:val="008B502D"/>
    <w:rsid w:val="008B5030"/>
    <w:rsid w:val="008B543A"/>
    <w:rsid w:val="008B5881"/>
    <w:rsid w:val="008B58D8"/>
    <w:rsid w:val="008B5CAC"/>
    <w:rsid w:val="008B6510"/>
    <w:rsid w:val="008B6A7D"/>
    <w:rsid w:val="008B7019"/>
    <w:rsid w:val="008B75C2"/>
    <w:rsid w:val="008B7EA4"/>
    <w:rsid w:val="008C0698"/>
    <w:rsid w:val="008C07BB"/>
    <w:rsid w:val="008C0D18"/>
    <w:rsid w:val="008C152D"/>
    <w:rsid w:val="008C177C"/>
    <w:rsid w:val="008C2869"/>
    <w:rsid w:val="008C2899"/>
    <w:rsid w:val="008C323C"/>
    <w:rsid w:val="008C531B"/>
    <w:rsid w:val="008C5B8C"/>
    <w:rsid w:val="008C7014"/>
    <w:rsid w:val="008C7976"/>
    <w:rsid w:val="008D00BB"/>
    <w:rsid w:val="008D1F0C"/>
    <w:rsid w:val="008D2B3F"/>
    <w:rsid w:val="008D2F6C"/>
    <w:rsid w:val="008D3768"/>
    <w:rsid w:val="008D472E"/>
    <w:rsid w:val="008D527B"/>
    <w:rsid w:val="008E0BB2"/>
    <w:rsid w:val="008E0BE7"/>
    <w:rsid w:val="008E0EC5"/>
    <w:rsid w:val="008E11A8"/>
    <w:rsid w:val="008E1DF5"/>
    <w:rsid w:val="008E3C71"/>
    <w:rsid w:val="008E3CD1"/>
    <w:rsid w:val="008E4264"/>
    <w:rsid w:val="008E4FB2"/>
    <w:rsid w:val="008E5205"/>
    <w:rsid w:val="008E6153"/>
    <w:rsid w:val="008E67E5"/>
    <w:rsid w:val="008E7278"/>
    <w:rsid w:val="008E79DA"/>
    <w:rsid w:val="008F07BC"/>
    <w:rsid w:val="008F20B9"/>
    <w:rsid w:val="008F3709"/>
    <w:rsid w:val="008F3ED9"/>
    <w:rsid w:val="008F5271"/>
    <w:rsid w:val="008F6A0B"/>
    <w:rsid w:val="009002C1"/>
    <w:rsid w:val="00900CB0"/>
    <w:rsid w:val="009012CF"/>
    <w:rsid w:val="00901A5A"/>
    <w:rsid w:val="0090247A"/>
    <w:rsid w:val="00904954"/>
    <w:rsid w:val="00904E86"/>
    <w:rsid w:val="009056D0"/>
    <w:rsid w:val="00905DCA"/>
    <w:rsid w:val="00906AFA"/>
    <w:rsid w:val="00906BDC"/>
    <w:rsid w:val="00907816"/>
    <w:rsid w:val="0091000D"/>
    <w:rsid w:val="00910C93"/>
    <w:rsid w:val="00911131"/>
    <w:rsid w:val="009111A8"/>
    <w:rsid w:val="009116BA"/>
    <w:rsid w:val="009119D8"/>
    <w:rsid w:val="00911C7C"/>
    <w:rsid w:val="00912861"/>
    <w:rsid w:val="00913413"/>
    <w:rsid w:val="00913EEA"/>
    <w:rsid w:val="00914147"/>
    <w:rsid w:val="00914CFD"/>
    <w:rsid w:val="00915640"/>
    <w:rsid w:val="00915669"/>
    <w:rsid w:val="0091593E"/>
    <w:rsid w:val="00920FB0"/>
    <w:rsid w:val="00922A5E"/>
    <w:rsid w:val="00922CF1"/>
    <w:rsid w:val="00922F6D"/>
    <w:rsid w:val="009242A2"/>
    <w:rsid w:val="0092478D"/>
    <w:rsid w:val="0092497F"/>
    <w:rsid w:val="00924A8E"/>
    <w:rsid w:val="00924C35"/>
    <w:rsid w:val="00925145"/>
    <w:rsid w:val="009268E7"/>
    <w:rsid w:val="00930939"/>
    <w:rsid w:val="009312B6"/>
    <w:rsid w:val="0093199F"/>
    <w:rsid w:val="00931DB1"/>
    <w:rsid w:val="00932A7D"/>
    <w:rsid w:val="00933C10"/>
    <w:rsid w:val="00934329"/>
    <w:rsid w:val="00934D62"/>
    <w:rsid w:val="00935647"/>
    <w:rsid w:val="00936479"/>
    <w:rsid w:val="00936797"/>
    <w:rsid w:val="0093716E"/>
    <w:rsid w:val="00937344"/>
    <w:rsid w:val="0093752A"/>
    <w:rsid w:val="00937779"/>
    <w:rsid w:val="0094000C"/>
    <w:rsid w:val="00940A89"/>
    <w:rsid w:val="009410CB"/>
    <w:rsid w:val="009418AA"/>
    <w:rsid w:val="0094271C"/>
    <w:rsid w:val="00942CCB"/>
    <w:rsid w:val="009432AC"/>
    <w:rsid w:val="00944036"/>
    <w:rsid w:val="00944ACC"/>
    <w:rsid w:val="009454BF"/>
    <w:rsid w:val="0094573A"/>
    <w:rsid w:val="00945D30"/>
    <w:rsid w:val="009468DB"/>
    <w:rsid w:val="0094732F"/>
    <w:rsid w:val="00947D86"/>
    <w:rsid w:val="009511A3"/>
    <w:rsid w:val="00951302"/>
    <w:rsid w:val="0095272C"/>
    <w:rsid w:val="00953AD2"/>
    <w:rsid w:val="009547D3"/>
    <w:rsid w:val="009548DD"/>
    <w:rsid w:val="00954D70"/>
    <w:rsid w:val="00954F08"/>
    <w:rsid w:val="00955182"/>
    <w:rsid w:val="009551CB"/>
    <w:rsid w:val="009568F9"/>
    <w:rsid w:val="00956F74"/>
    <w:rsid w:val="0095709E"/>
    <w:rsid w:val="00957648"/>
    <w:rsid w:val="00957DEF"/>
    <w:rsid w:val="00960A0A"/>
    <w:rsid w:val="00960D39"/>
    <w:rsid w:val="0096184E"/>
    <w:rsid w:val="00961CBB"/>
    <w:rsid w:val="00962E34"/>
    <w:rsid w:val="00963459"/>
    <w:rsid w:val="009653F4"/>
    <w:rsid w:val="0096613F"/>
    <w:rsid w:val="00967833"/>
    <w:rsid w:val="00967C40"/>
    <w:rsid w:val="0097109E"/>
    <w:rsid w:val="00971736"/>
    <w:rsid w:val="00971921"/>
    <w:rsid w:val="0097216D"/>
    <w:rsid w:val="009722EC"/>
    <w:rsid w:val="00972552"/>
    <w:rsid w:val="00973D04"/>
    <w:rsid w:val="00975571"/>
    <w:rsid w:val="009758FB"/>
    <w:rsid w:val="009759EF"/>
    <w:rsid w:val="0097616C"/>
    <w:rsid w:val="0097752F"/>
    <w:rsid w:val="009805D2"/>
    <w:rsid w:val="00980818"/>
    <w:rsid w:val="00981B4C"/>
    <w:rsid w:val="00982183"/>
    <w:rsid w:val="00982AA9"/>
    <w:rsid w:val="009843CC"/>
    <w:rsid w:val="0098573C"/>
    <w:rsid w:val="009861FF"/>
    <w:rsid w:val="0098743C"/>
    <w:rsid w:val="00987517"/>
    <w:rsid w:val="0098763A"/>
    <w:rsid w:val="00987B55"/>
    <w:rsid w:val="00990101"/>
    <w:rsid w:val="00990117"/>
    <w:rsid w:val="009904B7"/>
    <w:rsid w:val="009904F4"/>
    <w:rsid w:val="00991EC1"/>
    <w:rsid w:val="009924A5"/>
    <w:rsid w:val="00993B1E"/>
    <w:rsid w:val="0099457D"/>
    <w:rsid w:val="009963BF"/>
    <w:rsid w:val="0099692D"/>
    <w:rsid w:val="00996BC3"/>
    <w:rsid w:val="009971BE"/>
    <w:rsid w:val="00997318"/>
    <w:rsid w:val="00997556"/>
    <w:rsid w:val="009A0663"/>
    <w:rsid w:val="009A06C8"/>
    <w:rsid w:val="009A0A80"/>
    <w:rsid w:val="009A0D32"/>
    <w:rsid w:val="009A3186"/>
    <w:rsid w:val="009A3335"/>
    <w:rsid w:val="009A3524"/>
    <w:rsid w:val="009A4D7C"/>
    <w:rsid w:val="009A51F9"/>
    <w:rsid w:val="009A5A26"/>
    <w:rsid w:val="009A5C72"/>
    <w:rsid w:val="009A6280"/>
    <w:rsid w:val="009A64C2"/>
    <w:rsid w:val="009A64F5"/>
    <w:rsid w:val="009A669D"/>
    <w:rsid w:val="009B0756"/>
    <w:rsid w:val="009B0A6B"/>
    <w:rsid w:val="009B1A57"/>
    <w:rsid w:val="009B237A"/>
    <w:rsid w:val="009B284E"/>
    <w:rsid w:val="009B2B22"/>
    <w:rsid w:val="009B3035"/>
    <w:rsid w:val="009B3071"/>
    <w:rsid w:val="009B4377"/>
    <w:rsid w:val="009B4589"/>
    <w:rsid w:val="009B45E9"/>
    <w:rsid w:val="009B4ED9"/>
    <w:rsid w:val="009B5138"/>
    <w:rsid w:val="009B5221"/>
    <w:rsid w:val="009B5F96"/>
    <w:rsid w:val="009C08E6"/>
    <w:rsid w:val="009C0EFC"/>
    <w:rsid w:val="009C110A"/>
    <w:rsid w:val="009C25B4"/>
    <w:rsid w:val="009C3C5D"/>
    <w:rsid w:val="009C41CC"/>
    <w:rsid w:val="009C45FB"/>
    <w:rsid w:val="009C521E"/>
    <w:rsid w:val="009C565A"/>
    <w:rsid w:val="009C644F"/>
    <w:rsid w:val="009C66C2"/>
    <w:rsid w:val="009C7120"/>
    <w:rsid w:val="009C73D1"/>
    <w:rsid w:val="009C74F7"/>
    <w:rsid w:val="009C7D24"/>
    <w:rsid w:val="009C7E18"/>
    <w:rsid w:val="009D0EAA"/>
    <w:rsid w:val="009D3715"/>
    <w:rsid w:val="009D37CD"/>
    <w:rsid w:val="009D528C"/>
    <w:rsid w:val="009D7936"/>
    <w:rsid w:val="009D7BE6"/>
    <w:rsid w:val="009D7F2B"/>
    <w:rsid w:val="009E1107"/>
    <w:rsid w:val="009E1B31"/>
    <w:rsid w:val="009E3226"/>
    <w:rsid w:val="009E447F"/>
    <w:rsid w:val="009E56A0"/>
    <w:rsid w:val="009E5BFC"/>
    <w:rsid w:val="009E6684"/>
    <w:rsid w:val="009E6871"/>
    <w:rsid w:val="009E754D"/>
    <w:rsid w:val="009F070F"/>
    <w:rsid w:val="009F0B24"/>
    <w:rsid w:val="009F1C8F"/>
    <w:rsid w:val="009F207E"/>
    <w:rsid w:val="009F23F4"/>
    <w:rsid w:val="009F305A"/>
    <w:rsid w:val="009F3C66"/>
    <w:rsid w:val="009F5A3A"/>
    <w:rsid w:val="009F5DA9"/>
    <w:rsid w:val="009F6206"/>
    <w:rsid w:val="009F6292"/>
    <w:rsid w:val="009F6D1C"/>
    <w:rsid w:val="009F6F32"/>
    <w:rsid w:val="009F7862"/>
    <w:rsid w:val="00A003A9"/>
    <w:rsid w:val="00A00B9A"/>
    <w:rsid w:val="00A00FA8"/>
    <w:rsid w:val="00A0184D"/>
    <w:rsid w:val="00A0186B"/>
    <w:rsid w:val="00A01D25"/>
    <w:rsid w:val="00A022F9"/>
    <w:rsid w:val="00A023D9"/>
    <w:rsid w:val="00A0279E"/>
    <w:rsid w:val="00A02F84"/>
    <w:rsid w:val="00A037E6"/>
    <w:rsid w:val="00A038F1"/>
    <w:rsid w:val="00A03FDC"/>
    <w:rsid w:val="00A04D43"/>
    <w:rsid w:val="00A04DD8"/>
    <w:rsid w:val="00A056AF"/>
    <w:rsid w:val="00A06518"/>
    <w:rsid w:val="00A06AA4"/>
    <w:rsid w:val="00A07139"/>
    <w:rsid w:val="00A07950"/>
    <w:rsid w:val="00A101B1"/>
    <w:rsid w:val="00A10EF4"/>
    <w:rsid w:val="00A10F1F"/>
    <w:rsid w:val="00A110CA"/>
    <w:rsid w:val="00A11409"/>
    <w:rsid w:val="00A11C41"/>
    <w:rsid w:val="00A12B01"/>
    <w:rsid w:val="00A12F00"/>
    <w:rsid w:val="00A135AD"/>
    <w:rsid w:val="00A147C1"/>
    <w:rsid w:val="00A14A2B"/>
    <w:rsid w:val="00A15D26"/>
    <w:rsid w:val="00A16313"/>
    <w:rsid w:val="00A165BF"/>
    <w:rsid w:val="00A179C7"/>
    <w:rsid w:val="00A227BA"/>
    <w:rsid w:val="00A2286A"/>
    <w:rsid w:val="00A22DEB"/>
    <w:rsid w:val="00A2384B"/>
    <w:rsid w:val="00A249CC"/>
    <w:rsid w:val="00A25A04"/>
    <w:rsid w:val="00A25E47"/>
    <w:rsid w:val="00A2615F"/>
    <w:rsid w:val="00A269BC"/>
    <w:rsid w:val="00A2781F"/>
    <w:rsid w:val="00A279AE"/>
    <w:rsid w:val="00A311FE"/>
    <w:rsid w:val="00A31C8E"/>
    <w:rsid w:val="00A32678"/>
    <w:rsid w:val="00A32F82"/>
    <w:rsid w:val="00A33039"/>
    <w:rsid w:val="00A33355"/>
    <w:rsid w:val="00A35588"/>
    <w:rsid w:val="00A356BC"/>
    <w:rsid w:val="00A36561"/>
    <w:rsid w:val="00A36978"/>
    <w:rsid w:val="00A36E4F"/>
    <w:rsid w:val="00A40358"/>
    <w:rsid w:val="00A40B40"/>
    <w:rsid w:val="00A417AD"/>
    <w:rsid w:val="00A41AEE"/>
    <w:rsid w:val="00A43B40"/>
    <w:rsid w:val="00A448F9"/>
    <w:rsid w:val="00A449A1"/>
    <w:rsid w:val="00A4599E"/>
    <w:rsid w:val="00A475B0"/>
    <w:rsid w:val="00A47649"/>
    <w:rsid w:val="00A50366"/>
    <w:rsid w:val="00A5065A"/>
    <w:rsid w:val="00A50DD3"/>
    <w:rsid w:val="00A5138C"/>
    <w:rsid w:val="00A529E7"/>
    <w:rsid w:val="00A53B6B"/>
    <w:rsid w:val="00A55F99"/>
    <w:rsid w:val="00A565DC"/>
    <w:rsid w:val="00A61C00"/>
    <w:rsid w:val="00A639B6"/>
    <w:rsid w:val="00A645D0"/>
    <w:rsid w:val="00A64B2E"/>
    <w:rsid w:val="00A64DF6"/>
    <w:rsid w:val="00A65173"/>
    <w:rsid w:val="00A669CD"/>
    <w:rsid w:val="00A70485"/>
    <w:rsid w:val="00A7084A"/>
    <w:rsid w:val="00A70B4E"/>
    <w:rsid w:val="00A7146E"/>
    <w:rsid w:val="00A73B4B"/>
    <w:rsid w:val="00A73FF7"/>
    <w:rsid w:val="00A7418A"/>
    <w:rsid w:val="00A7447F"/>
    <w:rsid w:val="00A746D5"/>
    <w:rsid w:val="00A75327"/>
    <w:rsid w:val="00A755C6"/>
    <w:rsid w:val="00A75B65"/>
    <w:rsid w:val="00A76C97"/>
    <w:rsid w:val="00A771B5"/>
    <w:rsid w:val="00A772DF"/>
    <w:rsid w:val="00A77F00"/>
    <w:rsid w:val="00A80813"/>
    <w:rsid w:val="00A80D81"/>
    <w:rsid w:val="00A86060"/>
    <w:rsid w:val="00A865C4"/>
    <w:rsid w:val="00A909A8"/>
    <w:rsid w:val="00A91CD7"/>
    <w:rsid w:val="00A91FAB"/>
    <w:rsid w:val="00A924F1"/>
    <w:rsid w:val="00A92691"/>
    <w:rsid w:val="00A92942"/>
    <w:rsid w:val="00A95BB8"/>
    <w:rsid w:val="00A96159"/>
    <w:rsid w:val="00A9699D"/>
    <w:rsid w:val="00A97000"/>
    <w:rsid w:val="00AA02C8"/>
    <w:rsid w:val="00AA06B0"/>
    <w:rsid w:val="00AA0892"/>
    <w:rsid w:val="00AA092B"/>
    <w:rsid w:val="00AA163E"/>
    <w:rsid w:val="00AA3024"/>
    <w:rsid w:val="00AA3F2C"/>
    <w:rsid w:val="00AA4237"/>
    <w:rsid w:val="00AA4A22"/>
    <w:rsid w:val="00AA7178"/>
    <w:rsid w:val="00AA7F1E"/>
    <w:rsid w:val="00AB007E"/>
    <w:rsid w:val="00AB00ED"/>
    <w:rsid w:val="00AB0567"/>
    <w:rsid w:val="00AB1F24"/>
    <w:rsid w:val="00AB1F5C"/>
    <w:rsid w:val="00AB206C"/>
    <w:rsid w:val="00AB224A"/>
    <w:rsid w:val="00AB250A"/>
    <w:rsid w:val="00AB258A"/>
    <w:rsid w:val="00AB2FB6"/>
    <w:rsid w:val="00AB4793"/>
    <w:rsid w:val="00AB6179"/>
    <w:rsid w:val="00AC030E"/>
    <w:rsid w:val="00AC1960"/>
    <w:rsid w:val="00AC4126"/>
    <w:rsid w:val="00AC4669"/>
    <w:rsid w:val="00AC5AAC"/>
    <w:rsid w:val="00AC60B9"/>
    <w:rsid w:val="00AC675F"/>
    <w:rsid w:val="00AC6CA1"/>
    <w:rsid w:val="00AC6DC5"/>
    <w:rsid w:val="00AC72D5"/>
    <w:rsid w:val="00AC7E0B"/>
    <w:rsid w:val="00AD0039"/>
    <w:rsid w:val="00AD0741"/>
    <w:rsid w:val="00AD086B"/>
    <w:rsid w:val="00AD0AFC"/>
    <w:rsid w:val="00AD0EF5"/>
    <w:rsid w:val="00AD1407"/>
    <w:rsid w:val="00AD1769"/>
    <w:rsid w:val="00AD2B3E"/>
    <w:rsid w:val="00AD2BB3"/>
    <w:rsid w:val="00AD2E0C"/>
    <w:rsid w:val="00AD4D16"/>
    <w:rsid w:val="00AD5BB7"/>
    <w:rsid w:val="00AD5C6F"/>
    <w:rsid w:val="00AD5E24"/>
    <w:rsid w:val="00AD6EEF"/>
    <w:rsid w:val="00AD7AE5"/>
    <w:rsid w:val="00AD7BC9"/>
    <w:rsid w:val="00AE0705"/>
    <w:rsid w:val="00AE156F"/>
    <w:rsid w:val="00AE3751"/>
    <w:rsid w:val="00AE393F"/>
    <w:rsid w:val="00AE4481"/>
    <w:rsid w:val="00AE4711"/>
    <w:rsid w:val="00AE4990"/>
    <w:rsid w:val="00AE57F6"/>
    <w:rsid w:val="00AE73E3"/>
    <w:rsid w:val="00AE753C"/>
    <w:rsid w:val="00AE7722"/>
    <w:rsid w:val="00AF076C"/>
    <w:rsid w:val="00AF0B6F"/>
    <w:rsid w:val="00AF0D09"/>
    <w:rsid w:val="00AF25B0"/>
    <w:rsid w:val="00AF2D9C"/>
    <w:rsid w:val="00AF330E"/>
    <w:rsid w:val="00AF37F7"/>
    <w:rsid w:val="00AF4081"/>
    <w:rsid w:val="00AF4CD4"/>
    <w:rsid w:val="00AF4E65"/>
    <w:rsid w:val="00AF56BB"/>
    <w:rsid w:val="00AF614E"/>
    <w:rsid w:val="00AF62A7"/>
    <w:rsid w:val="00AF786E"/>
    <w:rsid w:val="00B0009D"/>
    <w:rsid w:val="00B0018D"/>
    <w:rsid w:val="00B002A2"/>
    <w:rsid w:val="00B008E3"/>
    <w:rsid w:val="00B00CD2"/>
    <w:rsid w:val="00B00ED0"/>
    <w:rsid w:val="00B03B96"/>
    <w:rsid w:val="00B04837"/>
    <w:rsid w:val="00B0501B"/>
    <w:rsid w:val="00B05492"/>
    <w:rsid w:val="00B05F9E"/>
    <w:rsid w:val="00B06C9D"/>
    <w:rsid w:val="00B06F87"/>
    <w:rsid w:val="00B077A1"/>
    <w:rsid w:val="00B11FA6"/>
    <w:rsid w:val="00B123F0"/>
    <w:rsid w:val="00B130AC"/>
    <w:rsid w:val="00B13693"/>
    <w:rsid w:val="00B13927"/>
    <w:rsid w:val="00B13BAE"/>
    <w:rsid w:val="00B153AB"/>
    <w:rsid w:val="00B15BE2"/>
    <w:rsid w:val="00B204A2"/>
    <w:rsid w:val="00B2100F"/>
    <w:rsid w:val="00B21C92"/>
    <w:rsid w:val="00B22299"/>
    <w:rsid w:val="00B234F9"/>
    <w:rsid w:val="00B24724"/>
    <w:rsid w:val="00B248C0"/>
    <w:rsid w:val="00B24D12"/>
    <w:rsid w:val="00B24F65"/>
    <w:rsid w:val="00B25158"/>
    <w:rsid w:val="00B2569A"/>
    <w:rsid w:val="00B26797"/>
    <w:rsid w:val="00B26972"/>
    <w:rsid w:val="00B269F8"/>
    <w:rsid w:val="00B27E4C"/>
    <w:rsid w:val="00B31299"/>
    <w:rsid w:val="00B319ED"/>
    <w:rsid w:val="00B32410"/>
    <w:rsid w:val="00B32D49"/>
    <w:rsid w:val="00B33542"/>
    <w:rsid w:val="00B33761"/>
    <w:rsid w:val="00B33E6F"/>
    <w:rsid w:val="00B34FDA"/>
    <w:rsid w:val="00B35284"/>
    <w:rsid w:val="00B36744"/>
    <w:rsid w:val="00B3689B"/>
    <w:rsid w:val="00B36C8B"/>
    <w:rsid w:val="00B37026"/>
    <w:rsid w:val="00B370EF"/>
    <w:rsid w:val="00B3755F"/>
    <w:rsid w:val="00B37C8A"/>
    <w:rsid w:val="00B400EC"/>
    <w:rsid w:val="00B40902"/>
    <w:rsid w:val="00B40AE2"/>
    <w:rsid w:val="00B4145F"/>
    <w:rsid w:val="00B416F9"/>
    <w:rsid w:val="00B4196D"/>
    <w:rsid w:val="00B41CC5"/>
    <w:rsid w:val="00B41D40"/>
    <w:rsid w:val="00B425C2"/>
    <w:rsid w:val="00B42689"/>
    <w:rsid w:val="00B431A1"/>
    <w:rsid w:val="00B44C0E"/>
    <w:rsid w:val="00B47CB9"/>
    <w:rsid w:val="00B50012"/>
    <w:rsid w:val="00B50489"/>
    <w:rsid w:val="00B51281"/>
    <w:rsid w:val="00B51AA1"/>
    <w:rsid w:val="00B52353"/>
    <w:rsid w:val="00B52E41"/>
    <w:rsid w:val="00B533D3"/>
    <w:rsid w:val="00B53B2F"/>
    <w:rsid w:val="00B53C27"/>
    <w:rsid w:val="00B53C28"/>
    <w:rsid w:val="00B5535C"/>
    <w:rsid w:val="00B5703C"/>
    <w:rsid w:val="00B57437"/>
    <w:rsid w:val="00B57BAD"/>
    <w:rsid w:val="00B6055C"/>
    <w:rsid w:val="00B60C6A"/>
    <w:rsid w:val="00B61466"/>
    <w:rsid w:val="00B625BB"/>
    <w:rsid w:val="00B62E1C"/>
    <w:rsid w:val="00B63238"/>
    <w:rsid w:val="00B6367E"/>
    <w:rsid w:val="00B64B4F"/>
    <w:rsid w:val="00B64C1F"/>
    <w:rsid w:val="00B64F35"/>
    <w:rsid w:val="00B65F85"/>
    <w:rsid w:val="00B666BF"/>
    <w:rsid w:val="00B66A27"/>
    <w:rsid w:val="00B66D7B"/>
    <w:rsid w:val="00B7051D"/>
    <w:rsid w:val="00B70792"/>
    <w:rsid w:val="00B707A3"/>
    <w:rsid w:val="00B70F5D"/>
    <w:rsid w:val="00B71385"/>
    <w:rsid w:val="00B72F9A"/>
    <w:rsid w:val="00B7354C"/>
    <w:rsid w:val="00B737B1"/>
    <w:rsid w:val="00B74767"/>
    <w:rsid w:val="00B74AD8"/>
    <w:rsid w:val="00B756CE"/>
    <w:rsid w:val="00B76090"/>
    <w:rsid w:val="00B765F4"/>
    <w:rsid w:val="00B76F6E"/>
    <w:rsid w:val="00B77290"/>
    <w:rsid w:val="00B77C80"/>
    <w:rsid w:val="00B80B84"/>
    <w:rsid w:val="00B82101"/>
    <w:rsid w:val="00B83441"/>
    <w:rsid w:val="00B8368D"/>
    <w:rsid w:val="00B84183"/>
    <w:rsid w:val="00B84FA9"/>
    <w:rsid w:val="00B851C2"/>
    <w:rsid w:val="00B86CFB"/>
    <w:rsid w:val="00B87AA2"/>
    <w:rsid w:val="00B9098A"/>
    <w:rsid w:val="00B91129"/>
    <w:rsid w:val="00B93576"/>
    <w:rsid w:val="00B93D60"/>
    <w:rsid w:val="00B94F58"/>
    <w:rsid w:val="00B9503B"/>
    <w:rsid w:val="00B95362"/>
    <w:rsid w:val="00B95A23"/>
    <w:rsid w:val="00BA1039"/>
    <w:rsid w:val="00BA1A87"/>
    <w:rsid w:val="00BA3D95"/>
    <w:rsid w:val="00BA3E06"/>
    <w:rsid w:val="00BA404E"/>
    <w:rsid w:val="00BA466F"/>
    <w:rsid w:val="00BA58A1"/>
    <w:rsid w:val="00BA63F8"/>
    <w:rsid w:val="00BA6A51"/>
    <w:rsid w:val="00BA6C0C"/>
    <w:rsid w:val="00BA7A73"/>
    <w:rsid w:val="00BB081D"/>
    <w:rsid w:val="00BB1B3C"/>
    <w:rsid w:val="00BB20B1"/>
    <w:rsid w:val="00BB2DEE"/>
    <w:rsid w:val="00BB312F"/>
    <w:rsid w:val="00BB3752"/>
    <w:rsid w:val="00BB40D3"/>
    <w:rsid w:val="00BB4221"/>
    <w:rsid w:val="00BB4539"/>
    <w:rsid w:val="00BB5E22"/>
    <w:rsid w:val="00BB624D"/>
    <w:rsid w:val="00BB7E7F"/>
    <w:rsid w:val="00BC028C"/>
    <w:rsid w:val="00BC066C"/>
    <w:rsid w:val="00BC109E"/>
    <w:rsid w:val="00BC1E4A"/>
    <w:rsid w:val="00BC1EB0"/>
    <w:rsid w:val="00BC25AF"/>
    <w:rsid w:val="00BC29F1"/>
    <w:rsid w:val="00BC2E0C"/>
    <w:rsid w:val="00BC3A0D"/>
    <w:rsid w:val="00BC4B4A"/>
    <w:rsid w:val="00BC4CC4"/>
    <w:rsid w:val="00BC4DFF"/>
    <w:rsid w:val="00BC4E4D"/>
    <w:rsid w:val="00BC53F8"/>
    <w:rsid w:val="00BC547A"/>
    <w:rsid w:val="00BC596D"/>
    <w:rsid w:val="00BC6C16"/>
    <w:rsid w:val="00BC7A72"/>
    <w:rsid w:val="00BD15C9"/>
    <w:rsid w:val="00BD1B03"/>
    <w:rsid w:val="00BD1D6D"/>
    <w:rsid w:val="00BD3855"/>
    <w:rsid w:val="00BD3F1E"/>
    <w:rsid w:val="00BD44E2"/>
    <w:rsid w:val="00BD45BF"/>
    <w:rsid w:val="00BD5042"/>
    <w:rsid w:val="00BD507A"/>
    <w:rsid w:val="00BD5273"/>
    <w:rsid w:val="00BD5DBE"/>
    <w:rsid w:val="00BD6146"/>
    <w:rsid w:val="00BD69A1"/>
    <w:rsid w:val="00BD72D4"/>
    <w:rsid w:val="00BD7388"/>
    <w:rsid w:val="00BD77C6"/>
    <w:rsid w:val="00BD795F"/>
    <w:rsid w:val="00BD7C90"/>
    <w:rsid w:val="00BD7FA2"/>
    <w:rsid w:val="00BE0A05"/>
    <w:rsid w:val="00BE3647"/>
    <w:rsid w:val="00BE3669"/>
    <w:rsid w:val="00BE37B7"/>
    <w:rsid w:val="00BE45EF"/>
    <w:rsid w:val="00BE64C7"/>
    <w:rsid w:val="00BE679F"/>
    <w:rsid w:val="00BE702B"/>
    <w:rsid w:val="00BE7B98"/>
    <w:rsid w:val="00BF0701"/>
    <w:rsid w:val="00BF0A8D"/>
    <w:rsid w:val="00BF0AB5"/>
    <w:rsid w:val="00BF1258"/>
    <w:rsid w:val="00BF12C6"/>
    <w:rsid w:val="00BF163C"/>
    <w:rsid w:val="00BF1B3A"/>
    <w:rsid w:val="00BF2A30"/>
    <w:rsid w:val="00BF37F9"/>
    <w:rsid w:val="00BF3800"/>
    <w:rsid w:val="00BF3B78"/>
    <w:rsid w:val="00BF4113"/>
    <w:rsid w:val="00BF4AB7"/>
    <w:rsid w:val="00BF53B0"/>
    <w:rsid w:val="00BF6AE2"/>
    <w:rsid w:val="00BF7C9C"/>
    <w:rsid w:val="00C003B0"/>
    <w:rsid w:val="00C00ECD"/>
    <w:rsid w:val="00C02DF4"/>
    <w:rsid w:val="00C03574"/>
    <w:rsid w:val="00C03775"/>
    <w:rsid w:val="00C03DE7"/>
    <w:rsid w:val="00C04832"/>
    <w:rsid w:val="00C04FD2"/>
    <w:rsid w:val="00C0502C"/>
    <w:rsid w:val="00C052BF"/>
    <w:rsid w:val="00C06A9D"/>
    <w:rsid w:val="00C06F65"/>
    <w:rsid w:val="00C10F05"/>
    <w:rsid w:val="00C12A40"/>
    <w:rsid w:val="00C12C52"/>
    <w:rsid w:val="00C13FB0"/>
    <w:rsid w:val="00C14206"/>
    <w:rsid w:val="00C1569A"/>
    <w:rsid w:val="00C156C4"/>
    <w:rsid w:val="00C20253"/>
    <w:rsid w:val="00C20C86"/>
    <w:rsid w:val="00C20D77"/>
    <w:rsid w:val="00C21005"/>
    <w:rsid w:val="00C229BC"/>
    <w:rsid w:val="00C22D0F"/>
    <w:rsid w:val="00C22D8E"/>
    <w:rsid w:val="00C2560A"/>
    <w:rsid w:val="00C25893"/>
    <w:rsid w:val="00C27CCE"/>
    <w:rsid w:val="00C30323"/>
    <w:rsid w:val="00C31E33"/>
    <w:rsid w:val="00C323A8"/>
    <w:rsid w:val="00C3438A"/>
    <w:rsid w:val="00C34DA6"/>
    <w:rsid w:val="00C355B5"/>
    <w:rsid w:val="00C3594A"/>
    <w:rsid w:val="00C359B7"/>
    <w:rsid w:val="00C35C2C"/>
    <w:rsid w:val="00C35D89"/>
    <w:rsid w:val="00C36AD2"/>
    <w:rsid w:val="00C36BB7"/>
    <w:rsid w:val="00C37940"/>
    <w:rsid w:val="00C37EFB"/>
    <w:rsid w:val="00C40F5F"/>
    <w:rsid w:val="00C415BB"/>
    <w:rsid w:val="00C41C00"/>
    <w:rsid w:val="00C42052"/>
    <w:rsid w:val="00C425AC"/>
    <w:rsid w:val="00C42671"/>
    <w:rsid w:val="00C42C2E"/>
    <w:rsid w:val="00C43419"/>
    <w:rsid w:val="00C435D0"/>
    <w:rsid w:val="00C4395A"/>
    <w:rsid w:val="00C43FF3"/>
    <w:rsid w:val="00C4459D"/>
    <w:rsid w:val="00C447D3"/>
    <w:rsid w:val="00C45219"/>
    <w:rsid w:val="00C45D55"/>
    <w:rsid w:val="00C4642C"/>
    <w:rsid w:val="00C4747B"/>
    <w:rsid w:val="00C474BE"/>
    <w:rsid w:val="00C5212F"/>
    <w:rsid w:val="00C528F3"/>
    <w:rsid w:val="00C52A82"/>
    <w:rsid w:val="00C52DBF"/>
    <w:rsid w:val="00C53939"/>
    <w:rsid w:val="00C53993"/>
    <w:rsid w:val="00C540B0"/>
    <w:rsid w:val="00C5474A"/>
    <w:rsid w:val="00C54EAF"/>
    <w:rsid w:val="00C56369"/>
    <w:rsid w:val="00C56896"/>
    <w:rsid w:val="00C57E74"/>
    <w:rsid w:val="00C604D3"/>
    <w:rsid w:val="00C60FFD"/>
    <w:rsid w:val="00C61898"/>
    <w:rsid w:val="00C61B0A"/>
    <w:rsid w:val="00C6256A"/>
    <w:rsid w:val="00C63158"/>
    <w:rsid w:val="00C641A1"/>
    <w:rsid w:val="00C6437B"/>
    <w:rsid w:val="00C65880"/>
    <w:rsid w:val="00C6649C"/>
    <w:rsid w:val="00C705AC"/>
    <w:rsid w:val="00C720A5"/>
    <w:rsid w:val="00C729CE"/>
    <w:rsid w:val="00C72EAE"/>
    <w:rsid w:val="00C7367B"/>
    <w:rsid w:val="00C73CCB"/>
    <w:rsid w:val="00C73F7D"/>
    <w:rsid w:val="00C74FE8"/>
    <w:rsid w:val="00C76A5D"/>
    <w:rsid w:val="00C76F4C"/>
    <w:rsid w:val="00C76FB5"/>
    <w:rsid w:val="00C7797F"/>
    <w:rsid w:val="00C77A26"/>
    <w:rsid w:val="00C80E33"/>
    <w:rsid w:val="00C80E36"/>
    <w:rsid w:val="00C80F7E"/>
    <w:rsid w:val="00C838CE"/>
    <w:rsid w:val="00C83EAE"/>
    <w:rsid w:val="00C8693F"/>
    <w:rsid w:val="00C90CBE"/>
    <w:rsid w:val="00C90D36"/>
    <w:rsid w:val="00C930F9"/>
    <w:rsid w:val="00C940DD"/>
    <w:rsid w:val="00C9426B"/>
    <w:rsid w:val="00C95250"/>
    <w:rsid w:val="00C9634A"/>
    <w:rsid w:val="00C9643F"/>
    <w:rsid w:val="00C96C1B"/>
    <w:rsid w:val="00C96CFB"/>
    <w:rsid w:val="00C96DED"/>
    <w:rsid w:val="00C97383"/>
    <w:rsid w:val="00C97526"/>
    <w:rsid w:val="00CA0779"/>
    <w:rsid w:val="00CA0D1C"/>
    <w:rsid w:val="00CA1C5B"/>
    <w:rsid w:val="00CA1FD1"/>
    <w:rsid w:val="00CA26C2"/>
    <w:rsid w:val="00CA27CE"/>
    <w:rsid w:val="00CA292D"/>
    <w:rsid w:val="00CA30EE"/>
    <w:rsid w:val="00CA36A4"/>
    <w:rsid w:val="00CA37F6"/>
    <w:rsid w:val="00CA3873"/>
    <w:rsid w:val="00CA3FF3"/>
    <w:rsid w:val="00CA4F45"/>
    <w:rsid w:val="00CA5147"/>
    <w:rsid w:val="00CA57A1"/>
    <w:rsid w:val="00CA57D6"/>
    <w:rsid w:val="00CA5CA4"/>
    <w:rsid w:val="00CA5E2D"/>
    <w:rsid w:val="00CA7BE6"/>
    <w:rsid w:val="00CB0D72"/>
    <w:rsid w:val="00CB120B"/>
    <w:rsid w:val="00CB2381"/>
    <w:rsid w:val="00CB39CC"/>
    <w:rsid w:val="00CB5C44"/>
    <w:rsid w:val="00CB6859"/>
    <w:rsid w:val="00CB690C"/>
    <w:rsid w:val="00CB79C9"/>
    <w:rsid w:val="00CB79D9"/>
    <w:rsid w:val="00CC4DBE"/>
    <w:rsid w:val="00CC5243"/>
    <w:rsid w:val="00CC5460"/>
    <w:rsid w:val="00CC751A"/>
    <w:rsid w:val="00CC78EE"/>
    <w:rsid w:val="00CD0393"/>
    <w:rsid w:val="00CD14CD"/>
    <w:rsid w:val="00CD2A13"/>
    <w:rsid w:val="00CD2BA4"/>
    <w:rsid w:val="00CD342E"/>
    <w:rsid w:val="00CD3DEC"/>
    <w:rsid w:val="00CD4E72"/>
    <w:rsid w:val="00CD56C8"/>
    <w:rsid w:val="00CD5C29"/>
    <w:rsid w:val="00CD6243"/>
    <w:rsid w:val="00CD6542"/>
    <w:rsid w:val="00CD704B"/>
    <w:rsid w:val="00CD71B4"/>
    <w:rsid w:val="00CD7C0D"/>
    <w:rsid w:val="00CD7CDC"/>
    <w:rsid w:val="00CE0C35"/>
    <w:rsid w:val="00CE1FE9"/>
    <w:rsid w:val="00CE29AE"/>
    <w:rsid w:val="00CE460A"/>
    <w:rsid w:val="00CE53CF"/>
    <w:rsid w:val="00CF045F"/>
    <w:rsid w:val="00CF104C"/>
    <w:rsid w:val="00CF1B8E"/>
    <w:rsid w:val="00CF2387"/>
    <w:rsid w:val="00CF25A0"/>
    <w:rsid w:val="00CF2AE6"/>
    <w:rsid w:val="00CF4A37"/>
    <w:rsid w:val="00CF4DFE"/>
    <w:rsid w:val="00CF4FB6"/>
    <w:rsid w:val="00CF5E77"/>
    <w:rsid w:val="00CF6896"/>
    <w:rsid w:val="00CF7761"/>
    <w:rsid w:val="00CF799A"/>
    <w:rsid w:val="00CF79CF"/>
    <w:rsid w:val="00CF7E68"/>
    <w:rsid w:val="00D0062D"/>
    <w:rsid w:val="00D02A46"/>
    <w:rsid w:val="00D03443"/>
    <w:rsid w:val="00D039EC"/>
    <w:rsid w:val="00D03EE3"/>
    <w:rsid w:val="00D04CED"/>
    <w:rsid w:val="00D0562A"/>
    <w:rsid w:val="00D05C16"/>
    <w:rsid w:val="00D06636"/>
    <w:rsid w:val="00D076E4"/>
    <w:rsid w:val="00D12881"/>
    <w:rsid w:val="00D130BE"/>
    <w:rsid w:val="00D13E3B"/>
    <w:rsid w:val="00D1409E"/>
    <w:rsid w:val="00D14351"/>
    <w:rsid w:val="00D14528"/>
    <w:rsid w:val="00D1669A"/>
    <w:rsid w:val="00D16BFB"/>
    <w:rsid w:val="00D17AE1"/>
    <w:rsid w:val="00D2034E"/>
    <w:rsid w:val="00D203EE"/>
    <w:rsid w:val="00D22346"/>
    <w:rsid w:val="00D223B0"/>
    <w:rsid w:val="00D2271E"/>
    <w:rsid w:val="00D23D8B"/>
    <w:rsid w:val="00D244EB"/>
    <w:rsid w:val="00D2539D"/>
    <w:rsid w:val="00D25DDB"/>
    <w:rsid w:val="00D261DF"/>
    <w:rsid w:val="00D2623C"/>
    <w:rsid w:val="00D26F7F"/>
    <w:rsid w:val="00D27AF4"/>
    <w:rsid w:val="00D3036F"/>
    <w:rsid w:val="00D312F1"/>
    <w:rsid w:val="00D32F9C"/>
    <w:rsid w:val="00D33562"/>
    <w:rsid w:val="00D33B3B"/>
    <w:rsid w:val="00D33CD7"/>
    <w:rsid w:val="00D35013"/>
    <w:rsid w:val="00D35580"/>
    <w:rsid w:val="00D35F34"/>
    <w:rsid w:val="00D36363"/>
    <w:rsid w:val="00D364DA"/>
    <w:rsid w:val="00D36B25"/>
    <w:rsid w:val="00D36C29"/>
    <w:rsid w:val="00D372C1"/>
    <w:rsid w:val="00D37A3B"/>
    <w:rsid w:val="00D40900"/>
    <w:rsid w:val="00D41449"/>
    <w:rsid w:val="00D42595"/>
    <w:rsid w:val="00D425D9"/>
    <w:rsid w:val="00D42FEF"/>
    <w:rsid w:val="00D43361"/>
    <w:rsid w:val="00D449EE"/>
    <w:rsid w:val="00D44EAA"/>
    <w:rsid w:val="00D4519F"/>
    <w:rsid w:val="00D45C2F"/>
    <w:rsid w:val="00D46202"/>
    <w:rsid w:val="00D47589"/>
    <w:rsid w:val="00D4781F"/>
    <w:rsid w:val="00D47E52"/>
    <w:rsid w:val="00D50194"/>
    <w:rsid w:val="00D502E9"/>
    <w:rsid w:val="00D5037F"/>
    <w:rsid w:val="00D504C0"/>
    <w:rsid w:val="00D51821"/>
    <w:rsid w:val="00D51EF0"/>
    <w:rsid w:val="00D52106"/>
    <w:rsid w:val="00D522A0"/>
    <w:rsid w:val="00D52833"/>
    <w:rsid w:val="00D52876"/>
    <w:rsid w:val="00D52C36"/>
    <w:rsid w:val="00D52E09"/>
    <w:rsid w:val="00D53603"/>
    <w:rsid w:val="00D55B46"/>
    <w:rsid w:val="00D55D95"/>
    <w:rsid w:val="00D56475"/>
    <w:rsid w:val="00D60478"/>
    <w:rsid w:val="00D64106"/>
    <w:rsid w:val="00D64489"/>
    <w:rsid w:val="00D64F68"/>
    <w:rsid w:val="00D66271"/>
    <w:rsid w:val="00D70768"/>
    <w:rsid w:val="00D70960"/>
    <w:rsid w:val="00D70C1D"/>
    <w:rsid w:val="00D73C7A"/>
    <w:rsid w:val="00D74FD5"/>
    <w:rsid w:val="00D76443"/>
    <w:rsid w:val="00D77C85"/>
    <w:rsid w:val="00D80385"/>
    <w:rsid w:val="00D8050D"/>
    <w:rsid w:val="00D806BF"/>
    <w:rsid w:val="00D819F2"/>
    <w:rsid w:val="00D81E62"/>
    <w:rsid w:val="00D82B47"/>
    <w:rsid w:val="00D82BC1"/>
    <w:rsid w:val="00D82E74"/>
    <w:rsid w:val="00D8378D"/>
    <w:rsid w:val="00D83F29"/>
    <w:rsid w:val="00D843BE"/>
    <w:rsid w:val="00D84619"/>
    <w:rsid w:val="00D848D7"/>
    <w:rsid w:val="00D854DB"/>
    <w:rsid w:val="00D859CB"/>
    <w:rsid w:val="00D865AA"/>
    <w:rsid w:val="00D87427"/>
    <w:rsid w:val="00D87CF5"/>
    <w:rsid w:val="00D921CC"/>
    <w:rsid w:val="00D930E5"/>
    <w:rsid w:val="00D938EB"/>
    <w:rsid w:val="00D943CF"/>
    <w:rsid w:val="00D9527C"/>
    <w:rsid w:val="00D95550"/>
    <w:rsid w:val="00D958D6"/>
    <w:rsid w:val="00D965C7"/>
    <w:rsid w:val="00D973B0"/>
    <w:rsid w:val="00DA0306"/>
    <w:rsid w:val="00DA05BD"/>
    <w:rsid w:val="00DA286D"/>
    <w:rsid w:val="00DA297F"/>
    <w:rsid w:val="00DA455D"/>
    <w:rsid w:val="00DA467E"/>
    <w:rsid w:val="00DA5668"/>
    <w:rsid w:val="00DA58D3"/>
    <w:rsid w:val="00DA5DFD"/>
    <w:rsid w:val="00DA75F3"/>
    <w:rsid w:val="00DB047C"/>
    <w:rsid w:val="00DB0F74"/>
    <w:rsid w:val="00DB1AEC"/>
    <w:rsid w:val="00DB1E82"/>
    <w:rsid w:val="00DB4FF0"/>
    <w:rsid w:val="00DB5018"/>
    <w:rsid w:val="00DB5055"/>
    <w:rsid w:val="00DB50D8"/>
    <w:rsid w:val="00DB68E9"/>
    <w:rsid w:val="00DB6DFC"/>
    <w:rsid w:val="00DB761A"/>
    <w:rsid w:val="00DC029E"/>
    <w:rsid w:val="00DC0C44"/>
    <w:rsid w:val="00DC1485"/>
    <w:rsid w:val="00DC1C67"/>
    <w:rsid w:val="00DC24C9"/>
    <w:rsid w:val="00DC337C"/>
    <w:rsid w:val="00DC33D6"/>
    <w:rsid w:val="00DC3F17"/>
    <w:rsid w:val="00DC4A44"/>
    <w:rsid w:val="00DC60DD"/>
    <w:rsid w:val="00DC68FD"/>
    <w:rsid w:val="00DC6A90"/>
    <w:rsid w:val="00DD091F"/>
    <w:rsid w:val="00DD1A51"/>
    <w:rsid w:val="00DD1ABB"/>
    <w:rsid w:val="00DD1F15"/>
    <w:rsid w:val="00DD25FD"/>
    <w:rsid w:val="00DD3056"/>
    <w:rsid w:val="00DD32A0"/>
    <w:rsid w:val="00DD39B8"/>
    <w:rsid w:val="00DD3C84"/>
    <w:rsid w:val="00DD4B3D"/>
    <w:rsid w:val="00DD70A9"/>
    <w:rsid w:val="00DD7E34"/>
    <w:rsid w:val="00DE0150"/>
    <w:rsid w:val="00DE02CA"/>
    <w:rsid w:val="00DE09A4"/>
    <w:rsid w:val="00DE1A8F"/>
    <w:rsid w:val="00DE24CD"/>
    <w:rsid w:val="00DE29E8"/>
    <w:rsid w:val="00DE2CAA"/>
    <w:rsid w:val="00DE4B56"/>
    <w:rsid w:val="00DE53AF"/>
    <w:rsid w:val="00DE5C64"/>
    <w:rsid w:val="00DE5FAB"/>
    <w:rsid w:val="00DE6744"/>
    <w:rsid w:val="00DE7577"/>
    <w:rsid w:val="00DF2743"/>
    <w:rsid w:val="00DF33FE"/>
    <w:rsid w:val="00DF3BEE"/>
    <w:rsid w:val="00DF3EF7"/>
    <w:rsid w:val="00DF4207"/>
    <w:rsid w:val="00DF4FCA"/>
    <w:rsid w:val="00DF6BD9"/>
    <w:rsid w:val="00DF739C"/>
    <w:rsid w:val="00E01FB9"/>
    <w:rsid w:val="00E02070"/>
    <w:rsid w:val="00E02507"/>
    <w:rsid w:val="00E02C4B"/>
    <w:rsid w:val="00E02E43"/>
    <w:rsid w:val="00E030F1"/>
    <w:rsid w:val="00E034CE"/>
    <w:rsid w:val="00E03A9D"/>
    <w:rsid w:val="00E03CD9"/>
    <w:rsid w:val="00E03E40"/>
    <w:rsid w:val="00E04A27"/>
    <w:rsid w:val="00E04D21"/>
    <w:rsid w:val="00E05CE7"/>
    <w:rsid w:val="00E074E2"/>
    <w:rsid w:val="00E07B3C"/>
    <w:rsid w:val="00E1051A"/>
    <w:rsid w:val="00E10799"/>
    <w:rsid w:val="00E10906"/>
    <w:rsid w:val="00E11109"/>
    <w:rsid w:val="00E11161"/>
    <w:rsid w:val="00E11D3E"/>
    <w:rsid w:val="00E11FA2"/>
    <w:rsid w:val="00E128FA"/>
    <w:rsid w:val="00E14674"/>
    <w:rsid w:val="00E1643E"/>
    <w:rsid w:val="00E16AAC"/>
    <w:rsid w:val="00E1750F"/>
    <w:rsid w:val="00E176DF"/>
    <w:rsid w:val="00E200F6"/>
    <w:rsid w:val="00E20E91"/>
    <w:rsid w:val="00E21399"/>
    <w:rsid w:val="00E2231C"/>
    <w:rsid w:val="00E23344"/>
    <w:rsid w:val="00E236D1"/>
    <w:rsid w:val="00E24B3F"/>
    <w:rsid w:val="00E24FCF"/>
    <w:rsid w:val="00E25AAF"/>
    <w:rsid w:val="00E25AC7"/>
    <w:rsid w:val="00E26B10"/>
    <w:rsid w:val="00E2730F"/>
    <w:rsid w:val="00E27829"/>
    <w:rsid w:val="00E27DA6"/>
    <w:rsid w:val="00E27E2F"/>
    <w:rsid w:val="00E30AEF"/>
    <w:rsid w:val="00E30B4F"/>
    <w:rsid w:val="00E311F8"/>
    <w:rsid w:val="00E315B7"/>
    <w:rsid w:val="00E31C91"/>
    <w:rsid w:val="00E33D56"/>
    <w:rsid w:val="00E3569E"/>
    <w:rsid w:val="00E35CA4"/>
    <w:rsid w:val="00E35CDD"/>
    <w:rsid w:val="00E35D4E"/>
    <w:rsid w:val="00E36398"/>
    <w:rsid w:val="00E36FA8"/>
    <w:rsid w:val="00E37C1A"/>
    <w:rsid w:val="00E37F5A"/>
    <w:rsid w:val="00E37FA3"/>
    <w:rsid w:val="00E402B4"/>
    <w:rsid w:val="00E40BCD"/>
    <w:rsid w:val="00E41A38"/>
    <w:rsid w:val="00E425E4"/>
    <w:rsid w:val="00E42BA2"/>
    <w:rsid w:val="00E430AA"/>
    <w:rsid w:val="00E45067"/>
    <w:rsid w:val="00E466C2"/>
    <w:rsid w:val="00E47086"/>
    <w:rsid w:val="00E474A2"/>
    <w:rsid w:val="00E502EC"/>
    <w:rsid w:val="00E50CBE"/>
    <w:rsid w:val="00E51180"/>
    <w:rsid w:val="00E51870"/>
    <w:rsid w:val="00E51CF4"/>
    <w:rsid w:val="00E52220"/>
    <w:rsid w:val="00E52946"/>
    <w:rsid w:val="00E52D6F"/>
    <w:rsid w:val="00E53D1B"/>
    <w:rsid w:val="00E54669"/>
    <w:rsid w:val="00E54CC9"/>
    <w:rsid w:val="00E55955"/>
    <w:rsid w:val="00E55A35"/>
    <w:rsid w:val="00E5675C"/>
    <w:rsid w:val="00E56D03"/>
    <w:rsid w:val="00E57069"/>
    <w:rsid w:val="00E5726D"/>
    <w:rsid w:val="00E57FB5"/>
    <w:rsid w:val="00E63E76"/>
    <w:rsid w:val="00E64059"/>
    <w:rsid w:val="00E65318"/>
    <w:rsid w:val="00E65527"/>
    <w:rsid w:val="00E65F1F"/>
    <w:rsid w:val="00E6622C"/>
    <w:rsid w:val="00E67E86"/>
    <w:rsid w:val="00E701A2"/>
    <w:rsid w:val="00E70249"/>
    <w:rsid w:val="00E71C5D"/>
    <w:rsid w:val="00E725A1"/>
    <w:rsid w:val="00E735D1"/>
    <w:rsid w:val="00E74C34"/>
    <w:rsid w:val="00E75106"/>
    <w:rsid w:val="00E758BC"/>
    <w:rsid w:val="00E75921"/>
    <w:rsid w:val="00E75E2D"/>
    <w:rsid w:val="00E76190"/>
    <w:rsid w:val="00E76868"/>
    <w:rsid w:val="00E76BF6"/>
    <w:rsid w:val="00E774EA"/>
    <w:rsid w:val="00E7762F"/>
    <w:rsid w:val="00E77E0C"/>
    <w:rsid w:val="00E80358"/>
    <w:rsid w:val="00E80C31"/>
    <w:rsid w:val="00E8105C"/>
    <w:rsid w:val="00E819EF"/>
    <w:rsid w:val="00E81EA7"/>
    <w:rsid w:val="00E830B1"/>
    <w:rsid w:val="00E83281"/>
    <w:rsid w:val="00E838F0"/>
    <w:rsid w:val="00E83993"/>
    <w:rsid w:val="00E8441C"/>
    <w:rsid w:val="00E8489A"/>
    <w:rsid w:val="00E84FD2"/>
    <w:rsid w:val="00E85910"/>
    <w:rsid w:val="00E85B7D"/>
    <w:rsid w:val="00E85DD1"/>
    <w:rsid w:val="00E865B1"/>
    <w:rsid w:val="00E86FC2"/>
    <w:rsid w:val="00E87555"/>
    <w:rsid w:val="00E87ECC"/>
    <w:rsid w:val="00E90025"/>
    <w:rsid w:val="00E91645"/>
    <w:rsid w:val="00E9168A"/>
    <w:rsid w:val="00E91A89"/>
    <w:rsid w:val="00E91C37"/>
    <w:rsid w:val="00E9331E"/>
    <w:rsid w:val="00E9378D"/>
    <w:rsid w:val="00E9417F"/>
    <w:rsid w:val="00E944A7"/>
    <w:rsid w:val="00E94DF3"/>
    <w:rsid w:val="00E95323"/>
    <w:rsid w:val="00E95363"/>
    <w:rsid w:val="00E95DBF"/>
    <w:rsid w:val="00E961E0"/>
    <w:rsid w:val="00EA105D"/>
    <w:rsid w:val="00EA1C2F"/>
    <w:rsid w:val="00EA282F"/>
    <w:rsid w:val="00EA28F2"/>
    <w:rsid w:val="00EA2BCB"/>
    <w:rsid w:val="00EA3C40"/>
    <w:rsid w:val="00EA526B"/>
    <w:rsid w:val="00EA595A"/>
    <w:rsid w:val="00EA5D37"/>
    <w:rsid w:val="00EA735F"/>
    <w:rsid w:val="00EA741A"/>
    <w:rsid w:val="00EB02D9"/>
    <w:rsid w:val="00EB0DB0"/>
    <w:rsid w:val="00EB12E9"/>
    <w:rsid w:val="00EB1DCC"/>
    <w:rsid w:val="00EB1EB0"/>
    <w:rsid w:val="00EB248F"/>
    <w:rsid w:val="00EB3B9B"/>
    <w:rsid w:val="00EB3F7C"/>
    <w:rsid w:val="00EB51A1"/>
    <w:rsid w:val="00EB642A"/>
    <w:rsid w:val="00EB77E2"/>
    <w:rsid w:val="00EC0BC3"/>
    <w:rsid w:val="00EC1607"/>
    <w:rsid w:val="00EC1B06"/>
    <w:rsid w:val="00EC1CE1"/>
    <w:rsid w:val="00EC3EDA"/>
    <w:rsid w:val="00EC4382"/>
    <w:rsid w:val="00EC4B7C"/>
    <w:rsid w:val="00EC5703"/>
    <w:rsid w:val="00EC5C4B"/>
    <w:rsid w:val="00EC5FD6"/>
    <w:rsid w:val="00EC69E7"/>
    <w:rsid w:val="00EC7128"/>
    <w:rsid w:val="00ED06E3"/>
    <w:rsid w:val="00ED0769"/>
    <w:rsid w:val="00ED15FF"/>
    <w:rsid w:val="00ED23BA"/>
    <w:rsid w:val="00ED275A"/>
    <w:rsid w:val="00ED27C9"/>
    <w:rsid w:val="00ED4337"/>
    <w:rsid w:val="00ED47ED"/>
    <w:rsid w:val="00ED4812"/>
    <w:rsid w:val="00ED552B"/>
    <w:rsid w:val="00ED70A4"/>
    <w:rsid w:val="00ED7203"/>
    <w:rsid w:val="00ED7C50"/>
    <w:rsid w:val="00EE0104"/>
    <w:rsid w:val="00EE0154"/>
    <w:rsid w:val="00EE4DC1"/>
    <w:rsid w:val="00EE5888"/>
    <w:rsid w:val="00EE6206"/>
    <w:rsid w:val="00EE718A"/>
    <w:rsid w:val="00EF0006"/>
    <w:rsid w:val="00EF03D5"/>
    <w:rsid w:val="00EF08AE"/>
    <w:rsid w:val="00EF0A81"/>
    <w:rsid w:val="00EF0AFE"/>
    <w:rsid w:val="00EF0D86"/>
    <w:rsid w:val="00EF0DF8"/>
    <w:rsid w:val="00EF1460"/>
    <w:rsid w:val="00EF1E9F"/>
    <w:rsid w:val="00EF215B"/>
    <w:rsid w:val="00EF3061"/>
    <w:rsid w:val="00EF4443"/>
    <w:rsid w:val="00EF4792"/>
    <w:rsid w:val="00EF48F3"/>
    <w:rsid w:val="00EF66B8"/>
    <w:rsid w:val="00EF699F"/>
    <w:rsid w:val="00EF6A6E"/>
    <w:rsid w:val="00EF7FA3"/>
    <w:rsid w:val="00F00CC5"/>
    <w:rsid w:val="00F01011"/>
    <w:rsid w:val="00F026C8"/>
    <w:rsid w:val="00F0271A"/>
    <w:rsid w:val="00F0305C"/>
    <w:rsid w:val="00F0343D"/>
    <w:rsid w:val="00F0544F"/>
    <w:rsid w:val="00F054CB"/>
    <w:rsid w:val="00F054DB"/>
    <w:rsid w:val="00F0651C"/>
    <w:rsid w:val="00F0754B"/>
    <w:rsid w:val="00F07F3B"/>
    <w:rsid w:val="00F10232"/>
    <w:rsid w:val="00F10638"/>
    <w:rsid w:val="00F1082C"/>
    <w:rsid w:val="00F10B16"/>
    <w:rsid w:val="00F10D13"/>
    <w:rsid w:val="00F11027"/>
    <w:rsid w:val="00F1150B"/>
    <w:rsid w:val="00F1151C"/>
    <w:rsid w:val="00F11875"/>
    <w:rsid w:val="00F120FA"/>
    <w:rsid w:val="00F1212B"/>
    <w:rsid w:val="00F12B96"/>
    <w:rsid w:val="00F131A0"/>
    <w:rsid w:val="00F142B6"/>
    <w:rsid w:val="00F161BF"/>
    <w:rsid w:val="00F16A08"/>
    <w:rsid w:val="00F17C8C"/>
    <w:rsid w:val="00F20A7C"/>
    <w:rsid w:val="00F20BC1"/>
    <w:rsid w:val="00F21D1D"/>
    <w:rsid w:val="00F23307"/>
    <w:rsid w:val="00F23E0A"/>
    <w:rsid w:val="00F248D8"/>
    <w:rsid w:val="00F24BFE"/>
    <w:rsid w:val="00F24D03"/>
    <w:rsid w:val="00F25B89"/>
    <w:rsid w:val="00F26031"/>
    <w:rsid w:val="00F26FF1"/>
    <w:rsid w:val="00F27A96"/>
    <w:rsid w:val="00F30A27"/>
    <w:rsid w:val="00F31128"/>
    <w:rsid w:val="00F3160C"/>
    <w:rsid w:val="00F32D5B"/>
    <w:rsid w:val="00F33338"/>
    <w:rsid w:val="00F33E43"/>
    <w:rsid w:val="00F34967"/>
    <w:rsid w:val="00F35194"/>
    <w:rsid w:val="00F35DCA"/>
    <w:rsid w:val="00F35DE5"/>
    <w:rsid w:val="00F35EFA"/>
    <w:rsid w:val="00F3689E"/>
    <w:rsid w:val="00F37230"/>
    <w:rsid w:val="00F41680"/>
    <w:rsid w:val="00F41B96"/>
    <w:rsid w:val="00F42232"/>
    <w:rsid w:val="00F429CB"/>
    <w:rsid w:val="00F4385A"/>
    <w:rsid w:val="00F4433C"/>
    <w:rsid w:val="00F449FC"/>
    <w:rsid w:val="00F45391"/>
    <w:rsid w:val="00F4551D"/>
    <w:rsid w:val="00F45973"/>
    <w:rsid w:val="00F46524"/>
    <w:rsid w:val="00F46552"/>
    <w:rsid w:val="00F47E73"/>
    <w:rsid w:val="00F503F3"/>
    <w:rsid w:val="00F510C4"/>
    <w:rsid w:val="00F51A58"/>
    <w:rsid w:val="00F52E13"/>
    <w:rsid w:val="00F52EEA"/>
    <w:rsid w:val="00F540E8"/>
    <w:rsid w:val="00F54313"/>
    <w:rsid w:val="00F54A36"/>
    <w:rsid w:val="00F54D7A"/>
    <w:rsid w:val="00F55AD2"/>
    <w:rsid w:val="00F56C43"/>
    <w:rsid w:val="00F57559"/>
    <w:rsid w:val="00F607D2"/>
    <w:rsid w:val="00F60992"/>
    <w:rsid w:val="00F61F8A"/>
    <w:rsid w:val="00F62145"/>
    <w:rsid w:val="00F625F6"/>
    <w:rsid w:val="00F6337D"/>
    <w:rsid w:val="00F63543"/>
    <w:rsid w:val="00F642E3"/>
    <w:rsid w:val="00F64512"/>
    <w:rsid w:val="00F65F01"/>
    <w:rsid w:val="00F65F98"/>
    <w:rsid w:val="00F67294"/>
    <w:rsid w:val="00F67635"/>
    <w:rsid w:val="00F70EF5"/>
    <w:rsid w:val="00F717EA"/>
    <w:rsid w:val="00F739BE"/>
    <w:rsid w:val="00F74100"/>
    <w:rsid w:val="00F759E3"/>
    <w:rsid w:val="00F75C2E"/>
    <w:rsid w:val="00F768FF"/>
    <w:rsid w:val="00F76B4A"/>
    <w:rsid w:val="00F80A77"/>
    <w:rsid w:val="00F80B57"/>
    <w:rsid w:val="00F80CF9"/>
    <w:rsid w:val="00F81094"/>
    <w:rsid w:val="00F813AD"/>
    <w:rsid w:val="00F81FD2"/>
    <w:rsid w:val="00F82CE9"/>
    <w:rsid w:val="00F83898"/>
    <w:rsid w:val="00F83B92"/>
    <w:rsid w:val="00F84719"/>
    <w:rsid w:val="00F85B93"/>
    <w:rsid w:val="00F86010"/>
    <w:rsid w:val="00F86343"/>
    <w:rsid w:val="00F870E0"/>
    <w:rsid w:val="00F8733E"/>
    <w:rsid w:val="00F90229"/>
    <w:rsid w:val="00F90F0B"/>
    <w:rsid w:val="00F91072"/>
    <w:rsid w:val="00F91D99"/>
    <w:rsid w:val="00F91E1B"/>
    <w:rsid w:val="00F927ED"/>
    <w:rsid w:val="00F9332D"/>
    <w:rsid w:val="00F93693"/>
    <w:rsid w:val="00F94141"/>
    <w:rsid w:val="00F94472"/>
    <w:rsid w:val="00F94B84"/>
    <w:rsid w:val="00F95DD9"/>
    <w:rsid w:val="00F95FE1"/>
    <w:rsid w:val="00F964AD"/>
    <w:rsid w:val="00F96D49"/>
    <w:rsid w:val="00F9728D"/>
    <w:rsid w:val="00F978C4"/>
    <w:rsid w:val="00F97E7A"/>
    <w:rsid w:val="00FA0BE0"/>
    <w:rsid w:val="00FA2DA5"/>
    <w:rsid w:val="00FA3886"/>
    <w:rsid w:val="00FA3F47"/>
    <w:rsid w:val="00FA42B6"/>
    <w:rsid w:val="00FA606A"/>
    <w:rsid w:val="00FA6B85"/>
    <w:rsid w:val="00FA7110"/>
    <w:rsid w:val="00FA7878"/>
    <w:rsid w:val="00FA7C55"/>
    <w:rsid w:val="00FB0822"/>
    <w:rsid w:val="00FB10BF"/>
    <w:rsid w:val="00FB6E1D"/>
    <w:rsid w:val="00FB7CAA"/>
    <w:rsid w:val="00FC0CE8"/>
    <w:rsid w:val="00FC1526"/>
    <w:rsid w:val="00FC2ADF"/>
    <w:rsid w:val="00FC569D"/>
    <w:rsid w:val="00FC59DC"/>
    <w:rsid w:val="00FC6E09"/>
    <w:rsid w:val="00FC7340"/>
    <w:rsid w:val="00FC7791"/>
    <w:rsid w:val="00FC7DC6"/>
    <w:rsid w:val="00FD0289"/>
    <w:rsid w:val="00FD0732"/>
    <w:rsid w:val="00FD07A0"/>
    <w:rsid w:val="00FD17E4"/>
    <w:rsid w:val="00FD18F6"/>
    <w:rsid w:val="00FD1E2E"/>
    <w:rsid w:val="00FD2555"/>
    <w:rsid w:val="00FD265D"/>
    <w:rsid w:val="00FD29E0"/>
    <w:rsid w:val="00FD3180"/>
    <w:rsid w:val="00FD3315"/>
    <w:rsid w:val="00FD3C0C"/>
    <w:rsid w:val="00FD4973"/>
    <w:rsid w:val="00FD5450"/>
    <w:rsid w:val="00FD5734"/>
    <w:rsid w:val="00FD5953"/>
    <w:rsid w:val="00FD5FA3"/>
    <w:rsid w:val="00FD63A5"/>
    <w:rsid w:val="00FE11B0"/>
    <w:rsid w:val="00FE1CF8"/>
    <w:rsid w:val="00FE2EF0"/>
    <w:rsid w:val="00FE3666"/>
    <w:rsid w:val="00FE38C2"/>
    <w:rsid w:val="00FE397C"/>
    <w:rsid w:val="00FE500F"/>
    <w:rsid w:val="00FE5BDD"/>
    <w:rsid w:val="00FF0496"/>
    <w:rsid w:val="00FF0756"/>
    <w:rsid w:val="00FF0D01"/>
    <w:rsid w:val="00FF1073"/>
    <w:rsid w:val="00FF189E"/>
    <w:rsid w:val="00FF2151"/>
    <w:rsid w:val="00FF283E"/>
    <w:rsid w:val="00FF3E78"/>
    <w:rsid w:val="00FF5B69"/>
    <w:rsid w:val="00FF6793"/>
    <w:rsid w:val="00FF688E"/>
    <w:rsid w:val="00FF6A26"/>
    <w:rsid w:val="00FF6DFC"/>
    <w:rsid w:val="00FF79E9"/>
    <w:rsid w:val="00FF7A56"/>
    <w:rsid w:val="01CFA33C"/>
    <w:rsid w:val="01D5A0AE"/>
    <w:rsid w:val="03484FB3"/>
    <w:rsid w:val="04269CA9"/>
    <w:rsid w:val="044591A2"/>
    <w:rsid w:val="04649A36"/>
    <w:rsid w:val="05560D2A"/>
    <w:rsid w:val="0702A4E6"/>
    <w:rsid w:val="0838CE45"/>
    <w:rsid w:val="08BD7151"/>
    <w:rsid w:val="09FEC9FC"/>
    <w:rsid w:val="0B6B0717"/>
    <w:rsid w:val="0C19A2EB"/>
    <w:rsid w:val="0C50A387"/>
    <w:rsid w:val="0D1AFE1A"/>
    <w:rsid w:val="1071551E"/>
    <w:rsid w:val="1347C0C5"/>
    <w:rsid w:val="15A81881"/>
    <w:rsid w:val="162230FB"/>
    <w:rsid w:val="16CE1658"/>
    <w:rsid w:val="186DF0C4"/>
    <w:rsid w:val="18FAEAE9"/>
    <w:rsid w:val="19BC4D00"/>
    <w:rsid w:val="1BF05C76"/>
    <w:rsid w:val="23195A41"/>
    <w:rsid w:val="239D1C62"/>
    <w:rsid w:val="2586489C"/>
    <w:rsid w:val="26E8442D"/>
    <w:rsid w:val="272893C4"/>
    <w:rsid w:val="27983F21"/>
    <w:rsid w:val="27B0324D"/>
    <w:rsid w:val="2884148E"/>
    <w:rsid w:val="28848AD7"/>
    <w:rsid w:val="28A49CD6"/>
    <w:rsid w:val="291AE725"/>
    <w:rsid w:val="2A6753E9"/>
    <w:rsid w:val="2AB4CC9A"/>
    <w:rsid w:val="2BD866BB"/>
    <w:rsid w:val="2D69A5B0"/>
    <w:rsid w:val="30BEC534"/>
    <w:rsid w:val="32174FE0"/>
    <w:rsid w:val="323B685D"/>
    <w:rsid w:val="3254787B"/>
    <w:rsid w:val="32A6B622"/>
    <w:rsid w:val="3353F078"/>
    <w:rsid w:val="33D738BE"/>
    <w:rsid w:val="341C0A11"/>
    <w:rsid w:val="34428683"/>
    <w:rsid w:val="34AB4A4F"/>
    <w:rsid w:val="34C40E7D"/>
    <w:rsid w:val="38BB0EDF"/>
    <w:rsid w:val="3938BCD1"/>
    <w:rsid w:val="3BC92246"/>
    <w:rsid w:val="3DDD5F83"/>
    <w:rsid w:val="3ED94960"/>
    <w:rsid w:val="40A8D729"/>
    <w:rsid w:val="4239589E"/>
    <w:rsid w:val="424A0616"/>
    <w:rsid w:val="4443EF93"/>
    <w:rsid w:val="4451BB0F"/>
    <w:rsid w:val="44A9292D"/>
    <w:rsid w:val="46ABD5EC"/>
    <w:rsid w:val="48408876"/>
    <w:rsid w:val="49F2F60B"/>
    <w:rsid w:val="4B4A11D2"/>
    <w:rsid w:val="4BD6C20D"/>
    <w:rsid w:val="4C5E46E3"/>
    <w:rsid w:val="5075F78A"/>
    <w:rsid w:val="514DB059"/>
    <w:rsid w:val="51DEF4EB"/>
    <w:rsid w:val="523DE7C9"/>
    <w:rsid w:val="537AC54C"/>
    <w:rsid w:val="54EF3BD3"/>
    <w:rsid w:val="562E3487"/>
    <w:rsid w:val="56CD6969"/>
    <w:rsid w:val="573E4DB5"/>
    <w:rsid w:val="57E405F3"/>
    <w:rsid w:val="57F40F4A"/>
    <w:rsid w:val="58314881"/>
    <w:rsid w:val="5882CF43"/>
    <w:rsid w:val="5B2BB00C"/>
    <w:rsid w:val="5BBBEFD5"/>
    <w:rsid w:val="5CC7806D"/>
    <w:rsid w:val="5F3D940F"/>
    <w:rsid w:val="60C2D9A4"/>
    <w:rsid w:val="614FB408"/>
    <w:rsid w:val="6169AB42"/>
    <w:rsid w:val="62E8DBA8"/>
    <w:rsid w:val="64D95EA2"/>
    <w:rsid w:val="6812209A"/>
    <w:rsid w:val="681AA49D"/>
    <w:rsid w:val="683014AA"/>
    <w:rsid w:val="6AF21E60"/>
    <w:rsid w:val="6DB83ECD"/>
    <w:rsid w:val="722C7001"/>
    <w:rsid w:val="751A415D"/>
    <w:rsid w:val="78C10B9F"/>
    <w:rsid w:val="78F01ABD"/>
    <w:rsid w:val="7C2A827C"/>
    <w:rsid w:val="7C329236"/>
    <w:rsid w:val="7C669624"/>
    <w:rsid w:val="7CD054B7"/>
    <w:rsid w:val="7D8F6AC2"/>
    <w:rsid w:val="7F3D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62EA6"/>
  <w15:docId w15:val="{4098D2F2-1F98-47EF-A3B1-CF58BF94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E0531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B62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BC29F1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A11C4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rsid w:val="005E0531"/>
    <w:pPr>
      <w:spacing w:before="100" w:beforeAutospacing="1" w:after="100" w:afterAutospacing="1"/>
    </w:pPr>
    <w:rPr>
      <w:rFonts w:ascii="Times New Roman" w:hAnsi="Times New Roman"/>
    </w:rPr>
  </w:style>
  <w:style w:type="character" w:styleId="Hypertextovodkaz">
    <w:name w:val="Hyperlink"/>
    <w:rsid w:val="005E0531"/>
    <w:rPr>
      <w:color w:val="0000FF"/>
      <w:u w:val="single"/>
    </w:rPr>
  </w:style>
  <w:style w:type="character" w:styleId="Siln">
    <w:name w:val="Strong"/>
    <w:uiPriority w:val="22"/>
    <w:qFormat/>
    <w:rsid w:val="005E0531"/>
    <w:rPr>
      <w:b/>
      <w:bCs/>
    </w:rPr>
  </w:style>
  <w:style w:type="paragraph" w:customStyle="1" w:styleId="TextA">
    <w:name w:val="Text A"/>
    <w:rsid w:val="00EA2BC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</w:rPr>
  </w:style>
  <w:style w:type="paragraph" w:styleId="Textbubliny">
    <w:name w:val="Balloon Text"/>
    <w:basedOn w:val="Normln"/>
    <w:link w:val="TextbublinyChar"/>
    <w:rsid w:val="00D84619"/>
    <w:rPr>
      <w:rFonts w:cs="Arial"/>
      <w:sz w:val="18"/>
      <w:szCs w:val="18"/>
    </w:rPr>
  </w:style>
  <w:style w:type="character" w:customStyle="1" w:styleId="TextbublinyChar">
    <w:name w:val="Text bubliny Char"/>
    <w:link w:val="Textbubliny"/>
    <w:rsid w:val="00D84619"/>
    <w:rPr>
      <w:rFonts w:ascii="Arial" w:hAnsi="Arial" w:cs="Arial"/>
      <w:sz w:val="18"/>
      <w:szCs w:val="18"/>
    </w:rPr>
  </w:style>
  <w:style w:type="character" w:styleId="Odkaznakoment">
    <w:name w:val="annotation reference"/>
    <w:uiPriority w:val="99"/>
    <w:rsid w:val="0061051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10519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610519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610519"/>
    <w:rPr>
      <w:b/>
      <w:bCs/>
    </w:rPr>
  </w:style>
  <w:style w:type="character" w:customStyle="1" w:styleId="PedmtkomenteChar">
    <w:name w:val="Předmět komentáře Char"/>
    <w:link w:val="Pedmtkomente"/>
    <w:rsid w:val="00610519"/>
    <w:rPr>
      <w:rFonts w:ascii="Arial" w:hAnsi="Arial"/>
      <w:b/>
      <w:bCs/>
    </w:rPr>
  </w:style>
  <w:style w:type="character" w:customStyle="1" w:styleId="Nadpis2Char">
    <w:name w:val="Nadpis 2 Char"/>
    <w:link w:val="Nadpis2"/>
    <w:uiPriority w:val="99"/>
    <w:rsid w:val="00BC29F1"/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character" w:styleId="Sledovanodkaz">
    <w:name w:val="FollowedHyperlink"/>
    <w:rsid w:val="00897382"/>
    <w:rPr>
      <w:color w:val="954F72"/>
      <w:u w:val="single"/>
    </w:rPr>
  </w:style>
  <w:style w:type="paragraph" w:styleId="Odstavecseseznamem">
    <w:name w:val="List Paragraph"/>
    <w:basedOn w:val="Normln"/>
    <w:uiPriority w:val="34"/>
    <w:qFormat/>
    <w:rsid w:val="002457EC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A33039"/>
  </w:style>
  <w:style w:type="paragraph" w:styleId="Revize">
    <w:name w:val="Revision"/>
    <w:hidden/>
    <w:uiPriority w:val="99"/>
    <w:semiHidden/>
    <w:rsid w:val="005362AF"/>
    <w:rPr>
      <w:rFonts w:ascii="Arial" w:hAnsi="Arial"/>
      <w:sz w:val="24"/>
      <w:szCs w:val="24"/>
    </w:rPr>
  </w:style>
  <w:style w:type="character" w:customStyle="1" w:styleId="hps">
    <w:name w:val="hps"/>
    <w:rsid w:val="00FF6DFC"/>
  </w:style>
  <w:style w:type="paragraph" w:customStyle="1" w:styleId="Odstavecseseznamem1">
    <w:name w:val="Odstavec se seznamem1"/>
    <w:basedOn w:val="Normln"/>
    <w:rsid w:val="000063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b30">
    <w:name w:val="mb30"/>
    <w:basedOn w:val="Normln"/>
    <w:rsid w:val="0079413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adpis3Char">
    <w:name w:val="Nadpis 3 Char"/>
    <w:link w:val="Nadpis3"/>
    <w:semiHidden/>
    <w:rsid w:val="00A11C4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evyeenzmnka1">
    <w:name w:val="Nevyřešená zmínka1"/>
    <w:uiPriority w:val="99"/>
    <w:semiHidden/>
    <w:unhideWhenUsed/>
    <w:rsid w:val="00A91FAB"/>
    <w:rPr>
      <w:color w:val="605E5C"/>
      <w:shd w:val="clear" w:color="auto" w:fill="E1DFDD"/>
    </w:rPr>
  </w:style>
  <w:style w:type="table" w:styleId="Mkatabulky">
    <w:name w:val="Table Grid"/>
    <w:basedOn w:val="Normlntabulka"/>
    <w:rsid w:val="00F63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npsmoodstavce"/>
    <w:rsid w:val="00096AAB"/>
  </w:style>
  <w:style w:type="character" w:customStyle="1" w:styleId="eop">
    <w:name w:val="eop"/>
    <w:basedOn w:val="Standardnpsmoodstavce"/>
    <w:rsid w:val="00E91A89"/>
  </w:style>
  <w:style w:type="character" w:styleId="Zdraznn">
    <w:name w:val="Emphasis"/>
    <w:basedOn w:val="Standardnpsmoodstavce"/>
    <w:uiPriority w:val="20"/>
    <w:qFormat/>
    <w:rsid w:val="0009176E"/>
    <w:rPr>
      <w:i/>
      <w:iCs/>
    </w:rPr>
  </w:style>
  <w:style w:type="character" w:customStyle="1" w:styleId="Nadpis1Char">
    <w:name w:val="Nadpis 1 Char"/>
    <w:basedOn w:val="Standardnpsmoodstavce"/>
    <w:link w:val="Nadpis1"/>
    <w:rsid w:val="003B62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3B62F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3B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evyeenzmnka">
    <w:name w:val="Unresolved Mention"/>
    <w:basedOn w:val="Standardnpsmoodstavce"/>
    <w:uiPriority w:val="99"/>
    <w:semiHidden/>
    <w:unhideWhenUsed/>
    <w:rsid w:val="00B94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7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89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0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0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04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2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1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470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1280">
                  <w:marLeft w:val="0"/>
                  <w:marRight w:val="0"/>
                  <w:marTop w:val="0"/>
                  <w:marBottom w:val="0"/>
                  <w:divBdr>
                    <w:top w:val="single" w:sz="6" w:space="0" w:color="737373"/>
                    <w:left w:val="single" w:sz="6" w:space="0" w:color="737373"/>
                    <w:bottom w:val="single" w:sz="6" w:space="0" w:color="737373"/>
                    <w:right w:val="single" w:sz="6" w:space="0" w:color="737373"/>
                  </w:divBdr>
                </w:div>
              </w:divsChild>
            </w:div>
          </w:divsChild>
        </w:div>
      </w:divsChild>
    </w:div>
    <w:div w:id="251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5462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5912">
                  <w:marLeft w:val="0"/>
                  <w:marRight w:val="0"/>
                  <w:marTop w:val="0"/>
                  <w:marBottom w:val="0"/>
                  <w:divBdr>
                    <w:top w:val="single" w:sz="6" w:space="0" w:color="737373"/>
                    <w:left w:val="single" w:sz="6" w:space="0" w:color="737373"/>
                    <w:bottom w:val="single" w:sz="6" w:space="0" w:color="737373"/>
                    <w:right w:val="single" w:sz="6" w:space="0" w:color="737373"/>
                  </w:divBdr>
                </w:div>
              </w:divsChild>
            </w:div>
          </w:divsChild>
        </w:div>
      </w:divsChild>
    </w:div>
    <w:div w:id="4474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649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7068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406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618">
              <w:marLeft w:val="0"/>
              <w:marRight w:val="0"/>
              <w:marTop w:val="675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2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0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3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11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7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7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4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8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98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201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98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0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adka.kerschbaumova@crestcom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  <SharedWithUsers xmlns="6f6b2ab8-9abd-4745-83ea-f28354fb4a84">
      <UserInfo>
        <DisplayName>Kamila Žitňáková</DisplayName>
        <AccountId>21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E9761-1883-4EA2-B804-CA2EB9E92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225162-34DE-45F4-B296-5A36D75859D4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3.xml><?xml version="1.0" encoding="utf-8"?>
<ds:datastoreItem xmlns:ds="http://schemas.openxmlformats.org/officeDocument/2006/customXml" ds:itemID="{C9B3027B-0F6D-408C-8C88-773E7CC76D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DFCD58-5F3A-4D39-A3C2-C6A470936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1003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</vt:lpstr>
    </vt:vector>
  </TitlesOfParts>
  <Company>Crest</Company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</dc:title>
  <dc:subject/>
  <dc:creator>Natalie Zbuzkova</dc:creator>
  <cp:keywords/>
  <cp:lastModifiedBy>Gabriela Hampejsová | CrestCommunications a.s.</cp:lastModifiedBy>
  <cp:revision>2</cp:revision>
  <cp:lastPrinted>2026-06-01T09:14:00Z</cp:lastPrinted>
  <dcterms:created xsi:type="dcterms:W3CDTF">2026-10-07T12:39:00Z</dcterms:created>
  <dcterms:modified xsi:type="dcterms:W3CDTF">2026-10-07T12:39:00Z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0x01010022259DBD5BFD70458D4F32D577691991</vt:lpwstr>
  </property>
  <property fmtid="{D5CDD505-2E9C-101B-9397-08002B2CF9AE}" pid="5" name="MediaServiceImageTags">
    <vt:lpwstr/>
  </property>
  <property fmtid="{D5CDD505-2E9C-101B-9397-08002B2CF9AE}" pid="6" name="MSIP_Label_162b2348-a379-47d7-bf25-1402d7b08038_Enabled">
    <vt:lpwstr>true</vt:lpwstr>
  </property>
  <property fmtid="{D5CDD505-2E9C-101B-9397-08002B2CF9AE}" pid="7" name="MSIP_Label_162b2348-a379-47d7-bf25-1402d7b08038_SetDate">
    <vt:lpwstr>2025-08-28T12:27:16Z</vt:lpwstr>
  </property>
  <property fmtid="{D5CDD505-2E9C-101B-9397-08002B2CF9AE}" pid="8" name="MSIP_Label_162b2348-a379-47d7-bf25-1402d7b08038_Method">
    <vt:lpwstr>Privileged</vt:lpwstr>
  </property>
  <property fmtid="{D5CDD505-2E9C-101B-9397-08002B2CF9AE}" pid="9" name="MSIP_Label_162b2348-a379-47d7-bf25-1402d7b08038_Name">
    <vt:lpwstr>Business</vt:lpwstr>
  </property>
  <property fmtid="{D5CDD505-2E9C-101B-9397-08002B2CF9AE}" pid="10" name="MSIP_Label_162b2348-a379-47d7-bf25-1402d7b08038_SiteId">
    <vt:lpwstr>abf9983b-ca77-4f20-9633-ca9c5a847041</vt:lpwstr>
  </property>
  <property fmtid="{D5CDD505-2E9C-101B-9397-08002B2CF9AE}" pid="11" name="MSIP_Label_162b2348-a379-47d7-bf25-1402d7b08038_ActionId">
    <vt:lpwstr>61e3da2e-e116-4375-befc-46383ed30e78</vt:lpwstr>
  </property>
  <property fmtid="{D5CDD505-2E9C-101B-9397-08002B2CF9AE}" pid="12" name="MSIP_Label_162b2348-a379-47d7-bf25-1402d7b08038_ContentBits">
    <vt:lpwstr>0</vt:lpwstr>
  </property>
  <property fmtid="{D5CDD505-2E9C-101B-9397-08002B2CF9AE}" pid="13" name="MSIP_Label_162b2348-a379-47d7-bf25-1402d7b08038_Tag">
    <vt:lpwstr>10, 0, 1, 1</vt:lpwstr>
  </property>
  <property fmtid="{D5CDD505-2E9C-101B-9397-08002B2CF9AE}" pid="14" name="GrammarlyDocumentId">
    <vt:lpwstr>50502433-2143-4e10-a87d-5392fa51f09a</vt:lpwstr>
  </property>
</Properties>
</file>