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8BB79" w14:textId="13FA5BEA" w:rsidR="007261FA" w:rsidRDefault="007261FA" w:rsidP="00C631AE">
      <w:pPr>
        <w:pStyle w:val="Bezmezer"/>
        <w:rPr>
          <w:b/>
          <w:bCs/>
          <w:sz w:val="28"/>
          <w:szCs w:val="28"/>
        </w:rPr>
      </w:pPr>
    </w:p>
    <w:p w14:paraId="74C25A0A" w14:textId="4E71AC74" w:rsidR="00862A5E" w:rsidRPr="00397200" w:rsidRDefault="00862A5E" w:rsidP="00C11991">
      <w:pPr>
        <w:pStyle w:val="Bezmezer"/>
        <w:ind w:left="-284"/>
        <w:jc w:val="center"/>
        <w:rPr>
          <w:rFonts w:ascii="Calibri" w:eastAsia="Calibri" w:hAnsi="Calibri" w:cs="Calibri"/>
          <w:b/>
          <w:bCs/>
          <w:sz w:val="28"/>
          <w:szCs w:val="28"/>
        </w:rPr>
      </w:pPr>
      <w:r>
        <w:rPr>
          <w:rFonts w:ascii="Calibri" w:eastAsia="Calibri" w:hAnsi="Calibri" w:cs="Calibri"/>
          <w:b/>
          <w:bCs/>
          <w:sz w:val="28"/>
          <w:szCs w:val="28"/>
        </w:rPr>
        <w:t xml:space="preserve">Sportovní den Home Creditu </w:t>
      </w:r>
      <w:r w:rsidR="00212489">
        <w:rPr>
          <w:rFonts w:ascii="Calibri" w:eastAsia="Calibri" w:hAnsi="Calibri" w:cs="Calibri"/>
          <w:b/>
          <w:bCs/>
          <w:sz w:val="28"/>
          <w:szCs w:val="28"/>
        </w:rPr>
        <w:t>již</w:t>
      </w:r>
      <w:r>
        <w:rPr>
          <w:rFonts w:ascii="Calibri" w:eastAsia="Calibri" w:hAnsi="Calibri" w:cs="Calibri"/>
          <w:b/>
          <w:bCs/>
          <w:sz w:val="28"/>
          <w:szCs w:val="28"/>
        </w:rPr>
        <w:t xml:space="preserve"> </w:t>
      </w:r>
      <w:r w:rsidR="00DF23D3">
        <w:rPr>
          <w:rFonts w:ascii="Calibri" w:eastAsia="Calibri" w:hAnsi="Calibri" w:cs="Calibri"/>
          <w:b/>
          <w:bCs/>
          <w:sz w:val="28"/>
          <w:szCs w:val="28"/>
        </w:rPr>
        <w:t>popáté</w:t>
      </w:r>
      <w:r>
        <w:rPr>
          <w:rFonts w:ascii="Calibri" w:eastAsia="Calibri" w:hAnsi="Calibri" w:cs="Calibri"/>
          <w:b/>
          <w:bCs/>
          <w:sz w:val="28"/>
          <w:szCs w:val="28"/>
        </w:rPr>
        <w:t xml:space="preserve"> podpořil </w:t>
      </w:r>
      <w:proofErr w:type="spellStart"/>
      <w:r>
        <w:rPr>
          <w:rFonts w:ascii="Calibri" w:eastAsia="Calibri" w:hAnsi="Calibri" w:cs="Calibri"/>
          <w:b/>
          <w:bCs/>
          <w:sz w:val="28"/>
          <w:szCs w:val="28"/>
        </w:rPr>
        <w:t>ParaC</w:t>
      </w:r>
      <w:r w:rsidR="00D33148">
        <w:rPr>
          <w:rFonts w:ascii="Calibri" w:eastAsia="Calibri" w:hAnsi="Calibri" w:cs="Calibri"/>
          <w:b/>
          <w:bCs/>
          <w:sz w:val="28"/>
          <w:szCs w:val="28"/>
        </w:rPr>
        <w:t>ENTRUM</w:t>
      </w:r>
      <w:proofErr w:type="spellEnd"/>
      <w:r>
        <w:rPr>
          <w:rFonts w:ascii="Calibri" w:eastAsia="Calibri" w:hAnsi="Calibri" w:cs="Calibri"/>
          <w:b/>
          <w:bCs/>
          <w:sz w:val="28"/>
          <w:szCs w:val="28"/>
        </w:rPr>
        <w:t xml:space="preserve"> </w:t>
      </w:r>
      <w:proofErr w:type="spellStart"/>
      <w:r>
        <w:rPr>
          <w:rFonts w:ascii="Calibri" w:eastAsia="Calibri" w:hAnsi="Calibri" w:cs="Calibri"/>
          <w:b/>
          <w:bCs/>
          <w:sz w:val="28"/>
          <w:szCs w:val="28"/>
        </w:rPr>
        <w:t>F</w:t>
      </w:r>
      <w:r w:rsidR="00212489">
        <w:rPr>
          <w:rFonts w:ascii="Calibri" w:eastAsia="Calibri" w:hAnsi="Calibri" w:cs="Calibri"/>
          <w:b/>
          <w:bCs/>
          <w:sz w:val="28"/>
          <w:szCs w:val="28"/>
        </w:rPr>
        <w:t>e</w:t>
      </w:r>
      <w:r>
        <w:rPr>
          <w:rFonts w:ascii="Calibri" w:eastAsia="Calibri" w:hAnsi="Calibri" w:cs="Calibri"/>
          <w:b/>
          <w:bCs/>
          <w:sz w:val="28"/>
          <w:szCs w:val="28"/>
        </w:rPr>
        <w:t>nix</w:t>
      </w:r>
      <w:proofErr w:type="spellEnd"/>
    </w:p>
    <w:p w14:paraId="7085A680" w14:textId="77777777" w:rsidR="00475F43" w:rsidRPr="00397200" w:rsidRDefault="00475F43" w:rsidP="00C11991">
      <w:pPr>
        <w:pStyle w:val="Bezmezer"/>
        <w:jc w:val="center"/>
        <w:rPr>
          <w:b/>
          <w:bCs/>
          <w:highlight w:val="yellow"/>
        </w:rPr>
      </w:pPr>
    </w:p>
    <w:p w14:paraId="451247CF" w14:textId="77777777" w:rsidR="00212489" w:rsidRPr="00EB3F19" w:rsidRDefault="00212489" w:rsidP="006B0145">
      <w:pPr>
        <w:jc w:val="both"/>
        <w:rPr>
          <w:rFonts w:asciiTheme="minorHAnsi" w:hAnsiTheme="minorHAnsi" w:cstheme="minorHAnsi"/>
          <w:i/>
          <w:iCs/>
          <w:sz w:val="14"/>
          <w:szCs w:val="14"/>
        </w:rPr>
      </w:pPr>
    </w:p>
    <w:p w14:paraId="18B04257" w14:textId="7A8EDA9B" w:rsidR="00323C1C" w:rsidRPr="00EB3F19" w:rsidRDefault="00DF23D3" w:rsidP="00DF23D3">
      <w:pPr>
        <w:rPr>
          <w:rFonts w:ascii="Arial" w:hAnsi="Arial" w:cs="Arial"/>
          <w:sz w:val="21"/>
          <w:szCs w:val="21"/>
        </w:rPr>
      </w:pPr>
      <w:r w:rsidRPr="00EB3F19">
        <w:rPr>
          <w:rFonts w:ascii="Arial" w:hAnsi="Arial" w:cs="Arial"/>
          <w:sz w:val="21"/>
          <w:szCs w:val="21"/>
        </w:rPr>
        <w:t xml:space="preserve">Brno, </w:t>
      </w:r>
      <w:r w:rsidR="005B2135">
        <w:rPr>
          <w:rFonts w:ascii="Arial" w:hAnsi="Arial" w:cs="Arial"/>
          <w:sz w:val="21"/>
          <w:szCs w:val="21"/>
        </w:rPr>
        <w:t>22</w:t>
      </w:r>
      <w:r w:rsidR="00EB3F19">
        <w:rPr>
          <w:rFonts w:ascii="Arial" w:hAnsi="Arial" w:cs="Arial"/>
          <w:sz w:val="21"/>
          <w:szCs w:val="21"/>
        </w:rPr>
        <w:t xml:space="preserve">. </w:t>
      </w:r>
      <w:r w:rsidR="005B2135">
        <w:rPr>
          <w:rFonts w:ascii="Arial" w:hAnsi="Arial" w:cs="Arial"/>
          <w:sz w:val="21"/>
          <w:szCs w:val="21"/>
        </w:rPr>
        <w:t>září</w:t>
      </w:r>
      <w:r w:rsidRPr="00EB3F19">
        <w:rPr>
          <w:rFonts w:ascii="Arial" w:hAnsi="Arial" w:cs="Arial"/>
          <w:sz w:val="21"/>
          <w:szCs w:val="21"/>
        </w:rPr>
        <w:t xml:space="preserve"> 202</w:t>
      </w:r>
      <w:r w:rsidR="007C2CBF" w:rsidRPr="00EB3F19">
        <w:rPr>
          <w:rFonts w:ascii="Arial" w:hAnsi="Arial" w:cs="Arial"/>
          <w:sz w:val="21"/>
          <w:szCs w:val="21"/>
        </w:rPr>
        <w:t>6</w:t>
      </w:r>
    </w:p>
    <w:p w14:paraId="06A99166" w14:textId="77777777" w:rsidR="00323C1C" w:rsidRPr="00EB3F19" w:rsidRDefault="00323C1C" w:rsidP="00EB3F19">
      <w:pPr>
        <w:spacing w:line="276" w:lineRule="auto"/>
        <w:rPr>
          <w:rFonts w:ascii="Arial" w:hAnsi="Arial" w:cs="Arial"/>
          <w:sz w:val="21"/>
          <w:szCs w:val="21"/>
        </w:rPr>
      </w:pPr>
    </w:p>
    <w:p w14:paraId="6CF33BA0" w14:textId="52DDC370" w:rsidR="004516EC" w:rsidRPr="005B2135" w:rsidRDefault="00323C1C" w:rsidP="00EB3F19">
      <w:pPr>
        <w:spacing w:line="276" w:lineRule="auto"/>
        <w:rPr>
          <w:rFonts w:ascii="Arial" w:hAnsi="Arial" w:cs="Arial"/>
          <w:b/>
          <w:bCs/>
          <w:sz w:val="21"/>
          <w:szCs w:val="21"/>
        </w:rPr>
      </w:pPr>
      <w:r w:rsidRPr="005B2135">
        <w:rPr>
          <w:rFonts w:ascii="Arial" w:hAnsi="Arial" w:cs="Arial"/>
          <w:b/>
          <w:bCs/>
          <w:sz w:val="21"/>
          <w:szCs w:val="21"/>
        </w:rPr>
        <w:t xml:space="preserve">Fotbal, plážový volejbal, </w:t>
      </w:r>
      <w:proofErr w:type="spellStart"/>
      <w:r w:rsidR="000C51D6">
        <w:rPr>
          <w:rFonts w:ascii="Arial" w:hAnsi="Arial" w:cs="Arial"/>
          <w:b/>
          <w:bCs/>
          <w:sz w:val="21"/>
          <w:szCs w:val="21"/>
        </w:rPr>
        <w:t>padel</w:t>
      </w:r>
      <w:proofErr w:type="spellEnd"/>
      <w:r w:rsidR="000C51D6">
        <w:rPr>
          <w:rFonts w:ascii="Arial" w:hAnsi="Arial" w:cs="Arial"/>
          <w:b/>
          <w:bCs/>
          <w:sz w:val="21"/>
          <w:szCs w:val="21"/>
        </w:rPr>
        <w:t xml:space="preserve">, </w:t>
      </w:r>
      <w:r w:rsidRPr="005B2135">
        <w:rPr>
          <w:rFonts w:ascii="Arial" w:hAnsi="Arial" w:cs="Arial"/>
          <w:b/>
          <w:bCs/>
          <w:sz w:val="21"/>
          <w:szCs w:val="21"/>
        </w:rPr>
        <w:t>badminton</w:t>
      </w:r>
      <w:r w:rsidR="00C0027C" w:rsidRPr="005B2135">
        <w:rPr>
          <w:rFonts w:ascii="Arial" w:hAnsi="Arial" w:cs="Arial"/>
          <w:b/>
          <w:bCs/>
          <w:sz w:val="21"/>
          <w:szCs w:val="21"/>
        </w:rPr>
        <w:t xml:space="preserve"> nebo</w:t>
      </w:r>
      <w:r w:rsidRPr="005B2135">
        <w:rPr>
          <w:rFonts w:ascii="Arial" w:hAnsi="Arial" w:cs="Arial"/>
          <w:b/>
          <w:bCs/>
          <w:sz w:val="21"/>
          <w:szCs w:val="21"/>
        </w:rPr>
        <w:t xml:space="preserve"> stolní tenis</w:t>
      </w:r>
      <w:r w:rsidR="00F9020D" w:rsidRPr="005B2135">
        <w:rPr>
          <w:rFonts w:ascii="Arial" w:hAnsi="Arial" w:cs="Arial"/>
          <w:b/>
          <w:bCs/>
          <w:sz w:val="21"/>
          <w:szCs w:val="21"/>
        </w:rPr>
        <w:t>.</w:t>
      </w:r>
      <w:r w:rsidR="00C0027C" w:rsidRPr="005B2135">
        <w:rPr>
          <w:rFonts w:ascii="Arial" w:hAnsi="Arial" w:cs="Arial"/>
          <w:b/>
          <w:bCs/>
          <w:sz w:val="21"/>
          <w:szCs w:val="21"/>
        </w:rPr>
        <w:t xml:space="preserve"> </w:t>
      </w:r>
      <w:r w:rsidR="00F9020D" w:rsidRPr="005B2135">
        <w:rPr>
          <w:rFonts w:ascii="Arial" w:hAnsi="Arial" w:cs="Arial"/>
          <w:b/>
          <w:bCs/>
          <w:sz w:val="21"/>
          <w:szCs w:val="21"/>
        </w:rPr>
        <w:t>A</w:t>
      </w:r>
      <w:r w:rsidR="00C0027C" w:rsidRPr="005B2135">
        <w:rPr>
          <w:rFonts w:ascii="Arial" w:hAnsi="Arial" w:cs="Arial"/>
          <w:b/>
          <w:bCs/>
          <w:sz w:val="21"/>
          <w:szCs w:val="21"/>
        </w:rPr>
        <w:t xml:space="preserve"> </w:t>
      </w:r>
      <w:r w:rsidR="00F9020D" w:rsidRPr="005B2135">
        <w:rPr>
          <w:rFonts w:ascii="Arial" w:hAnsi="Arial" w:cs="Arial"/>
          <w:b/>
          <w:bCs/>
          <w:sz w:val="21"/>
          <w:szCs w:val="21"/>
        </w:rPr>
        <w:t>především</w:t>
      </w:r>
      <w:r w:rsidR="00C0027C" w:rsidRPr="005B2135">
        <w:rPr>
          <w:rFonts w:ascii="Arial" w:hAnsi="Arial" w:cs="Arial"/>
          <w:b/>
          <w:bCs/>
          <w:sz w:val="21"/>
          <w:szCs w:val="21"/>
        </w:rPr>
        <w:t xml:space="preserve"> </w:t>
      </w:r>
      <w:r w:rsidR="000C51D6">
        <w:rPr>
          <w:rFonts w:ascii="Arial" w:hAnsi="Arial" w:cs="Arial"/>
          <w:b/>
          <w:bCs/>
          <w:sz w:val="21"/>
          <w:szCs w:val="21"/>
        </w:rPr>
        <w:t xml:space="preserve">příjemné </w:t>
      </w:r>
      <w:r w:rsidR="00C0027C" w:rsidRPr="005B2135">
        <w:rPr>
          <w:rFonts w:ascii="Arial" w:hAnsi="Arial" w:cs="Arial"/>
          <w:b/>
          <w:bCs/>
          <w:sz w:val="21"/>
          <w:szCs w:val="21"/>
        </w:rPr>
        <w:t xml:space="preserve">spojení </w:t>
      </w:r>
      <w:r w:rsidR="00F9020D" w:rsidRPr="005B2135">
        <w:rPr>
          <w:rFonts w:ascii="Arial" w:hAnsi="Arial" w:cs="Arial"/>
          <w:b/>
          <w:bCs/>
          <w:sz w:val="21"/>
          <w:szCs w:val="21"/>
        </w:rPr>
        <w:t>sportovního nadšení, týmového ducha a</w:t>
      </w:r>
      <w:r w:rsidR="00C0027C" w:rsidRPr="005B2135">
        <w:rPr>
          <w:rFonts w:ascii="Arial" w:hAnsi="Arial" w:cs="Arial"/>
          <w:b/>
          <w:bCs/>
          <w:sz w:val="21"/>
          <w:szCs w:val="21"/>
        </w:rPr>
        <w:t xml:space="preserve"> touhy pomáhat. Zaměstnanci Home Creditu </w:t>
      </w:r>
      <w:r w:rsidR="00F9020D" w:rsidRPr="005B2135">
        <w:rPr>
          <w:rFonts w:ascii="Arial" w:hAnsi="Arial" w:cs="Arial"/>
          <w:b/>
          <w:bCs/>
          <w:sz w:val="21"/>
          <w:szCs w:val="21"/>
        </w:rPr>
        <w:t xml:space="preserve">i letos </w:t>
      </w:r>
      <w:r w:rsidR="00C0027C" w:rsidRPr="005B2135">
        <w:rPr>
          <w:rFonts w:ascii="Arial" w:hAnsi="Arial" w:cs="Arial"/>
          <w:b/>
          <w:bCs/>
          <w:sz w:val="21"/>
          <w:szCs w:val="21"/>
        </w:rPr>
        <w:t xml:space="preserve">podpořili </w:t>
      </w:r>
      <w:proofErr w:type="spellStart"/>
      <w:r w:rsidR="00C0027C" w:rsidRPr="005B2135">
        <w:rPr>
          <w:rFonts w:ascii="Arial" w:hAnsi="Arial" w:cs="Arial"/>
          <w:b/>
          <w:bCs/>
          <w:sz w:val="21"/>
          <w:szCs w:val="21"/>
        </w:rPr>
        <w:t>ParaCENTRUM</w:t>
      </w:r>
      <w:proofErr w:type="spellEnd"/>
      <w:r w:rsidR="00C0027C" w:rsidRPr="005B2135">
        <w:rPr>
          <w:rFonts w:ascii="Arial" w:hAnsi="Arial" w:cs="Arial"/>
          <w:b/>
          <w:bCs/>
          <w:sz w:val="21"/>
          <w:szCs w:val="21"/>
        </w:rPr>
        <w:t xml:space="preserve"> </w:t>
      </w:r>
      <w:proofErr w:type="spellStart"/>
      <w:r w:rsidR="00C0027C" w:rsidRPr="005B2135">
        <w:rPr>
          <w:rFonts w:ascii="Arial" w:hAnsi="Arial" w:cs="Arial"/>
          <w:b/>
          <w:bCs/>
          <w:sz w:val="21"/>
          <w:szCs w:val="21"/>
        </w:rPr>
        <w:t>Fenix</w:t>
      </w:r>
      <w:proofErr w:type="spellEnd"/>
      <w:r w:rsidR="00C0027C" w:rsidRPr="005B2135">
        <w:rPr>
          <w:rFonts w:ascii="Arial" w:hAnsi="Arial" w:cs="Arial"/>
          <w:b/>
          <w:bCs/>
          <w:sz w:val="21"/>
          <w:szCs w:val="21"/>
        </w:rPr>
        <w:t>, kter</w:t>
      </w:r>
      <w:r w:rsidR="004516EC" w:rsidRPr="005B2135">
        <w:rPr>
          <w:rFonts w:ascii="Arial" w:hAnsi="Arial" w:cs="Arial"/>
          <w:b/>
          <w:bCs/>
          <w:sz w:val="21"/>
          <w:szCs w:val="21"/>
        </w:rPr>
        <w:t>é</w:t>
      </w:r>
      <w:r w:rsidR="00C0027C" w:rsidRPr="005B2135">
        <w:rPr>
          <w:rFonts w:ascii="Arial" w:hAnsi="Arial" w:cs="Arial"/>
          <w:b/>
          <w:bCs/>
          <w:sz w:val="21"/>
          <w:szCs w:val="21"/>
        </w:rPr>
        <w:t xml:space="preserve"> pomáhá lidem po poranění míchy s návratem do aktivního života. Ke tradičnímu sportovnímu dni přibyla také sportovní zóna s trenažérem </w:t>
      </w:r>
      <w:proofErr w:type="spellStart"/>
      <w:r w:rsidR="00C0027C" w:rsidRPr="005B2135">
        <w:rPr>
          <w:rFonts w:ascii="Arial" w:hAnsi="Arial" w:cs="Arial"/>
          <w:b/>
          <w:bCs/>
          <w:sz w:val="21"/>
          <w:szCs w:val="21"/>
        </w:rPr>
        <w:t>handbiku</w:t>
      </w:r>
      <w:proofErr w:type="spellEnd"/>
      <w:r w:rsidR="00F9020D" w:rsidRPr="005B2135">
        <w:rPr>
          <w:rFonts w:ascii="Arial" w:hAnsi="Arial" w:cs="Arial"/>
          <w:b/>
          <w:bCs/>
          <w:sz w:val="21"/>
          <w:szCs w:val="21"/>
        </w:rPr>
        <w:t>,</w:t>
      </w:r>
      <w:r w:rsidR="00C0027C" w:rsidRPr="005B2135">
        <w:rPr>
          <w:rFonts w:ascii="Arial" w:hAnsi="Arial" w:cs="Arial"/>
          <w:b/>
          <w:bCs/>
          <w:sz w:val="21"/>
          <w:szCs w:val="21"/>
        </w:rPr>
        <w:t xml:space="preserve"> instalovaná přímo v sídle </w:t>
      </w:r>
      <w:r w:rsidR="003B2D3C" w:rsidRPr="005B2135">
        <w:rPr>
          <w:rFonts w:ascii="Arial" w:hAnsi="Arial" w:cs="Arial"/>
          <w:b/>
          <w:bCs/>
          <w:sz w:val="21"/>
          <w:szCs w:val="21"/>
        </w:rPr>
        <w:t>společnosti</w:t>
      </w:r>
      <w:r w:rsidR="00C0027C" w:rsidRPr="005B2135">
        <w:rPr>
          <w:rFonts w:ascii="Arial" w:hAnsi="Arial" w:cs="Arial"/>
          <w:b/>
          <w:bCs/>
          <w:sz w:val="21"/>
          <w:szCs w:val="21"/>
        </w:rPr>
        <w:t xml:space="preserve">. </w:t>
      </w:r>
      <w:r w:rsidR="004516EC" w:rsidRPr="005B2135">
        <w:rPr>
          <w:rFonts w:ascii="Arial" w:hAnsi="Arial" w:cs="Arial"/>
          <w:b/>
          <w:bCs/>
          <w:sz w:val="21"/>
          <w:szCs w:val="21"/>
        </w:rPr>
        <w:t xml:space="preserve">Díky startovnému od zaměstnanců, které </w:t>
      </w:r>
      <w:r w:rsidR="003B2D3C" w:rsidRPr="005B2135">
        <w:rPr>
          <w:rFonts w:ascii="Arial" w:hAnsi="Arial" w:cs="Arial"/>
          <w:b/>
          <w:bCs/>
          <w:sz w:val="21"/>
          <w:szCs w:val="21"/>
        </w:rPr>
        <w:t>Home Credit</w:t>
      </w:r>
      <w:r w:rsidR="004516EC" w:rsidRPr="005B2135">
        <w:rPr>
          <w:rFonts w:ascii="Arial" w:hAnsi="Arial" w:cs="Arial"/>
          <w:b/>
          <w:bCs/>
          <w:sz w:val="21"/>
          <w:szCs w:val="21"/>
        </w:rPr>
        <w:t xml:space="preserve"> navýšil</w:t>
      </w:r>
      <w:r w:rsidR="003B2D3C" w:rsidRPr="005B2135">
        <w:rPr>
          <w:rFonts w:ascii="Arial" w:hAnsi="Arial" w:cs="Arial"/>
          <w:b/>
          <w:bCs/>
          <w:sz w:val="21"/>
          <w:szCs w:val="21"/>
        </w:rPr>
        <w:t xml:space="preserve"> prostřednictvím</w:t>
      </w:r>
      <w:r w:rsidR="004516EC" w:rsidRPr="005B2135">
        <w:rPr>
          <w:rFonts w:ascii="Arial" w:hAnsi="Arial" w:cs="Arial"/>
          <w:b/>
          <w:bCs/>
          <w:sz w:val="21"/>
          <w:szCs w:val="21"/>
        </w:rPr>
        <w:t xml:space="preserve"> svého charitativního fondu Malina, se pro organizaci podařilo vybrat </w:t>
      </w:r>
      <w:r w:rsidR="00BD4A09" w:rsidRPr="0014453A">
        <w:rPr>
          <w:rFonts w:ascii="Arial" w:hAnsi="Arial" w:cs="Arial"/>
          <w:b/>
          <w:bCs/>
          <w:sz w:val="21"/>
          <w:szCs w:val="21"/>
        </w:rPr>
        <w:t xml:space="preserve">58 </w:t>
      </w:r>
      <w:r w:rsidR="004516EC" w:rsidRPr="0014453A">
        <w:rPr>
          <w:rFonts w:ascii="Arial" w:hAnsi="Arial" w:cs="Arial"/>
          <w:b/>
          <w:bCs/>
          <w:sz w:val="21"/>
          <w:szCs w:val="21"/>
        </w:rPr>
        <w:t>tisíc korun</w:t>
      </w:r>
      <w:r w:rsidR="004516EC" w:rsidRPr="00BD4A09">
        <w:rPr>
          <w:rFonts w:ascii="Arial" w:hAnsi="Arial" w:cs="Arial"/>
          <w:b/>
          <w:bCs/>
          <w:sz w:val="21"/>
          <w:szCs w:val="21"/>
        </w:rPr>
        <w:t>.</w:t>
      </w:r>
    </w:p>
    <w:p w14:paraId="13A315EE" w14:textId="77777777" w:rsidR="004516EC" w:rsidRPr="005B2135" w:rsidRDefault="004516EC" w:rsidP="00EB3F19">
      <w:pPr>
        <w:spacing w:line="276" w:lineRule="auto"/>
        <w:rPr>
          <w:rFonts w:ascii="Arial" w:hAnsi="Arial" w:cs="Arial"/>
          <w:b/>
          <w:bCs/>
          <w:sz w:val="21"/>
          <w:szCs w:val="21"/>
        </w:rPr>
      </w:pPr>
    </w:p>
    <w:p w14:paraId="34E18683" w14:textId="0E00C833" w:rsidR="00876358" w:rsidRPr="00876358" w:rsidRDefault="003B2D3C" w:rsidP="00876358">
      <w:pPr>
        <w:spacing w:line="276" w:lineRule="auto"/>
        <w:rPr>
          <w:rFonts w:ascii="Arial" w:hAnsi="Arial" w:cs="Arial"/>
          <w:sz w:val="21"/>
          <w:szCs w:val="21"/>
        </w:rPr>
      </w:pPr>
      <w:r w:rsidRPr="005B2135">
        <w:rPr>
          <w:rFonts w:ascii="Arial" w:hAnsi="Arial" w:cs="Arial"/>
          <w:sz w:val="21"/>
          <w:szCs w:val="21"/>
        </w:rPr>
        <w:t xml:space="preserve">Letošní novinkou je speciální sportovní zóna přímo v kancelářích. Jejím hlavním prvkem je trenažér </w:t>
      </w:r>
      <w:proofErr w:type="spellStart"/>
      <w:r w:rsidRPr="005B2135">
        <w:rPr>
          <w:rFonts w:ascii="Arial" w:hAnsi="Arial" w:cs="Arial"/>
          <w:sz w:val="21"/>
          <w:szCs w:val="21"/>
        </w:rPr>
        <w:t>handbiku</w:t>
      </w:r>
      <w:proofErr w:type="spellEnd"/>
      <w:r w:rsidRPr="005B2135">
        <w:rPr>
          <w:rFonts w:ascii="Arial" w:hAnsi="Arial" w:cs="Arial"/>
          <w:sz w:val="21"/>
          <w:szCs w:val="21"/>
        </w:rPr>
        <w:t xml:space="preserve">, tedy kola poháněného výhradně silou paží, na kterém si zájemci mohou projet virtuální okruh kolem Národního muzea. </w:t>
      </w:r>
      <w:proofErr w:type="spellStart"/>
      <w:r w:rsidRPr="005B2135">
        <w:rPr>
          <w:rFonts w:ascii="Arial" w:hAnsi="Arial" w:cs="Arial"/>
          <w:sz w:val="21"/>
          <w:szCs w:val="21"/>
        </w:rPr>
        <w:t>ParaCENTRUM</w:t>
      </w:r>
      <w:proofErr w:type="spellEnd"/>
      <w:r w:rsidRPr="005B2135">
        <w:rPr>
          <w:rFonts w:ascii="Arial" w:hAnsi="Arial" w:cs="Arial"/>
          <w:sz w:val="21"/>
          <w:szCs w:val="21"/>
        </w:rPr>
        <w:t xml:space="preserve"> </w:t>
      </w:r>
      <w:proofErr w:type="spellStart"/>
      <w:r w:rsidRPr="005B2135">
        <w:rPr>
          <w:rFonts w:ascii="Arial" w:hAnsi="Arial" w:cs="Arial"/>
          <w:sz w:val="21"/>
          <w:szCs w:val="21"/>
        </w:rPr>
        <w:t>Fenix</w:t>
      </w:r>
      <w:proofErr w:type="spellEnd"/>
      <w:r w:rsidRPr="005B2135">
        <w:rPr>
          <w:rFonts w:ascii="Arial" w:hAnsi="Arial" w:cs="Arial"/>
          <w:sz w:val="21"/>
          <w:szCs w:val="21"/>
        </w:rPr>
        <w:t xml:space="preserve"> jej </w:t>
      </w:r>
      <w:proofErr w:type="spellStart"/>
      <w:r w:rsidRPr="005B2135">
        <w:rPr>
          <w:rFonts w:ascii="Arial" w:hAnsi="Arial" w:cs="Arial"/>
          <w:sz w:val="21"/>
          <w:szCs w:val="21"/>
        </w:rPr>
        <w:t>Home</w:t>
      </w:r>
      <w:proofErr w:type="spellEnd"/>
      <w:r w:rsidRPr="005B2135">
        <w:rPr>
          <w:rFonts w:ascii="Arial" w:hAnsi="Arial" w:cs="Arial"/>
          <w:sz w:val="21"/>
          <w:szCs w:val="21"/>
        </w:rPr>
        <w:t xml:space="preserve"> </w:t>
      </w:r>
      <w:proofErr w:type="spellStart"/>
      <w:r w:rsidRPr="005B2135">
        <w:rPr>
          <w:rFonts w:ascii="Arial" w:hAnsi="Arial" w:cs="Arial"/>
          <w:sz w:val="21"/>
          <w:szCs w:val="21"/>
        </w:rPr>
        <w:t>Creditu</w:t>
      </w:r>
      <w:proofErr w:type="spellEnd"/>
      <w:r w:rsidRPr="005B2135">
        <w:rPr>
          <w:rFonts w:ascii="Arial" w:hAnsi="Arial" w:cs="Arial"/>
          <w:sz w:val="21"/>
          <w:szCs w:val="21"/>
        </w:rPr>
        <w:t xml:space="preserve"> zapůjčilo na čtrnáct dní, aby si zaměstnanci mohli tento netradiční způsob pohybu sami vyzkoušet. </w:t>
      </w:r>
      <w:r w:rsidR="00876358" w:rsidRPr="005B2135">
        <w:rPr>
          <w:rFonts w:ascii="Arial" w:hAnsi="Arial" w:cs="Arial"/>
          <w:sz w:val="21"/>
          <w:szCs w:val="21"/>
        </w:rPr>
        <w:t xml:space="preserve">Tato aktivita </w:t>
      </w:r>
      <w:r w:rsidRPr="005B2135">
        <w:rPr>
          <w:rFonts w:ascii="Arial" w:hAnsi="Arial" w:cs="Arial"/>
          <w:sz w:val="21"/>
          <w:szCs w:val="21"/>
        </w:rPr>
        <w:t xml:space="preserve">vhodně </w:t>
      </w:r>
      <w:r w:rsidR="00876358" w:rsidRPr="005B2135">
        <w:rPr>
          <w:rFonts w:ascii="Arial" w:hAnsi="Arial" w:cs="Arial"/>
          <w:sz w:val="21"/>
          <w:szCs w:val="21"/>
        </w:rPr>
        <w:t xml:space="preserve">doplnila tradiční sportovní den ve sportovním areálu na jihu Brna, </w:t>
      </w:r>
      <w:r w:rsidRPr="005B2135">
        <w:rPr>
          <w:rFonts w:ascii="Arial" w:hAnsi="Arial" w:cs="Arial"/>
          <w:sz w:val="21"/>
          <w:szCs w:val="21"/>
        </w:rPr>
        <w:t xml:space="preserve">kde si účastníci vyzkoušeli kromě týmových her také jízdu na invalidním vozíku. </w:t>
      </w:r>
      <w:r w:rsidR="00876358" w:rsidRPr="005B2135">
        <w:rPr>
          <w:rFonts w:ascii="Arial" w:hAnsi="Arial" w:cs="Arial"/>
          <w:sz w:val="21"/>
          <w:szCs w:val="21"/>
        </w:rPr>
        <w:t xml:space="preserve">Cílem přitom nebylo jen poměřit </w:t>
      </w:r>
      <w:r w:rsidRPr="005B2135">
        <w:rPr>
          <w:rFonts w:ascii="Arial" w:hAnsi="Arial" w:cs="Arial"/>
          <w:sz w:val="21"/>
          <w:szCs w:val="21"/>
        </w:rPr>
        <w:t xml:space="preserve">své </w:t>
      </w:r>
      <w:r w:rsidR="00876358" w:rsidRPr="005B2135">
        <w:rPr>
          <w:rFonts w:ascii="Arial" w:hAnsi="Arial" w:cs="Arial"/>
          <w:sz w:val="21"/>
          <w:szCs w:val="21"/>
        </w:rPr>
        <w:t>sportovní výkony, ale především lépe porozumět výzvám, s nimiž se lidé na vozíku setkávají v každodenním životě.</w:t>
      </w:r>
    </w:p>
    <w:p w14:paraId="2DF0C984" w14:textId="77777777" w:rsidR="00876358" w:rsidRDefault="00876358" w:rsidP="004516EC">
      <w:pPr>
        <w:spacing w:line="276" w:lineRule="auto"/>
        <w:rPr>
          <w:rFonts w:ascii="Arial" w:hAnsi="Arial" w:cs="Arial"/>
          <w:sz w:val="21"/>
          <w:szCs w:val="21"/>
        </w:rPr>
      </w:pPr>
    </w:p>
    <w:p w14:paraId="2EE280E9" w14:textId="01492C3D" w:rsidR="005B2135" w:rsidRDefault="000C51D6" w:rsidP="00EB3F19">
      <w:pPr>
        <w:spacing w:line="276" w:lineRule="auto"/>
        <w:rPr>
          <w:rFonts w:ascii="Arial" w:hAnsi="Arial" w:cs="Arial"/>
          <w:i/>
          <w:iCs/>
          <w:sz w:val="21"/>
          <w:szCs w:val="21"/>
        </w:rPr>
      </w:pPr>
      <w:r w:rsidRPr="000C51D6">
        <w:rPr>
          <w:rFonts w:ascii="Arial" w:hAnsi="Arial" w:cs="Arial"/>
          <w:i/>
          <w:iCs/>
          <w:sz w:val="21"/>
          <w:szCs w:val="21"/>
        </w:rPr>
        <w:t xml:space="preserve">„Náš sportovní den má vždy dva rozměry. Tím prvním je společný zážitek, který posiluje týmového ducha a propojuje kolegy napříč firmou. Přitom vůbec nezáleží na tom, jestli je někdo zkušený sportovec, nebo si jde zahrát jednou za rok. Důležitá je chuť zapojit se, být spolu a užít si zdravou soutěživost. </w:t>
      </w:r>
      <w:r w:rsidR="002F60CB">
        <w:rPr>
          <w:rFonts w:ascii="Arial" w:hAnsi="Arial" w:cs="Arial"/>
          <w:i/>
          <w:iCs/>
          <w:sz w:val="21"/>
          <w:szCs w:val="21"/>
        </w:rPr>
        <w:t>Tím d</w:t>
      </w:r>
      <w:r w:rsidRPr="000C51D6">
        <w:rPr>
          <w:rFonts w:ascii="Arial" w:hAnsi="Arial" w:cs="Arial"/>
          <w:i/>
          <w:iCs/>
          <w:sz w:val="21"/>
          <w:szCs w:val="21"/>
        </w:rPr>
        <w:t>ruhým, neméně důležitým</w:t>
      </w:r>
      <w:r w:rsidR="00575A19">
        <w:rPr>
          <w:rFonts w:ascii="Arial" w:hAnsi="Arial" w:cs="Arial"/>
          <w:i/>
          <w:iCs/>
          <w:sz w:val="21"/>
          <w:szCs w:val="21"/>
        </w:rPr>
        <w:t>,</w:t>
      </w:r>
      <w:r w:rsidRPr="000C51D6">
        <w:rPr>
          <w:rFonts w:ascii="Arial" w:hAnsi="Arial" w:cs="Arial"/>
          <w:i/>
          <w:iCs/>
          <w:sz w:val="21"/>
          <w:szCs w:val="21"/>
        </w:rPr>
        <w:t xml:space="preserve"> rozměrem je konkrétní pomoc, která z celé akce vzejde,“ </w:t>
      </w:r>
      <w:r w:rsidRPr="004344F2">
        <w:rPr>
          <w:rFonts w:ascii="Arial" w:hAnsi="Arial" w:cs="Arial"/>
          <w:sz w:val="21"/>
          <w:szCs w:val="21"/>
        </w:rPr>
        <w:t xml:space="preserve">vysvětluje Miloš Nejezchleb, ředitel divize Péče o zaměstnance a Marketing společnosti Home </w:t>
      </w:r>
      <w:proofErr w:type="spellStart"/>
      <w:r w:rsidRPr="004344F2">
        <w:rPr>
          <w:rFonts w:ascii="Arial" w:hAnsi="Arial" w:cs="Arial"/>
          <w:sz w:val="21"/>
          <w:szCs w:val="21"/>
        </w:rPr>
        <w:t>Credit</w:t>
      </w:r>
      <w:proofErr w:type="spellEnd"/>
      <w:r>
        <w:rPr>
          <w:rFonts w:ascii="Arial" w:hAnsi="Arial" w:cs="Arial"/>
          <w:i/>
          <w:iCs/>
          <w:sz w:val="21"/>
          <w:szCs w:val="21"/>
        </w:rPr>
        <w:t xml:space="preserve"> </w:t>
      </w:r>
      <w:r w:rsidRPr="004344F2">
        <w:rPr>
          <w:rFonts w:ascii="Arial" w:hAnsi="Arial" w:cs="Arial"/>
          <w:sz w:val="21"/>
          <w:szCs w:val="21"/>
        </w:rPr>
        <w:t>a dodává:</w:t>
      </w:r>
      <w:r>
        <w:rPr>
          <w:rFonts w:ascii="Arial" w:hAnsi="Arial" w:cs="Arial"/>
          <w:i/>
          <w:iCs/>
          <w:sz w:val="21"/>
          <w:szCs w:val="21"/>
        </w:rPr>
        <w:t xml:space="preserve"> </w:t>
      </w:r>
      <w:r w:rsidR="00161C31" w:rsidRPr="000C51D6">
        <w:rPr>
          <w:rFonts w:ascii="Arial" w:hAnsi="Arial" w:cs="Arial"/>
          <w:i/>
          <w:iCs/>
          <w:sz w:val="21"/>
          <w:szCs w:val="21"/>
        </w:rPr>
        <w:t>„</w:t>
      </w:r>
      <w:r w:rsidRPr="000C51D6">
        <w:rPr>
          <w:rFonts w:ascii="Arial" w:hAnsi="Arial" w:cs="Arial"/>
          <w:i/>
          <w:iCs/>
          <w:sz w:val="21"/>
          <w:szCs w:val="21"/>
        </w:rPr>
        <w:t xml:space="preserve">A jsem rád, že charitativní rozměr letos můžeme </w:t>
      </w:r>
      <w:r w:rsidR="000A4CCD">
        <w:rPr>
          <w:rFonts w:ascii="Arial" w:hAnsi="Arial" w:cs="Arial"/>
          <w:i/>
          <w:iCs/>
          <w:sz w:val="21"/>
          <w:szCs w:val="21"/>
        </w:rPr>
        <w:t>p</w:t>
      </w:r>
      <w:r w:rsidRPr="000C51D6">
        <w:rPr>
          <w:rFonts w:ascii="Arial" w:hAnsi="Arial" w:cs="Arial"/>
          <w:i/>
          <w:iCs/>
          <w:sz w:val="21"/>
          <w:szCs w:val="21"/>
        </w:rPr>
        <w:t>řiblížit</w:t>
      </w:r>
      <w:r w:rsidR="00B73414">
        <w:rPr>
          <w:rFonts w:ascii="Arial" w:hAnsi="Arial" w:cs="Arial"/>
          <w:i/>
          <w:iCs/>
          <w:sz w:val="21"/>
          <w:szCs w:val="21"/>
        </w:rPr>
        <w:t xml:space="preserve"> i kolegům v kancelářích tím, že mají možnost </w:t>
      </w:r>
      <w:r w:rsidRPr="000C51D6">
        <w:rPr>
          <w:rFonts w:ascii="Arial" w:hAnsi="Arial" w:cs="Arial"/>
          <w:i/>
          <w:iCs/>
          <w:sz w:val="21"/>
          <w:szCs w:val="21"/>
        </w:rPr>
        <w:t xml:space="preserve">osobně si vyzkoušet jízdu na </w:t>
      </w:r>
      <w:proofErr w:type="spellStart"/>
      <w:r w:rsidRPr="000C51D6">
        <w:rPr>
          <w:rFonts w:ascii="Arial" w:hAnsi="Arial" w:cs="Arial"/>
          <w:i/>
          <w:iCs/>
          <w:sz w:val="21"/>
          <w:szCs w:val="21"/>
        </w:rPr>
        <w:t>handbiku</w:t>
      </w:r>
      <w:proofErr w:type="spellEnd"/>
      <w:r w:rsidRPr="000C51D6">
        <w:rPr>
          <w:rFonts w:ascii="Arial" w:hAnsi="Arial" w:cs="Arial"/>
          <w:i/>
          <w:iCs/>
          <w:sz w:val="21"/>
          <w:szCs w:val="21"/>
        </w:rPr>
        <w:t>.“</w:t>
      </w:r>
    </w:p>
    <w:p w14:paraId="03CD160A" w14:textId="77777777" w:rsidR="009D49E9" w:rsidRDefault="009D49E9" w:rsidP="00EB3F19">
      <w:pPr>
        <w:spacing w:line="276" w:lineRule="auto"/>
        <w:rPr>
          <w:rFonts w:ascii="Arial" w:hAnsi="Arial" w:cs="Arial"/>
          <w:sz w:val="21"/>
          <w:szCs w:val="21"/>
        </w:rPr>
      </w:pPr>
    </w:p>
    <w:p w14:paraId="63FB6579" w14:textId="27AEB7BB" w:rsidR="006E0CC4" w:rsidRPr="006E0CC4" w:rsidRDefault="006E0CC4" w:rsidP="00EB3F19">
      <w:pPr>
        <w:spacing w:line="276" w:lineRule="auto"/>
        <w:rPr>
          <w:rFonts w:ascii="Arial" w:hAnsi="Arial" w:cs="Arial"/>
          <w:i/>
          <w:iCs/>
          <w:sz w:val="21"/>
          <w:szCs w:val="21"/>
        </w:rPr>
      </w:pPr>
      <w:r w:rsidRPr="006B5C50">
        <w:rPr>
          <w:rFonts w:ascii="Arial" w:hAnsi="Arial" w:cs="Arial"/>
          <w:sz w:val="21"/>
          <w:szCs w:val="21"/>
        </w:rPr>
        <w:t>Právě tato zkušenost zaujala například analytika Jana Přikryla</w:t>
      </w:r>
      <w:r w:rsidR="006A312C" w:rsidRPr="006B5C50">
        <w:rPr>
          <w:rFonts w:ascii="Arial" w:hAnsi="Arial" w:cs="Arial"/>
          <w:sz w:val="21"/>
          <w:szCs w:val="21"/>
        </w:rPr>
        <w:t>:</w:t>
      </w:r>
      <w:r w:rsidR="009D4B6B" w:rsidRPr="006B5C50">
        <w:rPr>
          <w:rFonts w:ascii="Arial" w:hAnsi="Arial" w:cs="Arial"/>
          <w:sz w:val="21"/>
          <w:szCs w:val="21"/>
        </w:rPr>
        <w:t xml:space="preserve"> </w:t>
      </w:r>
      <w:r w:rsidR="009D4B6B" w:rsidRPr="006B5C50">
        <w:rPr>
          <w:rFonts w:ascii="Arial" w:hAnsi="Arial" w:cs="Arial"/>
          <w:i/>
          <w:iCs/>
          <w:sz w:val="21"/>
          <w:szCs w:val="21"/>
        </w:rPr>
        <w:t>„</w:t>
      </w:r>
      <w:r w:rsidR="008A2F77">
        <w:rPr>
          <w:rFonts w:ascii="Arial" w:hAnsi="Arial" w:cs="Arial"/>
          <w:i/>
          <w:iCs/>
          <w:sz w:val="21"/>
          <w:szCs w:val="21"/>
        </w:rPr>
        <w:t xml:space="preserve">Bylo to pro mě </w:t>
      </w:r>
      <w:r w:rsidR="00DF61C2">
        <w:rPr>
          <w:rFonts w:ascii="Arial" w:hAnsi="Arial" w:cs="Arial"/>
          <w:i/>
          <w:iCs/>
          <w:sz w:val="21"/>
          <w:szCs w:val="21"/>
        </w:rPr>
        <w:t xml:space="preserve">velké </w:t>
      </w:r>
      <w:r w:rsidR="008A2F77">
        <w:rPr>
          <w:rFonts w:ascii="Arial" w:hAnsi="Arial" w:cs="Arial"/>
          <w:i/>
          <w:iCs/>
          <w:sz w:val="21"/>
          <w:szCs w:val="21"/>
        </w:rPr>
        <w:t>překvapení</w:t>
      </w:r>
      <w:r w:rsidR="00161C31">
        <w:rPr>
          <w:rFonts w:ascii="Arial" w:hAnsi="Arial" w:cs="Arial"/>
          <w:i/>
          <w:iCs/>
          <w:sz w:val="21"/>
          <w:szCs w:val="21"/>
        </w:rPr>
        <w:t>.</w:t>
      </w:r>
      <w:r w:rsidR="008A2F77">
        <w:rPr>
          <w:rFonts w:ascii="Arial" w:hAnsi="Arial" w:cs="Arial"/>
          <w:i/>
          <w:iCs/>
          <w:sz w:val="21"/>
          <w:szCs w:val="21"/>
        </w:rPr>
        <w:t xml:space="preserve"> </w:t>
      </w:r>
      <w:r w:rsidR="00161C31">
        <w:rPr>
          <w:rFonts w:ascii="Arial" w:hAnsi="Arial" w:cs="Arial"/>
          <w:i/>
          <w:iCs/>
          <w:sz w:val="21"/>
          <w:szCs w:val="21"/>
        </w:rPr>
        <w:t>A</w:t>
      </w:r>
      <w:r w:rsidR="008A2F77">
        <w:rPr>
          <w:rFonts w:ascii="Arial" w:hAnsi="Arial" w:cs="Arial"/>
          <w:i/>
          <w:iCs/>
          <w:sz w:val="21"/>
          <w:szCs w:val="21"/>
        </w:rPr>
        <w:t xml:space="preserve">ž </w:t>
      </w:r>
      <w:r w:rsidR="0014453A">
        <w:rPr>
          <w:rFonts w:ascii="Arial" w:hAnsi="Arial" w:cs="Arial"/>
          <w:i/>
          <w:iCs/>
          <w:sz w:val="21"/>
          <w:szCs w:val="21"/>
        </w:rPr>
        <w:t xml:space="preserve">po vyzkoušení </w:t>
      </w:r>
      <w:proofErr w:type="spellStart"/>
      <w:r w:rsidR="009D4B6B">
        <w:rPr>
          <w:rFonts w:ascii="Arial" w:hAnsi="Arial" w:cs="Arial"/>
          <w:i/>
          <w:iCs/>
          <w:sz w:val="21"/>
          <w:szCs w:val="21"/>
        </w:rPr>
        <w:t>handbiku</w:t>
      </w:r>
      <w:proofErr w:type="spellEnd"/>
      <w:r w:rsidR="009D4B6B">
        <w:rPr>
          <w:rFonts w:ascii="Arial" w:hAnsi="Arial" w:cs="Arial"/>
          <w:i/>
          <w:iCs/>
          <w:sz w:val="21"/>
          <w:szCs w:val="21"/>
        </w:rPr>
        <w:t xml:space="preserve"> si člověk uvědomí, o kolik náročnější je přesouvat se z místa A do místa B jen za pomoci rukou. Jsem moc rád, že jsem si to mohl </w:t>
      </w:r>
      <w:r w:rsidR="0014453A">
        <w:rPr>
          <w:rFonts w:ascii="Arial" w:hAnsi="Arial" w:cs="Arial"/>
          <w:i/>
          <w:iCs/>
          <w:sz w:val="21"/>
          <w:szCs w:val="21"/>
        </w:rPr>
        <w:t>zkusit</w:t>
      </w:r>
      <w:r w:rsidR="009D4B6B">
        <w:rPr>
          <w:rFonts w:ascii="Arial" w:hAnsi="Arial" w:cs="Arial"/>
          <w:i/>
          <w:iCs/>
          <w:sz w:val="21"/>
          <w:szCs w:val="21"/>
        </w:rPr>
        <w:t xml:space="preserve">, protože právě takové zkušenosti otevírají prostor pro empatii a lepší pochopení </w:t>
      </w:r>
      <w:r w:rsidR="00737B7C">
        <w:rPr>
          <w:rFonts w:ascii="Arial" w:hAnsi="Arial" w:cs="Arial"/>
          <w:i/>
          <w:iCs/>
          <w:sz w:val="21"/>
          <w:szCs w:val="21"/>
        </w:rPr>
        <w:t>všech</w:t>
      </w:r>
      <w:r w:rsidR="009D4B6B">
        <w:rPr>
          <w:rFonts w:ascii="Arial" w:hAnsi="Arial" w:cs="Arial"/>
          <w:i/>
          <w:iCs/>
          <w:sz w:val="21"/>
          <w:szCs w:val="21"/>
        </w:rPr>
        <w:t xml:space="preserve">, </w:t>
      </w:r>
      <w:r w:rsidR="00737B7C">
        <w:rPr>
          <w:rFonts w:ascii="Arial" w:hAnsi="Arial" w:cs="Arial"/>
          <w:i/>
          <w:iCs/>
          <w:sz w:val="21"/>
          <w:szCs w:val="21"/>
        </w:rPr>
        <w:t>kdo</w:t>
      </w:r>
      <w:r w:rsidR="009D4B6B">
        <w:rPr>
          <w:rFonts w:ascii="Arial" w:hAnsi="Arial" w:cs="Arial"/>
          <w:i/>
          <w:iCs/>
          <w:sz w:val="21"/>
          <w:szCs w:val="21"/>
        </w:rPr>
        <w:t xml:space="preserve"> se každý den vyrovnávají se specifickými překážkami a potřebami.</w:t>
      </w:r>
      <w:r w:rsidR="009D4B6B" w:rsidRPr="00EB3F19">
        <w:rPr>
          <w:rFonts w:ascii="Arial" w:hAnsi="Arial" w:cs="Arial"/>
          <w:i/>
          <w:iCs/>
          <w:sz w:val="21"/>
          <w:szCs w:val="21"/>
        </w:rPr>
        <w:t>“</w:t>
      </w:r>
      <w:r w:rsidR="009D4B6B">
        <w:rPr>
          <w:rFonts w:ascii="Arial" w:hAnsi="Arial" w:cs="Arial"/>
          <w:i/>
          <w:iCs/>
          <w:sz w:val="21"/>
          <w:szCs w:val="21"/>
        </w:rPr>
        <w:t xml:space="preserve"> </w:t>
      </w:r>
    </w:p>
    <w:p w14:paraId="738889DE" w14:textId="77777777" w:rsidR="00CB3F7F" w:rsidRDefault="00CB3F7F" w:rsidP="00EB3F19">
      <w:pPr>
        <w:spacing w:line="276" w:lineRule="auto"/>
        <w:rPr>
          <w:rFonts w:ascii="Arial" w:hAnsi="Arial" w:cs="Arial"/>
          <w:sz w:val="21"/>
          <w:szCs w:val="21"/>
        </w:rPr>
      </w:pPr>
    </w:p>
    <w:p w14:paraId="19E1AED4" w14:textId="6788B7E2" w:rsidR="003A6B41" w:rsidRPr="00EB3F19" w:rsidRDefault="00323C1C" w:rsidP="00EB3F19">
      <w:pPr>
        <w:spacing w:line="276" w:lineRule="auto"/>
        <w:rPr>
          <w:rFonts w:ascii="Arial" w:hAnsi="Arial" w:cs="Arial"/>
          <w:sz w:val="21"/>
          <w:szCs w:val="21"/>
        </w:rPr>
      </w:pPr>
      <w:r w:rsidRPr="00EB3F19">
        <w:rPr>
          <w:rFonts w:ascii="Arial" w:hAnsi="Arial" w:cs="Arial"/>
          <w:b/>
          <w:bCs/>
          <w:sz w:val="21"/>
          <w:szCs w:val="21"/>
        </w:rPr>
        <w:t xml:space="preserve">Spolupráce </w:t>
      </w:r>
      <w:proofErr w:type="spellStart"/>
      <w:r w:rsidRPr="00EB3F19">
        <w:rPr>
          <w:rFonts w:ascii="Arial" w:hAnsi="Arial" w:cs="Arial"/>
          <w:b/>
          <w:bCs/>
          <w:sz w:val="21"/>
          <w:szCs w:val="21"/>
        </w:rPr>
        <w:t>Home</w:t>
      </w:r>
      <w:proofErr w:type="spellEnd"/>
      <w:r w:rsidRPr="00EB3F19">
        <w:rPr>
          <w:rFonts w:ascii="Arial" w:hAnsi="Arial" w:cs="Arial"/>
          <w:b/>
          <w:bCs/>
          <w:sz w:val="21"/>
          <w:szCs w:val="21"/>
        </w:rPr>
        <w:t xml:space="preserve"> </w:t>
      </w:r>
      <w:proofErr w:type="spellStart"/>
      <w:r w:rsidRPr="00EB3F19">
        <w:rPr>
          <w:rFonts w:ascii="Arial" w:hAnsi="Arial" w:cs="Arial"/>
          <w:b/>
          <w:bCs/>
          <w:sz w:val="21"/>
          <w:szCs w:val="21"/>
        </w:rPr>
        <w:t>Creditu</w:t>
      </w:r>
      <w:proofErr w:type="spellEnd"/>
      <w:r w:rsidRPr="00EB3F19">
        <w:rPr>
          <w:rFonts w:ascii="Arial" w:hAnsi="Arial" w:cs="Arial"/>
          <w:b/>
          <w:bCs/>
          <w:sz w:val="21"/>
          <w:szCs w:val="21"/>
        </w:rPr>
        <w:t xml:space="preserve"> s </w:t>
      </w:r>
      <w:proofErr w:type="spellStart"/>
      <w:r w:rsidRPr="00EB3F19">
        <w:rPr>
          <w:rFonts w:ascii="Arial" w:hAnsi="Arial" w:cs="Arial"/>
          <w:b/>
          <w:bCs/>
          <w:sz w:val="21"/>
          <w:szCs w:val="21"/>
        </w:rPr>
        <w:t>ParaCENTRE</w:t>
      </w:r>
      <w:r w:rsidR="005B2135">
        <w:rPr>
          <w:rFonts w:ascii="Arial" w:hAnsi="Arial" w:cs="Arial"/>
          <w:b/>
          <w:bCs/>
          <w:sz w:val="21"/>
          <w:szCs w:val="21"/>
        </w:rPr>
        <w:t>M</w:t>
      </w:r>
      <w:proofErr w:type="spellEnd"/>
      <w:r w:rsidRPr="00EB3F19">
        <w:rPr>
          <w:rFonts w:ascii="Arial" w:hAnsi="Arial" w:cs="Arial"/>
          <w:b/>
          <w:bCs/>
          <w:sz w:val="21"/>
          <w:szCs w:val="21"/>
        </w:rPr>
        <w:t xml:space="preserve"> </w:t>
      </w:r>
      <w:proofErr w:type="spellStart"/>
      <w:r w:rsidRPr="00EB3F19">
        <w:rPr>
          <w:rFonts w:ascii="Arial" w:hAnsi="Arial" w:cs="Arial"/>
          <w:b/>
          <w:bCs/>
          <w:sz w:val="21"/>
          <w:szCs w:val="21"/>
        </w:rPr>
        <w:t>Fenix</w:t>
      </w:r>
      <w:proofErr w:type="spellEnd"/>
      <w:r w:rsidRPr="00EB3F19">
        <w:rPr>
          <w:rFonts w:ascii="Arial" w:hAnsi="Arial" w:cs="Arial"/>
          <w:b/>
          <w:bCs/>
          <w:sz w:val="21"/>
          <w:szCs w:val="21"/>
        </w:rPr>
        <w:t xml:space="preserve"> je dlouhodobá a sportovní den se za pět let své existence stal jejím nejvýraznějším symbolem.</w:t>
      </w:r>
      <w:r w:rsidRPr="00EB3F19">
        <w:rPr>
          <w:rFonts w:ascii="Arial" w:hAnsi="Arial" w:cs="Arial"/>
          <w:sz w:val="21"/>
          <w:szCs w:val="21"/>
        </w:rPr>
        <w:t xml:space="preserve"> </w:t>
      </w:r>
    </w:p>
    <w:p w14:paraId="586B0AAA" w14:textId="77777777" w:rsidR="003A6B41" w:rsidRPr="00EB3F19" w:rsidRDefault="003A6B41" w:rsidP="00EB3F19">
      <w:pPr>
        <w:spacing w:line="276" w:lineRule="auto"/>
        <w:rPr>
          <w:rFonts w:ascii="Arial" w:hAnsi="Arial" w:cs="Arial"/>
          <w:sz w:val="21"/>
          <w:szCs w:val="21"/>
        </w:rPr>
      </w:pPr>
    </w:p>
    <w:p w14:paraId="0D1235E3" w14:textId="3B94D732" w:rsidR="00323C1C" w:rsidRPr="00941F09" w:rsidRDefault="00323C1C" w:rsidP="00EB3F19">
      <w:pPr>
        <w:spacing w:line="276" w:lineRule="auto"/>
        <w:rPr>
          <w:rFonts w:ascii="Arial" w:hAnsi="Arial" w:cs="Arial"/>
          <w:sz w:val="21"/>
          <w:szCs w:val="21"/>
        </w:rPr>
      </w:pPr>
      <w:r w:rsidRPr="00941F09">
        <w:rPr>
          <w:rFonts w:ascii="Arial" w:hAnsi="Arial" w:cs="Arial"/>
          <w:sz w:val="21"/>
          <w:szCs w:val="21"/>
        </w:rPr>
        <w:t>„</w:t>
      </w:r>
      <w:r w:rsidR="00EE70D9" w:rsidRPr="00941F09">
        <w:rPr>
          <w:rFonts w:ascii="Arial" w:hAnsi="Arial" w:cs="Arial"/>
          <w:i/>
          <w:iCs/>
          <w:sz w:val="21"/>
          <w:szCs w:val="21"/>
        </w:rPr>
        <w:t xml:space="preserve">Na našem partnerství, které trvá už </w:t>
      </w:r>
      <w:r w:rsidR="006B5C50" w:rsidRPr="00941F09">
        <w:rPr>
          <w:rFonts w:ascii="Arial" w:hAnsi="Arial" w:cs="Arial"/>
          <w:i/>
          <w:iCs/>
          <w:sz w:val="21"/>
          <w:szCs w:val="21"/>
        </w:rPr>
        <w:t xml:space="preserve">pátým </w:t>
      </w:r>
      <w:r w:rsidR="00EE70D9" w:rsidRPr="00941F09">
        <w:rPr>
          <w:rFonts w:ascii="Arial" w:hAnsi="Arial" w:cs="Arial"/>
          <w:i/>
          <w:iCs/>
          <w:sz w:val="21"/>
          <w:szCs w:val="21"/>
        </w:rPr>
        <w:t>rokem, mě nejvíc těší opravdový zájem ze strany týmu Home Credit. Lidé se nezúčastňují jen z povinnosti, ale aktivně se ptají a chtějí si vše vyzkoušet na vlastní kůži. Je to pro ně jedinečná možnost nahlédnout pod pokličku toho, jak vypadá život na vozíku a lépe porozumět potřebám lidí po poranění míchy. Finanční dar, který takto pro naše klienty získáme, je pro nás obrovskou pomocí, ale neméně důležitá jsou pro nás právě tato osobní setkání, upřímný zájem a vzájemné pochopení</w:t>
      </w:r>
      <w:r w:rsidRPr="00941F09">
        <w:rPr>
          <w:rFonts w:ascii="Arial" w:hAnsi="Arial" w:cs="Arial"/>
          <w:sz w:val="21"/>
          <w:szCs w:val="21"/>
        </w:rPr>
        <w:t xml:space="preserve">,“ doplňuje Michaela </w:t>
      </w:r>
      <w:proofErr w:type="spellStart"/>
      <w:r w:rsidRPr="00941F09">
        <w:rPr>
          <w:rFonts w:ascii="Arial" w:hAnsi="Arial" w:cs="Arial"/>
          <w:sz w:val="21"/>
          <w:szCs w:val="21"/>
        </w:rPr>
        <w:t>Arientová</w:t>
      </w:r>
      <w:proofErr w:type="spellEnd"/>
      <w:r w:rsidRPr="00941F09">
        <w:rPr>
          <w:rFonts w:ascii="Arial" w:hAnsi="Arial" w:cs="Arial"/>
          <w:sz w:val="21"/>
          <w:szCs w:val="21"/>
        </w:rPr>
        <w:t xml:space="preserve">, </w:t>
      </w:r>
      <w:proofErr w:type="spellStart"/>
      <w:r w:rsidRPr="00941F09">
        <w:rPr>
          <w:rFonts w:ascii="Arial" w:hAnsi="Arial" w:cs="Arial"/>
          <w:sz w:val="21"/>
          <w:szCs w:val="21"/>
        </w:rPr>
        <w:t>fundraiserka</w:t>
      </w:r>
      <w:proofErr w:type="spellEnd"/>
      <w:r w:rsidRPr="00941F09">
        <w:rPr>
          <w:rFonts w:ascii="Arial" w:hAnsi="Arial" w:cs="Arial"/>
          <w:sz w:val="21"/>
          <w:szCs w:val="21"/>
        </w:rPr>
        <w:t xml:space="preserve"> </w:t>
      </w:r>
      <w:proofErr w:type="spellStart"/>
      <w:r w:rsidRPr="00941F09">
        <w:rPr>
          <w:rFonts w:ascii="Arial" w:hAnsi="Arial" w:cs="Arial"/>
          <w:sz w:val="21"/>
          <w:szCs w:val="21"/>
        </w:rPr>
        <w:t>ParaCENTRA</w:t>
      </w:r>
      <w:proofErr w:type="spellEnd"/>
      <w:r w:rsidRPr="00941F09">
        <w:rPr>
          <w:rFonts w:ascii="Arial" w:hAnsi="Arial" w:cs="Arial"/>
          <w:sz w:val="21"/>
          <w:szCs w:val="21"/>
        </w:rPr>
        <w:t xml:space="preserve"> </w:t>
      </w:r>
      <w:proofErr w:type="spellStart"/>
      <w:r w:rsidRPr="00941F09">
        <w:rPr>
          <w:rFonts w:ascii="Arial" w:hAnsi="Arial" w:cs="Arial"/>
          <w:sz w:val="21"/>
          <w:szCs w:val="21"/>
        </w:rPr>
        <w:t>Fenix</w:t>
      </w:r>
      <w:proofErr w:type="spellEnd"/>
      <w:r w:rsidRPr="00941F09">
        <w:rPr>
          <w:rFonts w:ascii="Arial" w:hAnsi="Arial" w:cs="Arial"/>
          <w:sz w:val="21"/>
          <w:szCs w:val="21"/>
        </w:rPr>
        <w:t>.</w:t>
      </w:r>
    </w:p>
    <w:p w14:paraId="533A9814" w14:textId="77777777" w:rsidR="00323C1C" w:rsidRPr="00941F09" w:rsidRDefault="00323C1C" w:rsidP="00EB3F19">
      <w:pPr>
        <w:spacing w:line="276" w:lineRule="auto"/>
        <w:rPr>
          <w:rFonts w:ascii="Arial" w:hAnsi="Arial" w:cs="Arial"/>
          <w:sz w:val="21"/>
          <w:szCs w:val="21"/>
        </w:rPr>
      </w:pPr>
    </w:p>
    <w:p w14:paraId="4886D34B" w14:textId="16C1AA13" w:rsidR="007E4135" w:rsidRDefault="00EE70D9" w:rsidP="00EB3F19">
      <w:pPr>
        <w:spacing w:line="276" w:lineRule="auto"/>
        <w:rPr>
          <w:rFonts w:ascii="Arial" w:hAnsi="Arial" w:cs="Arial"/>
          <w:sz w:val="21"/>
          <w:szCs w:val="21"/>
        </w:rPr>
      </w:pPr>
      <w:r w:rsidRPr="00941F09">
        <w:rPr>
          <w:rFonts w:ascii="Arial" w:hAnsi="Arial" w:cs="Arial"/>
          <w:sz w:val="21"/>
          <w:szCs w:val="21"/>
        </w:rPr>
        <w:t xml:space="preserve">Na sportovním dni nechyběli ani zaměstnanci </w:t>
      </w:r>
      <w:proofErr w:type="spellStart"/>
      <w:r w:rsidRPr="00941F09">
        <w:rPr>
          <w:rFonts w:ascii="Arial" w:hAnsi="Arial" w:cs="Arial"/>
          <w:sz w:val="21"/>
          <w:szCs w:val="21"/>
        </w:rPr>
        <w:t>ParaCENTRA</w:t>
      </w:r>
      <w:proofErr w:type="spellEnd"/>
      <w:r w:rsidRPr="00941F09">
        <w:rPr>
          <w:rFonts w:ascii="Arial" w:hAnsi="Arial" w:cs="Arial"/>
          <w:sz w:val="21"/>
          <w:szCs w:val="21"/>
        </w:rPr>
        <w:t xml:space="preserve"> </w:t>
      </w:r>
      <w:proofErr w:type="spellStart"/>
      <w:r w:rsidRPr="00941F09">
        <w:rPr>
          <w:rFonts w:ascii="Arial" w:hAnsi="Arial" w:cs="Arial"/>
          <w:sz w:val="21"/>
          <w:szCs w:val="21"/>
        </w:rPr>
        <w:t>Fenix</w:t>
      </w:r>
      <w:proofErr w:type="spellEnd"/>
      <w:r w:rsidRPr="00941F09">
        <w:rPr>
          <w:rFonts w:ascii="Arial" w:hAnsi="Arial" w:cs="Arial"/>
          <w:sz w:val="21"/>
          <w:szCs w:val="21"/>
        </w:rPr>
        <w:t xml:space="preserve"> v doprovodu klienta Radka, který </w:t>
      </w:r>
      <w:proofErr w:type="spellStart"/>
      <w:r w:rsidRPr="00941F09">
        <w:rPr>
          <w:rFonts w:ascii="Arial" w:hAnsi="Arial" w:cs="Arial"/>
          <w:sz w:val="21"/>
          <w:szCs w:val="21"/>
        </w:rPr>
        <w:t>Fenix</w:t>
      </w:r>
      <w:proofErr w:type="spellEnd"/>
      <w:r w:rsidRPr="00941F09">
        <w:rPr>
          <w:rFonts w:ascii="Arial" w:hAnsi="Arial" w:cs="Arial"/>
          <w:sz w:val="21"/>
          <w:szCs w:val="21"/>
        </w:rPr>
        <w:t xml:space="preserve"> navštěvuje už léta. Přestože je Radek aktivní sportovec a úspěšný reprezentant, tentokrát dorazil především jako skvělý společník a podpora pro ostatní</w:t>
      </w:r>
      <w:r w:rsidR="00B73414" w:rsidRPr="00941F09">
        <w:rPr>
          <w:rFonts w:ascii="Arial" w:hAnsi="Arial" w:cs="Arial"/>
          <w:sz w:val="21"/>
          <w:szCs w:val="21"/>
        </w:rPr>
        <w:t>.</w:t>
      </w:r>
      <w:r w:rsidR="00323C1C" w:rsidRPr="00941F09">
        <w:rPr>
          <w:rFonts w:ascii="Arial" w:hAnsi="Arial" w:cs="Arial"/>
          <w:sz w:val="21"/>
          <w:szCs w:val="21"/>
        </w:rPr>
        <w:t xml:space="preserve"> „</w:t>
      </w:r>
      <w:r w:rsidRPr="00941F09">
        <w:rPr>
          <w:rFonts w:ascii="Arial" w:hAnsi="Arial" w:cs="Arial"/>
          <w:i/>
          <w:iCs/>
          <w:sz w:val="21"/>
          <w:szCs w:val="21"/>
        </w:rPr>
        <w:t xml:space="preserve">Mám sport moc rád, takže jsem si tuhle akci nemohl nechat ujít. </w:t>
      </w:r>
      <w:r w:rsidR="00EF75BA">
        <w:rPr>
          <w:rFonts w:ascii="Arial" w:hAnsi="Arial" w:cs="Arial"/>
          <w:i/>
          <w:iCs/>
          <w:sz w:val="21"/>
          <w:szCs w:val="21"/>
        </w:rPr>
        <w:br/>
      </w:r>
      <w:r w:rsidRPr="00941F09">
        <w:rPr>
          <w:rFonts w:ascii="Arial" w:hAnsi="Arial" w:cs="Arial"/>
          <w:i/>
          <w:iCs/>
          <w:sz w:val="21"/>
          <w:szCs w:val="21"/>
        </w:rPr>
        <w:t>I když jsem</w:t>
      </w:r>
      <w:r w:rsidR="00B73414" w:rsidRPr="00941F09">
        <w:rPr>
          <w:rFonts w:ascii="Arial" w:hAnsi="Arial" w:cs="Arial"/>
          <w:i/>
          <w:iCs/>
          <w:sz w:val="21"/>
          <w:szCs w:val="21"/>
        </w:rPr>
        <w:t xml:space="preserve"> byl </w:t>
      </w:r>
      <w:r w:rsidRPr="00941F09">
        <w:rPr>
          <w:rFonts w:ascii="Arial" w:hAnsi="Arial" w:cs="Arial"/>
          <w:i/>
          <w:iCs/>
          <w:sz w:val="21"/>
          <w:szCs w:val="21"/>
        </w:rPr>
        <w:t>tentokrát spíš v roli diváka a fandil ostatním, to nejdůležitější bylo, že jsme si den užili všichni společně jako parťáci. Pro mě je aktivní pohyb a udržování kondice naprosto zásadní</w:t>
      </w:r>
      <w:r w:rsidR="00B73414" w:rsidRPr="00941F09">
        <w:rPr>
          <w:rFonts w:ascii="Arial" w:hAnsi="Arial" w:cs="Arial"/>
          <w:i/>
          <w:iCs/>
          <w:sz w:val="21"/>
          <w:szCs w:val="21"/>
        </w:rPr>
        <w:t>. J</w:t>
      </w:r>
      <w:r w:rsidRPr="00941F09">
        <w:rPr>
          <w:rFonts w:ascii="Arial" w:hAnsi="Arial" w:cs="Arial"/>
          <w:i/>
          <w:iCs/>
          <w:sz w:val="21"/>
          <w:szCs w:val="21"/>
        </w:rPr>
        <w:t xml:space="preserve">e to základní stavební kámen pro to, aby člověk mohl dál pracovat, sportovat a žít kvalitní a šťastný život v kruhu rodiny a přátel. A v tom nám všem </w:t>
      </w:r>
      <w:proofErr w:type="spellStart"/>
      <w:r w:rsidRPr="00941F09">
        <w:rPr>
          <w:rFonts w:ascii="Arial" w:hAnsi="Arial" w:cs="Arial"/>
          <w:i/>
          <w:iCs/>
          <w:sz w:val="21"/>
          <w:szCs w:val="21"/>
        </w:rPr>
        <w:t>Fenix</w:t>
      </w:r>
      <w:proofErr w:type="spellEnd"/>
      <w:r w:rsidRPr="00941F09">
        <w:rPr>
          <w:rFonts w:ascii="Arial" w:hAnsi="Arial" w:cs="Arial"/>
          <w:i/>
          <w:iCs/>
          <w:sz w:val="21"/>
          <w:szCs w:val="21"/>
        </w:rPr>
        <w:t xml:space="preserve"> nesmírně pomáhá. </w:t>
      </w:r>
      <w:r w:rsidR="00966FEA">
        <w:rPr>
          <w:rFonts w:ascii="Arial" w:hAnsi="Arial" w:cs="Arial"/>
          <w:i/>
          <w:iCs/>
          <w:sz w:val="21"/>
          <w:szCs w:val="21"/>
        </w:rPr>
        <w:t>L</w:t>
      </w:r>
      <w:r w:rsidRPr="00941F09">
        <w:rPr>
          <w:rFonts w:ascii="Arial" w:hAnsi="Arial" w:cs="Arial"/>
          <w:i/>
          <w:iCs/>
          <w:sz w:val="21"/>
          <w:szCs w:val="21"/>
        </w:rPr>
        <w:t>idské propojení a den strávený v dobré společnosti jsou pro mě tou největší odměnou</w:t>
      </w:r>
      <w:r w:rsidRPr="00941F09">
        <w:rPr>
          <w:rFonts w:ascii="Arial" w:hAnsi="Arial" w:cs="Arial"/>
          <w:sz w:val="21"/>
          <w:szCs w:val="21"/>
        </w:rPr>
        <w:t>,</w:t>
      </w:r>
      <w:r w:rsidR="00323C1C" w:rsidRPr="00941F09">
        <w:rPr>
          <w:rFonts w:ascii="Arial" w:hAnsi="Arial" w:cs="Arial"/>
          <w:sz w:val="21"/>
          <w:szCs w:val="21"/>
        </w:rPr>
        <w:t>“</w:t>
      </w:r>
      <w:r w:rsidRPr="00941F09">
        <w:rPr>
          <w:rFonts w:ascii="Arial" w:hAnsi="Arial" w:cs="Arial"/>
          <w:sz w:val="21"/>
          <w:szCs w:val="21"/>
        </w:rPr>
        <w:t xml:space="preserve"> popisuje své dojmy Radek Coufal.</w:t>
      </w:r>
    </w:p>
    <w:p w14:paraId="02A923EF" w14:textId="77777777" w:rsidR="00B73414" w:rsidRDefault="00B73414" w:rsidP="00EB3F19">
      <w:pPr>
        <w:spacing w:line="276" w:lineRule="auto"/>
        <w:rPr>
          <w:rFonts w:ascii="Arial" w:hAnsi="Arial" w:cs="Arial"/>
          <w:sz w:val="21"/>
          <w:szCs w:val="21"/>
        </w:rPr>
      </w:pPr>
    </w:p>
    <w:p w14:paraId="1A0F52DD" w14:textId="1E11B9AF" w:rsidR="00323C1C" w:rsidRPr="00EB3F19" w:rsidRDefault="00323C1C" w:rsidP="00EB3F19">
      <w:pPr>
        <w:spacing w:line="276" w:lineRule="auto"/>
        <w:rPr>
          <w:rFonts w:ascii="Arial" w:hAnsi="Arial" w:cs="Arial"/>
          <w:b/>
          <w:bCs/>
          <w:sz w:val="21"/>
          <w:szCs w:val="21"/>
        </w:rPr>
      </w:pPr>
      <w:r w:rsidRPr="00EB3F19">
        <w:rPr>
          <w:rFonts w:ascii="Arial" w:hAnsi="Arial" w:cs="Arial"/>
          <w:b/>
          <w:bCs/>
          <w:sz w:val="21"/>
          <w:szCs w:val="21"/>
        </w:rPr>
        <w:t>Pomoc máme zkrátka v krvi</w:t>
      </w:r>
    </w:p>
    <w:p w14:paraId="58EAA128" w14:textId="1FAC44CF" w:rsidR="00323C1C" w:rsidRPr="00EB3F19" w:rsidRDefault="00323C1C" w:rsidP="00EB3F19">
      <w:pPr>
        <w:spacing w:line="276" w:lineRule="auto"/>
        <w:rPr>
          <w:rFonts w:ascii="Arial" w:hAnsi="Arial" w:cs="Arial"/>
          <w:sz w:val="21"/>
          <w:szCs w:val="21"/>
        </w:rPr>
      </w:pPr>
      <w:r w:rsidRPr="00EB3F19">
        <w:rPr>
          <w:rFonts w:ascii="Arial" w:hAnsi="Arial" w:cs="Arial"/>
          <w:sz w:val="21"/>
          <w:szCs w:val="21"/>
        </w:rPr>
        <w:t xml:space="preserve">Dobročinnost v Home Creditu není jen položkou v kalendáři, kterou </w:t>
      </w:r>
      <w:r w:rsidR="005B55D5">
        <w:rPr>
          <w:rFonts w:ascii="Arial" w:hAnsi="Arial" w:cs="Arial"/>
          <w:sz w:val="21"/>
          <w:szCs w:val="21"/>
        </w:rPr>
        <w:t>si firma jednou ročně odškrtne</w:t>
      </w:r>
      <w:r w:rsidRPr="00EB3F19">
        <w:rPr>
          <w:rFonts w:ascii="Arial" w:hAnsi="Arial" w:cs="Arial"/>
          <w:sz w:val="21"/>
          <w:szCs w:val="21"/>
        </w:rPr>
        <w:t xml:space="preserve">. Zaměstnanci vymýšlejí a organizují charitativní aktivity sami, přičemž firma jim poskytuje jak prostor, tak finanční záštitu z fondu Malina. Velké oblibě se těší například charitativní snídaně, jejichž výtěžek putuje vždy na konkrétní </w:t>
      </w:r>
      <w:r w:rsidR="00EF1B02">
        <w:rPr>
          <w:rFonts w:ascii="Arial" w:hAnsi="Arial" w:cs="Arial"/>
          <w:sz w:val="21"/>
          <w:szCs w:val="21"/>
        </w:rPr>
        <w:t xml:space="preserve">charitativní </w:t>
      </w:r>
      <w:r w:rsidRPr="00EB3F19">
        <w:rPr>
          <w:rFonts w:ascii="Arial" w:hAnsi="Arial" w:cs="Arial"/>
          <w:sz w:val="21"/>
          <w:szCs w:val="21"/>
        </w:rPr>
        <w:t>projekt nebo k lidem v nouzi.</w:t>
      </w:r>
    </w:p>
    <w:p w14:paraId="784D597A" w14:textId="77777777" w:rsidR="00323C1C" w:rsidRPr="00EB3F19" w:rsidRDefault="00323C1C" w:rsidP="00EB3F19">
      <w:pPr>
        <w:spacing w:line="276" w:lineRule="auto"/>
        <w:rPr>
          <w:rFonts w:ascii="Arial" w:hAnsi="Arial" w:cs="Arial"/>
          <w:sz w:val="21"/>
          <w:szCs w:val="21"/>
        </w:rPr>
      </w:pPr>
    </w:p>
    <w:p w14:paraId="3C355033" w14:textId="79EABE40" w:rsidR="00323C1C" w:rsidRPr="00EB3F19" w:rsidRDefault="00323C1C" w:rsidP="00EB3F19">
      <w:pPr>
        <w:spacing w:line="276" w:lineRule="auto"/>
        <w:rPr>
          <w:rFonts w:ascii="Arial" w:hAnsi="Arial" w:cs="Arial"/>
          <w:sz w:val="21"/>
          <w:szCs w:val="21"/>
        </w:rPr>
      </w:pPr>
      <w:r w:rsidRPr="00EB3F19">
        <w:rPr>
          <w:rFonts w:ascii="Arial" w:hAnsi="Arial" w:cs="Arial"/>
          <w:i/>
          <w:iCs/>
          <w:sz w:val="21"/>
          <w:szCs w:val="21"/>
        </w:rPr>
        <w:t xml:space="preserve">„Když kdokoli z kolegů přijde s dobrým nápadem, rádi mu vyjdeme vstříc. Charitativní snídaně pořádáme nejméně dvakrát ročně a veškerý výtěžek z našich kulinářských výtvorů putuje potřebným. Dlouhodobě také darujeme výtěžek z prodeje vstupenek na Letní shakespearovské slavnosti, k nimž se loni přidaly i další úspěšné interní sbírky. Sám se těchto akcí velmi rád účastním a pokaždé mě nabíjí </w:t>
      </w:r>
      <w:r w:rsidR="00B73414">
        <w:rPr>
          <w:rFonts w:ascii="Arial" w:hAnsi="Arial" w:cs="Arial"/>
          <w:i/>
          <w:iCs/>
          <w:sz w:val="21"/>
          <w:szCs w:val="21"/>
        </w:rPr>
        <w:t xml:space="preserve">velkou dávkou pozitivní </w:t>
      </w:r>
      <w:r w:rsidRPr="00EB3F19">
        <w:rPr>
          <w:rFonts w:ascii="Arial" w:hAnsi="Arial" w:cs="Arial"/>
          <w:i/>
          <w:iCs/>
          <w:sz w:val="21"/>
          <w:szCs w:val="21"/>
        </w:rPr>
        <w:t>energi</w:t>
      </w:r>
      <w:r w:rsidR="00B73414">
        <w:rPr>
          <w:rFonts w:ascii="Arial" w:hAnsi="Arial" w:cs="Arial"/>
          <w:i/>
          <w:iCs/>
          <w:sz w:val="21"/>
          <w:szCs w:val="21"/>
        </w:rPr>
        <w:t>e</w:t>
      </w:r>
      <w:r w:rsidRPr="00EB3F19">
        <w:rPr>
          <w:rFonts w:ascii="Arial" w:hAnsi="Arial" w:cs="Arial"/>
          <w:i/>
          <w:iCs/>
          <w:sz w:val="21"/>
          <w:szCs w:val="21"/>
        </w:rPr>
        <w:t>,“</w:t>
      </w:r>
      <w:r w:rsidRPr="00EB3F19">
        <w:rPr>
          <w:rFonts w:ascii="Arial" w:hAnsi="Arial" w:cs="Arial"/>
          <w:sz w:val="21"/>
          <w:szCs w:val="21"/>
        </w:rPr>
        <w:t xml:space="preserve"> uzavírá Miloš Nejezchleb.</w:t>
      </w:r>
    </w:p>
    <w:p w14:paraId="6452981B" w14:textId="77777777" w:rsidR="00323C1C" w:rsidRDefault="00323C1C" w:rsidP="00323C1C">
      <w:pPr>
        <w:rPr>
          <w:rFonts w:ascii="Arial" w:hAnsi="Arial" w:cs="Arial"/>
          <w:sz w:val="21"/>
          <w:szCs w:val="21"/>
        </w:rPr>
      </w:pPr>
    </w:p>
    <w:p w14:paraId="45A0E31F" w14:textId="77777777" w:rsidR="00EB3F19" w:rsidRDefault="00EB3F19" w:rsidP="00323C1C">
      <w:pPr>
        <w:rPr>
          <w:rFonts w:ascii="Arial" w:hAnsi="Arial" w:cs="Arial"/>
          <w:sz w:val="21"/>
          <w:szCs w:val="21"/>
        </w:rPr>
      </w:pPr>
    </w:p>
    <w:p w14:paraId="47012048" w14:textId="77777777" w:rsidR="00EB3F19" w:rsidRDefault="00EB3F19" w:rsidP="00323C1C">
      <w:pPr>
        <w:rPr>
          <w:rFonts w:ascii="Arial" w:hAnsi="Arial" w:cs="Arial"/>
          <w:sz w:val="21"/>
          <w:szCs w:val="21"/>
        </w:rPr>
      </w:pPr>
    </w:p>
    <w:p w14:paraId="79405566" w14:textId="77777777" w:rsidR="00EB3F19" w:rsidRDefault="00EB3F19" w:rsidP="00323C1C">
      <w:pPr>
        <w:rPr>
          <w:rFonts w:ascii="Arial" w:hAnsi="Arial" w:cs="Arial"/>
          <w:sz w:val="21"/>
          <w:szCs w:val="21"/>
        </w:rPr>
      </w:pPr>
    </w:p>
    <w:p w14:paraId="0F9C91CF" w14:textId="77777777" w:rsidR="00EB3F19" w:rsidRDefault="00EB3F19" w:rsidP="00EB3F19">
      <w:pPr>
        <w:rPr>
          <w:rFonts w:ascii="Arial" w:hAnsi="Arial" w:cs="Arial"/>
          <w:sz w:val="20"/>
          <w:szCs w:val="20"/>
        </w:rPr>
      </w:pPr>
      <w:r w:rsidRPr="00A8411C">
        <w:rPr>
          <w:rFonts w:ascii="Arial" w:hAnsi="Arial" w:cs="Arial"/>
          <w:sz w:val="20"/>
          <w:szCs w:val="20"/>
        </w:rPr>
        <w:t>Kateřina Dobešová</w:t>
      </w:r>
      <w:r w:rsidRPr="00A8411C">
        <w:rPr>
          <w:rFonts w:ascii="Arial" w:hAnsi="Arial" w:cs="Arial"/>
          <w:sz w:val="20"/>
          <w:szCs w:val="20"/>
        </w:rPr>
        <w:br/>
        <w:t>Tisková mluvčí Home Credit ČR a SR</w:t>
      </w:r>
      <w:r w:rsidRPr="00A8411C">
        <w:rPr>
          <w:rFonts w:ascii="Arial" w:hAnsi="Arial" w:cs="Arial"/>
          <w:sz w:val="20"/>
          <w:szCs w:val="20"/>
        </w:rPr>
        <w:br/>
        <w:t xml:space="preserve">Tel.: </w:t>
      </w:r>
      <w:hyperlink r:id="rId11" w:history="1">
        <w:r w:rsidRPr="00A8411C">
          <w:rPr>
            <w:rStyle w:val="Hypertextovodkaz"/>
            <w:rFonts w:ascii="Arial" w:hAnsi="Arial" w:cs="Arial"/>
            <w:sz w:val="20"/>
            <w:szCs w:val="20"/>
          </w:rPr>
          <w:t>+ 420 736 473 813</w:t>
        </w:r>
        <w:r w:rsidRPr="00A8411C">
          <w:rPr>
            <w:rStyle w:val="Hypertextovodkaz"/>
            <w:rFonts w:ascii="Arial" w:hAnsi="Arial" w:cs="Arial"/>
            <w:sz w:val="20"/>
            <w:szCs w:val="20"/>
          </w:rPr>
          <w:br/>
        </w:r>
      </w:hyperlink>
      <w:r w:rsidRPr="00A8411C">
        <w:rPr>
          <w:rFonts w:ascii="Arial" w:hAnsi="Arial" w:cs="Arial"/>
          <w:sz w:val="20"/>
          <w:szCs w:val="20"/>
        </w:rPr>
        <w:t xml:space="preserve">E-mail: </w:t>
      </w:r>
      <w:hyperlink r:id="rId12" w:history="1">
        <w:r w:rsidRPr="00A8411C">
          <w:rPr>
            <w:rStyle w:val="Hypertextovodkaz"/>
            <w:rFonts w:ascii="Arial" w:hAnsi="Arial" w:cs="Arial"/>
            <w:sz w:val="20"/>
            <w:szCs w:val="20"/>
          </w:rPr>
          <w:t>katerina.dobesova@homecredit.cz</w:t>
        </w:r>
      </w:hyperlink>
    </w:p>
    <w:p w14:paraId="0492695A" w14:textId="77777777" w:rsidR="00EB3F19" w:rsidRPr="008C2B57" w:rsidRDefault="00EB3F19" w:rsidP="00EB3F19">
      <w:pPr>
        <w:shd w:val="clear" w:color="auto" w:fill="FFFFFF"/>
        <w:spacing w:after="100" w:afterAutospacing="1"/>
        <w:rPr>
          <w:rFonts w:ascii="Arial" w:hAnsi="Arial" w:cs="Arial"/>
          <w:color w:val="212529"/>
          <w:sz w:val="20"/>
          <w:szCs w:val="20"/>
        </w:rPr>
      </w:pPr>
      <w:r w:rsidRPr="008C2B57">
        <w:rPr>
          <w:rFonts w:ascii="Arial" w:hAnsi="Arial" w:cs="Arial"/>
          <w:b/>
          <w:bCs/>
          <w:color w:val="000000"/>
          <w:sz w:val="20"/>
          <w:szCs w:val="20"/>
        </w:rPr>
        <w:t>Poznámka pro editory:</w:t>
      </w:r>
    </w:p>
    <w:p w14:paraId="7FE0492E" w14:textId="77777777" w:rsidR="00EB3F19" w:rsidRPr="008C2B57" w:rsidRDefault="00EB3F19" w:rsidP="00EB3F19">
      <w:pPr>
        <w:shd w:val="clear" w:color="auto" w:fill="FFFFFF"/>
        <w:spacing w:after="100" w:afterAutospacing="1"/>
        <w:rPr>
          <w:rStyle w:val="Hypertextovodkaz"/>
          <w:rFonts w:ascii="Arial" w:hAnsi="Arial" w:cs="Arial"/>
          <w:sz w:val="20"/>
          <w:szCs w:val="20"/>
        </w:rPr>
      </w:pPr>
      <w:r w:rsidRPr="008C2B57">
        <w:rPr>
          <w:rFonts w:ascii="Arial" w:hAnsi="Arial" w:cs="Arial"/>
          <w:b/>
          <w:bCs/>
          <w:color w:val="000000"/>
          <w:sz w:val="20"/>
          <w:szCs w:val="20"/>
        </w:rPr>
        <w:t>O společnosti Home Credit a.s.</w:t>
      </w:r>
      <w:r w:rsidRPr="008C2B57">
        <w:rPr>
          <w:rFonts w:ascii="Arial" w:hAnsi="Arial" w:cs="Arial"/>
          <w:b/>
          <w:bCs/>
          <w:color w:val="000000"/>
          <w:sz w:val="20"/>
          <w:szCs w:val="20"/>
        </w:rPr>
        <w:br/>
      </w:r>
      <w:r w:rsidRPr="008C2B57">
        <w:rPr>
          <w:rFonts w:ascii="Arial" w:hAnsi="Arial" w:cs="Arial"/>
          <w:color w:val="000000"/>
          <w:sz w:val="20"/>
          <w:szCs w:val="20"/>
        </w:rPr>
        <w:t xml:space="preserve">Home Credit a.s. je česká finanční společnost založená v roce 1997. Od roku 2023 je dceřinou společností Air Bank a.s., přičemž obě značky na trhu fungují samostatně. Home Credit poskytuje spotřebitelské financování včetně nákupů na splátky, hotovostních půjček, konsolidací, financování aut, podnikatelských úvěrů i operativního leasingu elektronických zařízení. Společnost je zapsaná u České národní banky jako platební instituce a nebankovní poskytovatel spotřebitelského úvěru. V Česku poskytl Home Credit v roce 2025 úvěry v celkové výši 21,2 miliardy korun a pravidelně se umisťuje v čele nebankovních společností v </w:t>
      </w:r>
      <w:hyperlink r:id="rId13" w:history="1">
        <w:r w:rsidRPr="008C2B57">
          <w:rPr>
            <w:rStyle w:val="Hypertextovodkaz"/>
            <w:rFonts w:ascii="Arial" w:hAnsi="Arial" w:cs="Arial"/>
            <w:sz w:val="20"/>
            <w:szCs w:val="20"/>
          </w:rPr>
          <w:t>Indexu odpovědného úvěrování</w:t>
        </w:r>
      </w:hyperlink>
      <w:r w:rsidRPr="008C2B57">
        <w:rPr>
          <w:rFonts w:ascii="Arial" w:hAnsi="Arial" w:cs="Arial"/>
          <w:color w:val="000000"/>
          <w:sz w:val="20"/>
          <w:szCs w:val="20"/>
        </w:rPr>
        <w:t xml:space="preserve"> organizace Člověk v tísni. Více na </w:t>
      </w:r>
      <w:hyperlink r:id="rId14" w:tgtFrame="_blank" w:history="1">
        <w:r w:rsidRPr="008C2B57">
          <w:rPr>
            <w:rStyle w:val="Hypertextovodkaz"/>
            <w:rFonts w:ascii="Arial" w:hAnsi="Arial" w:cs="Arial"/>
            <w:sz w:val="20"/>
            <w:szCs w:val="20"/>
          </w:rPr>
          <w:t>www.homecredit.cz</w:t>
        </w:r>
      </w:hyperlink>
    </w:p>
    <w:p w14:paraId="5A645F59" w14:textId="77777777" w:rsidR="00EB3F19" w:rsidRPr="005916E5" w:rsidRDefault="00EB3F19" w:rsidP="00EB3F19">
      <w:pPr>
        <w:rPr>
          <w:rFonts w:ascii="Arial" w:hAnsi="Arial" w:cs="Arial"/>
          <w:b/>
          <w:bCs/>
          <w:color w:val="000000"/>
          <w:sz w:val="20"/>
          <w:szCs w:val="20"/>
        </w:rPr>
      </w:pPr>
      <w:r w:rsidRPr="00353E03">
        <w:rPr>
          <w:rFonts w:ascii="Arial" w:hAnsi="Arial" w:cs="Arial"/>
          <w:b/>
          <w:bCs/>
          <w:color w:val="000000"/>
          <w:sz w:val="20"/>
          <w:szCs w:val="20"/>
        </w:rPr>
        <w:t>Skupina PPF </w:t>
      </w:r>
      <w:r w:rsidRPr="00353E03">
        <w:rPr>
          <w:rFonts w:ascii="Arial" w:hAnsi="Arial" w:cs="Arial"/>
          <w:color w:val="000000"/>
          <w:sz w:val="20"/>
          <w:szCs w:val="20"/>
        </w:rPr>
        <w:t>je soukromý mezinárodní investiční holding s různorodým portfoliem aktiv. Působí ve 25 zemích a investuje v mnoha odvětvích, včetně telekomunikací, médií, finančních služeb, nemovitostí, strojírenství a e-commerce. Skupina vlastní aktiva ve výši 42,6 miliardy eur a celosvětově zaměstnává 37 tisíc lidí (k 31. prosinci 2025).</w:t>
      </w:r>
      <w:r w:rsidRPr="00353E03">
        <w:rPr>
          <w:rFonts w:ascii="Arial" w:hAnsi="Arial" w:cs="Arial"/>
          <w:b/>
          <w:bCs/>
          <w:color w:val="000000"/>
          <w:sz w:val="20"/>
          <w:szCs w:val="20"/>
        </w:rPr>
        <w:t> </w:t>
      </w:r>
    </w:p>
    <w:p w14:paraId="6BD5689D" w14:textId="77777777" w:rsidR="00EB3F19" w:rsidRPr="00EB3F19" w:rsidRDefault="00EB3F19" w:rsidP="00323C1C">
      <w:pPr>
        <w:rPr>
          <w:rFonts w:ascii="Arial" w:hAnsi="Arial" w:cs="Arial"/>
          <w:sz w:val="21"/>
          <w:szCs w:val="21"/>
        </w:rPr>
      </w:pPr>
    </w:p>
    <w:p w14:paraId="06E372E0" w14:textId="77777777" w:rsidR="007E4135" w:rsidRPr="00323C1C" w:rsidRDefault="007E4135" w:rsidP="007E4135">
      <w:pPr>
        <w:rPr>
          <w:rFonts w:asciiTheme="minorHAnsi" w:hAnsiTheme="minorHAnsi" w:cstheme="minorHAnsi"/>
          <w:sz w:val="22"/>
          <w:szCs w:val="22"/>
        </w:rPr>
      </w:pPr>
    </w:p>
    <w:sectPr w:rsidR="007E4135" w:rsidRPr="00323C1C" w:rsidSect="00A03809">
      <w:headerReference w:type="default" r:id="rId15"/>
      <w:footerReference w:type="even" r:id="rId16"/>
      <w:footerReference w:type="default" r:id="rId17"/>
      <w:footerReference w:type="first" r:id="rId18"/>
      <w:pgSz w:w="11906" w:h="16838"/>
      <w:pgMar w:top="1682" w:right="707" w:bottom="568"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28681" w14:textId="77777777" w:rsidR="005D5BC6" w:rsidRDefault="005D5BC6" w:rsidP="00DE7D53">
      <w:r>
        <w:separator/>
      </w:r>
    </w:p>
  </w:endnote>
  <w:endnote w:type="continuationSeparator" w:id="0">
    <w:p w14:paraId="4ACE2B2A" w14:textId="77777777" w:rsidR="005D5BC6" w:rsidRDefault="005D5BC6" w:rsidP="00DE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A3C82" w14:textId="77777777" w:rsidR="001556AB" w:rsidRDefault="001556AB">
    <w:pPr>
      <w:pStyle w:val="Zpat"/>
    </w:pPr>
    <w:r>
      <w:rPr>
        <w:noProof/>
      </w:rPr>
      <mc:AlternateContent>
        <mc:Choice Requires="wps">
          <w:drawing>
            <wp:anchor distT="0" distB="0" distL="0" distR="0" simplePos="0" relativeHeight="251658243" behindDoc="0" locked="0" layoutInCell="1" allowOverlap="1" wp14:anchorId="51D98060" wp14:editId="201EC735">
              <wp:simplePos x="635" y="635"/>
              <wp:positionH relativeFrom="page">
                <wp:align>center</wp:align>
              </wp:positionH>
              <wp:positionV relativeFrom="page">
                <wp:align>bottom</wp:align>
              </wp:positionV>
              <wp:extent cx="443865" cy="443865"/>
              <wp:effectExtent l="0" t="0" r="6350" b="0"/>
              <wp:wrapNone/>
              <wp:docPr id="1532819178" name="Textové pole 8" descr="Klasifikační stupeň tohoto dokumentu je interní (Internal). Dokument je určen pro zaměstnance nebo spolupracovníky. Byl vytvořen a je vlastněn společností Home Credit a.s. / Home Credit Slovakia, a.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FB5A552" w14:textId="77777777" w:rsidR="001556AB" w:rsidRPr="001556AB" w:rsidRDefault="001556AB" w:rsidP="001556AB">
                          <w:pPr>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D98060" id="_x0000_t202" coordsize="21600,21600" o:spt="202" path="m,l,21600r21600,l21600,xe">
              <v:stroke joinstyle="miter"/>
              <v:path gradientshapeok="t" o:connecttype="rect"/>
            </v:shapetype>
            <v:shape id="Textové pole 8" o:spid="_x0000_s1026" type="#_x0000_t202" alt="Klasifikační stupeň tohoto dokumentu je interní (Internal). Dokument je určen pro zaměstnance nebo spolupracovníky. Byl vytvořen a je vlastněn společností Home Credit a.s. / Home Credit Slovakia, a.s."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FB5A552" w14:textId="77777777" w:rsidR="001556AB" w:rsidRPr="001556AB" w:rsidRDefault="001556AB" w:rsidP="001556AB">
                    <w:pPr>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AA258" w14:textId="77777777" w:rsidR="001556AB" w:rsidRDefault="001556A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BFD40" w14:textId="77777777" w:rsidR="001556AB" w:rsidRDefault="001556AB">
    <w:pPr>
      <w:pStyle w:val="Zpat"/>
    </w:pPr>
    <w:r>
      <w:rPr>
        <w:noProof/>
      </w:rPr>
      <mc:AlternateContent>
        <mc:Choice Requires="wps">
          <w:drawing>
            <wp:anchor distT="0" distB="0" distL="0" distR="0" simplePos="0" relativeHeight="251658242" behindDoc="0" locked="0" layoutInCell="1" allowOverlap="1" wp14:anchorId="66C6BF8F" wp14:editId="71AFC8C2">
              <wp:simplePos x="635" y="635"/>
              <wp:positionH relativeFrom="page">
                <wp:align>center</wp:align>
              </wp:positionH>
              <wp:positionV relativeFrom="page">
                <wp:align>bottom</wp:align>
              </wp:positionV>
              <wp:extent cx="443865" cy="443865"/>
              <wp:effectExtent l="0" t="0" r="6350" b="0"/>
              <wp:wrapNone/>
              <wp:docPr id="1398170525" name="Textové pole 7" descr="Klasifikační stupeň tohoto dokumentu je interní (Internal). Dokument je určen pro zaměstnance nebo spolupracovníky. Byl vytvořen a je vlastněn společností Home Credit a.s. / Home Credit Slovakia, a.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5FDEC2" w14:textId="77777777" w:rsidR="001556AB" w:rsidRPr="001556AB" w:rsidRDefault="001556AB" w:rsidP="001556AB">
                          <w:pPr>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C6BF8F" id="_x0000_t202" coordsize="21600,21600" o:spt="202" path="m,l,21600r21600,l21600,xe">
              <v:stroke joinstyle="miter"/>
              <v:path gradientshapeok="t" o:connecttype="rect"/>
            </v:shapetype>
            <v:shape id="Textové pole 7" o:spid="_x0000_s1027" type="#_x0000_t202" alt="Klasifikační stupeň tohoto dokumentu je interní (Internal). Dokument je určen pro zaměstnance nebo spolupracovníky. Byl vytvořen a je vlastněn společností Home Credit a.s. / Home Credit Slovakia, a.s."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25FDEC2" w14:textId="77777777" w:rsidR="001556AB" w:rsidRPr="001556AB" w:rsidRDefault="001556AB" w:rsidP="001556AB">
                    <w:pPr>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6248A" w14:textId="77777777" w:rsidR="005D5BC6" w:rsidRDefault="005D5BC6" w:rsidP="00DE7D53">
      <w:r>
        <w:separator/>
      </w:r>
    </w:p>
  </w:footnote>
  <w:footnote w:type="continuationSeparator" w:id="0">
    <w:p w14:paraId="57ABCB40" w14:textId="77777777" w:rsidR="005D5BC6" w:rsidRDefault="005D5BC6" w:rsidP="00DE7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5F55F" w14:textId="77777777" w:rsidR="00DE7D53" w:rsidRDefault="00A03809">
    <w:pPr>
      <w:pStyle w:val="Zhlav"/>
    </w:pPr>
    <w:r>
      <w:rPr>
        <w:noProof/>
      </w:rPr>
      <w:drawing>
        <wp:anchor distT="0" distB="0" distL="114300" distR="114300" simplePos="0" relativeHeight="251658240" behindDoc="0" locked="0" layoutInCell="1" allowOverlap="1" wp14:anchorId="2061DA27" wp14:editId="64FACCA1">
          <wp:simplePos x="0" y="0"/>
          <wp:positionH relativeFrom="column">
            <wp:posOffset>3214370</wp:posOffset>
          </wp:positionH>
          <wp:positionV relativeFrom="paragraph">
            <wp:posOffset>107950</wp:posOffset>
          </wp:positionV>
          <wp:extent cx="3431540" cy="289560"/>
          <wp:effectExtent l="0" t="0" r="0" b="0"/>
          <wp:wrapNone/>
          <wp:docPr id="911057066" name="Obrázek 911057066" descr="Obsah obrázku Písmo, Grafika, grafický design,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80602" name="Obrázek 2" descr="Obsah obrázku Písmo, Grafika, grafický design, text&#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3431540" cy="289560"/>
                  </a:xfrm>
                  <a:prstGeom prst="rect">
                    <a:avLst/>
                  </a:prstGeom>
                </pic:spPr>
              </pic:pic>
            </a:graphicData>
          </a:graphic>
        </wp:anchor>
      </w:drawing>
    </w:r>
    <w:r>
      <w:rPr>
        <w:noProof/>
      </w:rPr>
      <w:drawing>
        <wp:anchor distT="0" distB="0" distL="114300" distR="114300" simplePos="0" relativeHeight="251658241" behindDoc="0" locked="0" layoutInCell="1" allowOverlap="1" wp14:anchorId="04891AC1" wp14:editId="1AD3FE8F">
          <wp:simplePos x="0" y="0"/>
          <wp:positionH relativeFrom="column">
            <wp:posOffset>-126365</wp:posOffset>
          </wp:positionH>
          <wp:positionV relativeFrom="paragraph">
            <wp:posOffset>-149860</wp:posOffset>
          </wp:positionV>
          <wp:extent cx="1136015" cy="781050"/>
          <wp:effectExtent l="0" t="0" r="0" b="0"/>
          <wp:wrapNone/>
          <wp:docPr id="1853721685" name="Obrázek 1853721685" descr="Obsah obrázku text, Písmo, Grafika, log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83866" name="Obrázek 1" descr="Obsah obrázku text, Písmo, Grafika, logo&#10;&#10;Popis byl vytvořen automaticky"/>
                  <pic:cNvPicPr/>
                </pic:nvPicPr>
                <pic:blipFill>
                  <a:blip r:embed="rId2">
                    <a:extLst>
                      <a:ext uri="{28A0092B-C50C-407E-A947-70E740481C1C}">
                        <a14:useLocalDpi xmlns:a14="http://schemas.microsoft.com/office/drawing/2010/main" val="0"/>
                      </a:ext>
                    </a:extLst>
                  </a:blip>
                  <a:stretch>
                    <a:fillRect/>
                  </a:stretch>
                </pic:blipFill>
                <pic:spPr>
                  <a:xfrm>
                    <a:off x="0" y="0"/>
                    <a:ext cx="1136015" cy="781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36F22"/>
    <w:multiLevelType w:val="hybridMultilevel"/>
    <w:tmpl w:val="804667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58404D9"/>
    <w:multiLevelType w:val="multilevel"/>
    <w:tmpl w:val="41B2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B1777F"/>
    <w:multiLevelType w:val="hybridMultilevel"/>
    <w:tmpl w:val="394C6672"/>
    <w:lvl w:ilvl="0" w:tplc="8C76F24A">
      <w:start w:val="1"/>
      <w:numFmt w:val="bullet"/>
      <w:lvlText w:val="•"/>
      <w:lvlJc w:val="left"/>
      <w:pPr>
        <w:tabs>
          <w:tab w:val="num" w:pos="720"/>
        </w:tabs>
        <w:ind w:left="720" w:hanging="360"/>
      </w:pPr>
      <w:rPr>
        <w:rFonts w:ascii="Arial" w:hAnsi="Arial" w:hint="default"/>
      </w:rPr>
    </w:lvl>
    <w:lvl w:ilvl="1" w:tplc="B68C9E58">
      <w:numFmt w:val="bullet"/>
      <w:lvlText w:val="o"/>
      <w:lvlJc w:val="left"/>
      <w:pPr>
        <w:tabs>
          <w:tab w:val="num" w:pos="1440"/>
        </w:tabs>
        <w:ind w:left="1440" w:hanging="360"/>
      </w:pPr>
      <w:rPr>
        <w:rFonts w:ascii="Courier New" w:hAnsi="Courier New" w:hint="default"/>
      </w:rPr>
    </w:lvl>
    <w:lvl w:ilvl="2" w:tplc="112885B6" w:tentative="1">
      <w:start w:val="1"/>
      <w:numFmt w:val="bullet"/>
      <w:lvlText w:val="•"/>
      <w:lvlJc w:val="left"/>
      <w:pPr>
        <w:tabs>
          <w:tab w:val="num" w:pos="2160"/>
        </w:tabs>
        <w:ind w:left="2160" w:hanging="360"/>
      </w:pPr>
      <w:rPr>
        <w:rFonts w:ascii="Arial" w:hAnsi="Arial" w:hint="default"/>
      </w:rPr>
    </w:lvl>
    <w:lvl w:ilvl="3" w:tplc="02E4552A" w:tentative="1">
      <w:start w:val="1"/>
      <w:numFmt w:val="bullet"/>
      <w:lvlText w:val="•"/>
      <w:lvlJc w:val="left"/>
      <w:pPr>
        <w:tabs>
          <w:tab w:val="num" w:pos="2880"/>
        </w:tabs>
        <w:ind w:left="2880" w:hanging="360"/>
      </w:pPr>
      <w:rPr>
        <w:rFonts w:ascii="Arial" w:hAnsi="Arial" w:hint="default"/>
      </w:rPr>
    </w:lvl>
    <w:lvl w:ilvl="4" w:tplc="7C706764" w:tentative="1">
      <w:start w:val="1"/>
      <w:numFmt w:val="bullet"/>
      <w:lvlText w:val="•"/>
      <w:lvlJc w:val="left"/>
      <w:pPr>
        <w:tabs>
          <w:tab w:val="num" w:pos="3600"/>
        </w:tabs>
        <w:ind w:left="3600" w:hanging="360"/>
      </w:pPr>
      <w:rPr>
        <w:rFonts w:ascii="Arial" w:hAnsi="Arial" w:hint="default"/>
      </w:rPr>
    </w:lvl>
    <w:lvl w:ilvl="5" w:tplc="C9B6DDCC" w:tentative="1">
      <w:start w:val="1"/>
      <w:numFmt w:val="bullet"/>
      <w:lvlText w:val="•"/>
      <w:lvlJc w:val="left"/>
      <w:pPr>
        <w:tabs>
          <w:tab w:val="num" w:pos="4320"/>
        </w:tabs>
        <w:ind w:left="4320" w:hanging="360"/>
      </w:pPr>
      <w:rPr>
        <w:rFonts w:ascii="Arial" w:hAnsi="Arial" w:hint="default"/>
      </w:rPr>
    </w:lvl>
    <w:lvl w:ilvl="6" w:tplc="6E52D3C4" w:tentative="1">
      <w:start w:val="1"/>
      <w:numFmt w:val="bullet"/>
      <w:lvlText w:val="•"/>
      <w:lvlJc w:val="left"/>
      <w:pPr>
        <w:tabs>
          <w:tab w:val="num" w:pos="5040"/>
        </w:tabs>
        <w:ind w:left="5040" w:hanging="360"/>
      </w:pPr>
      <w:rPr>
        <w:rFonts w:ascii="Arial" w:hAnsi="Arial" w:hint="default"/>
      </w:rPr>
    </w:lvl>
    <w:lvl w:ilvl="7" w:tplc="AC9A14D4" w:tentative="1">
      <w:start w:val="1"/>
      <w:numFmt w:val="bullet"/>
      <w:lvlText w:val="•"/>
      <w:lvlJc w:val="left"/>
      <w:pPr>
        <w:tabs>
          <w:tab w:val="num" w:pos="5760"/>
        </w:tabs>
        <w:ind w:left="5760" w:hanging="360"/>
      </w:pPr>
      <w:rPr>
        <w:rFonts w:ascii="Arial" w:hAnsi="Arial" w:hint="default"/>
      </w:rPr>
    </w:lvl>
    <w:lvl w:ilvl="8" w:tplc="6628930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AD30A42"/>
    <w:multiLevelType w:val="hybridMultilevel"/>
    <w:tmpl w:val="761EEEB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B5E7214"/>
    <w:multiLevelType w:val="hybridMultilevel"/>
    <w:tmpl w:val="949E00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70D70B3"/>
    <w:multiLevelType w:val="hybridMultilevel"/>
    <w:tmpl w:val="6360F9A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EF72B72"/>
    <w:multiLevelType w:val="multilevel"/>
    <w:tmpl w:val="E8A80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7029C3"/>
    <w:multiLevelType w:val="hybridMultilevel"/>
    <w:tmpl w:val="8F6E0B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C9A5874"/>
    <w:multiLevelType w:val="hybridMultilevel"/>
    <w:tmpl w:val="230CE0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EB51D55"/>
    <w:multiLevelType w:val="multilevel"/>
    <w:tmpl w:val="14F4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56A5F2C"/>
    <w:multiLevelType w:val="hybridMultilevel"/>
    <w:tmpl w:val="AEA2FE08"/>
    <w:lvl w:ilvl="0" w:tplc="1DC465BE">
      <w:start w:val="1"/>
      <w:numFmt w:val="bullet"/>
      <w:lvlText w:val="•"/>
      <w:lvlJc w:val="left"/>
      <w:pPr>
        <w:tabs>
          <w:tab w:val="num" w:pos="720"/>
        </w:tabs>
        <w:ind w:left="720" w:hanging="360"/>
      </w:pPr>
      <w:rPr>
        <w:rFonts w:ascii="Arial" w:hAnsi="Arial" w:hint="default"/>
      </w:rPr>
    </w:lvl>
    <w:lvl w:ilvl="1" w:tplc="C56C496A">
      <w:numFmt w:val="bullet"/>
      <w:lvlText w:val="o"/>
      <w:lvlJc w:val="left"/>
      <w:pPr>
        <w:tabs>
          <w:tab w:val="num" w:pos="1440"/>
        </w:tabs>
        <w:ind w:left="1440" w:hanging="360"/>
      </w:pPr>
      <w:rPr>
        <w:rFonts w:ascii="Courier New" w:hAnsi="Courier New" w:hint="default"/>
      </w:rPr>
    </w:lvl>
    <w:lvl w:ilvl="2" w:tplc="B9821FF2" w:tentative="1">
      <w:start w:val="1"/>
      <w:numFmt w:val="bullet"/>
      <w:lvlText w:val="•"/>
      <w:lvlJc w:val="left"/>
      <w:pPr>
        <w:tabs>
          <w:tab w:val="num" w:pos="2160"/>
        </w:tabs>
        <w:ind w:left="2160" w:hanging="360"/>
      </w:pPr>
      <w:rPr>
        <w:rFonts w:ascii="Arial" w:hAnsi="Arial" w:hint="default"/>
      </w:rPr>
    </w:lvl>
    <w:lvl w:ilvl="3" w:tplc="DCA6708C" w:tentative="1">
      <w:start w:val="1"/>
      <w:numFmt w:val="bullet"/>
      <w:lvlText w:val="•"/>
      <w:lvlJc w:val="left"/>
      <w:pPr>
        <w:tabs>
          <w:tab w:val="num" w:pos="2880"/>
        </w:tabs>
        <w:ind w:left="2880" w:hanging="360"/>
      </w:pPr>
      <w:rPr>
        <w:rFonts w:ascii="Arial" w:hAnsi="Arial" w:hint="default"/>
      </w:rPr>
    </w:lvl>
    <w:lvl w:ilvl="4" w:tplc="2A3C9344" w:tentative="1">
      <w:start w:val="1"/>
      <w:numFmt w:val="bullet"/>
      <w:lvlText w:val="•"/>
      <w:lvlJc w:val="left"/>
      <w:pPr>
        <w:tabs>
          <w:tab w:val="num" w:pos="3600"/>
        </w:tabs>
        <w:ind w:left="3600" w:hanging="360"/>
      </w:pPr>
      <w:rPr>
        <w:rFonts w:ascii="Arial" w:hAnsi="Arial" w:hint="default"/>
      </w:rPr>
    </w:lvl>
    <w:lvl w:ilvl="5" w:tplc="0E681CD0" w:tentative="1">
      <w:start w:val="1"/>
      <w:numFmt w:val="bullet"/>
      <w:lvlText w:val="•"/>
      <w:lvlJc w:val="left"/>
      <w:pPr>
        <w:tabs>
          <w:tab w:val="num" w:pos="4320"/>
        </w:tabs>
        <w:ind w:left="4320" w:hanging="360"/>
      </w:pPr>
      <w:rPr>
        <w:rFonts w:ascii="Arial" w:hAnsi="Arial" w:hint="default"/>
      </w:rPr>
    </w:lvl>
    <w:lvl w:ilvl="6" w:tplc="C9A43E5E" w:tentative="1">
      <w:start w:val="1"/>
      <w:numFmt w:val="bullet"/>
      <w:lvlText w:val="•"/>
      <w:lvlJc w:val="left"/>
      <w:pPr>
        <w:tabs>
          <w:tab w:val="num" w:pos="5040"/>
        </w:tabs>
        <w:ind w:left="5040" w:hanging="360"/>
      </w:pPr>
      <w:rPr>
        <w:rFonts w:ascii="Arial" w:hAnsi="Arial" w:hint="default"/>
      </w:rPr>
    </w:lvl>
    <w:lvl w:ilvl="7" w:tplc="294494C8" w:tentative="1">
      <w:start w:val="1"/>
      <w:numFmt w:val="bullet"/>
      <w:lvlText w:val="•"/>
      <w:lvlJc w:val="left"/>
      <w:pPr>
        <w:tabs>
          <w:tab w:val="num" w:pos="5760"/>
        </w:tabs>
        <w:ind w:left="5760" w:hanging="360"/>
      </w:pPr>
      <w:rPr>
        <w:rFonts w:ascii="Arial" w:hAnsi="Arial" w:hint="default"/>
      </w:rPr>
    </w:lvl>
    <w:lvl w:ilvl="8" w:tplc="4604916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CE27877"/>
    <w:multiLevelType w:val="multilevel"/>
    <w:tmpl w:val="92FA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A2456F"/>
    <w:multiLevelType w:val="hybridMultilevel"/>
    <w:tmpl w:val="FC922BB4"/>
    <w:lvl w:ilvl="0" w:tplc="180035EA">
      <w:start w:val="1"/>
      <w:numFmt w:val="bullet"/>
      <w:lvlText w:val="•"/>
      <w:lvlJc w:val="left"/>
      <w:pPr>
        <w:tabs>
          <w:tab w:val="num" w:pos="720"/>
        </w:tabs>
        <w:ind w:left="720" w:hanging="360"/>
      </w:pPr>
      <w:rPr>
        <w:rFonts w:ascii="Source Sans Pro" w:hAnsi="Source Sans Pro" w:hint="default"/>
      </w:rPr>
    </w:lvl>
    <w:lvl w:ilvl="1" w:tplc="B6B4B458" w:tentative="1">
      <w:start w:val="1"/>
      <w:numFmt w:val="bullet"/>
      <w:lvlText w:val="•"/>
      <w:lvlJc w:val="left"/>
      <w:pPr>
        <w:tabs>
          <w:tab w:val="num" w:pos="1440"/>
        </w:tabs>
        <w:ind w:left="1440" w:hanging="360"/>
      </w:pPr>
      <w:rPr>
        <w:rFonts w:ascii="Source Sans Pro" w:hAnsi="Source Sans Pro" w:hint="default"/>
      </w:rPr>
    </w:lvl>
    <w:lvl w:ilvl="2" w:tplc="00C60A9C" w:tentative="1">
      <w:start w:val="1"/>
      <w:numFmt w:val="bullet"/>
      <w:lvlText w:val="•"/>
      <w:lvlJc w:val="left"/>
      <w:pPr>
        <w:tabs>
          <w:tab w:val="num" w:pos="2160"/>
        </w:tabs>
        <w:ind w:left="2160" w:hanging="360"/>
      </w:pPr>
      <w:rPr>
        <w:rFonts w:ascii="Source Sans Pro" w:hAnsi="Source Sans Pro" w:hint="default"/>
      </w:rPr>
    </w:lvl>
    <w:lvl w:ilvl="3" w:tplc="4E50D0C8" w:tentative="1">
      <w:start w:val="1"/>
      <w:numFmt w:val="bullet"/>
      <w:lvlText w:val="•"/>
      <w:lvlJc w:val="left"/>
      <w:pPr>
        <w:tabs>
          <w:tab w:val="num" w:pos="2880"/>
        </w:tabs>
        <w:ind w:left="2880" w:hanging="360"/>
      </w:pPr>
      <w:rPr>
        <w:rFonts w:ascii="Source Sans Pro" w:hAnsi="Source Sans Pro" w:hint="default"/>
      </w:rPr>
    </w:lvl>
    <w:lvl w:ilvl="4" w:tplc="1DCA59C8" w:tentative="1">
      <w:start w:val="1"/>
      <w:numFmt w:val="bullet"/>
      <w:lvlText w:val="•"/>
      <w:lvlJc w:val="left"/>
      <w:pPr>
        <w:tabs>
          <w:tab w:val="num" w:pos="3600"/>
        </w:tabs>
        <w:ind w:left="3600" w:hanging="360"/>
      </w:pPr>
      <w:rPr>
        <w:rFonts w:ascii="Source Sans Pro" w:hAnsi="Source Sans Pro" w:hint="default"/>
      </w:rPr>
    </w:lvl>
    <w:lvl w:ilvl="5" w:tplc="C6DA2A54" w:tentative="1">
      <w:start w:val="1"/>
      <w:numFmt w:val="bullet"/>
      <w:lvlText w:val="•"/>
      <w:lvlJc w:val="left"/>
      <w:pPr>
        <w:tabs>
          <w:tab w:val="num" w:pos="4320"/>
        </w:tabs>
        <w:ind w:left="4320" w:hanging="360"/>
      </w:pPr>
      <w:rPr>
        <w:rFonts w:ascii="Source Sans Pro" w:hAnsi="Source Sans Pro" w:hint="default"/>
      </w:rPr>
    </w:lvl>
    <w:lvl w:ilvl="6" w:tplc="4F3AEF78" w:tentative="1">
      <w:start w:val="1"/>
      <w:numFmt w:val="bullet"/>
      <w:lvlText w:val="•"/>
      <w:lvlJc w:val="left"/>
      <w:pPr>
        <w:tabs>
          <w:tab w:val="num" w:pos="5040"/>
        </w:tabs>
        <w:ind w:left="5040" w:hanging="360"/>
      </w:pPr>
      <w:rPr>
        <w:rFonts w:ascii="Source Sans Pro" w:hAnsi="Source Sans Pro" w:hint="default"/>
      </w:rPr>
    </w:lvl>
    <w:lvl w:ilvl="7" w:tplc="7E7E4D94" w:tentative="1">
      <w:start w:val="1"/>
      <w:numFmt w:val="bullet"/>
      <w:lvlText w:val="•"/>
      <w:lvlJc w:val="left"/>
      <w:pPr>
        <w:tabs>
          <w:tab w:val="num" w:pos="5760"/>
        </w:tabs>
        <w:ind w:left="5760" w:hanging="360"/>
      </w:pPr>
      <w:rPr>
        <w:rFonts w:ascii="Source Sans Pro" w:hAnsi="Source Sans Pro" w:hint="default"/>
      </w:rPr>
    </w:lvl>
    <w:lvl w:ilvl="8" w:tplc="8000192C" w:tentative="1">
      <w:start w:val="1"/>
      <w:numFmt w:val="bullet"/>
      <w:lvlText w:val="•"/>
      <w:lvlJc w:val="left"/>
      <w:pPr>
        <w:tabs>
          <w:tab w:val="num" w:pos="6480"/>
        </w:tabs>
        <w:ind w:left="6480" w:hanging="360"/>
      </w:pPr>
      <w:rPr>
        <w:rFonts w:ascii="Source Sans Pro" w:hAnsi="Source Sans Pro" w:hint="default"/>
      </w:rPr>
    </w:lvl>
  </w:abstractNum>
  <w:abstractNum w:abstractNumId="13" w15:restartNumberingAfterBreak="0">
    <w:nsid w:val="79A50E8F"/>
    <w:multiLevelType w:val="hybridMultilevel"/>
    <w:tmpl w:val="6BFCFF7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76407067">
    <w:abstractNumId w:val="9"/>
  </w:num>
  <w:num w:numId="2" w16cid:durableId="122619825">
    <w:abstractNumId w:val="1"/>
  </w:num>
  <w:num w:numId="3" w16cid:durableId="566305748">
    <w:abstractNumId w:val="11"/>
  </w:num>
  <w:num w:numId="4" w16cid:durableId="1098714329">
    <w:abstractNumId w:val="10"/>
  </w:num>
  <w:num w:numId="5" w16cid:durableId="1173253298">
    <w:abstractNumId w:val="3"/>
  </w:num>
  <w:num w:numId="6" w16cid:durableId="700276923">
    <w:abstractNumId w:val="13"/>
  </w:num>
  <w:num w:numId="7" w16cid:durableId="1024525087">
    <w:abstractNumId w:val="2"/>
  </w:num>
  <w:num w:numId="8" w16cid:durableId="838271279">
    <w:abstractNumId w:val="0"/>
  </w:num>
  <w:num w:numId="9" w16cid:durableId="1190341953">
    <w:abstractNumId w:val="7"/>
  </w:num>
  <w:num w:numId="10" w16cid:durableId="374089558">
    <w:abstractNumId w:val="12"/>
  </w:num>
  <w:num w:numId="11" w16cid:durableId="1772894923">
    <w:abstractNumId w:val="5"/>
  </w:num>
  <w:num w:numId="12" w16cid:durableId="1388800178">
    <w:abstractNumId w:val="6"/>
  </w:num>
  <w:num w:numId="13" w16cid:durableId="396515481">
    <w:abstractNumId w:val="4"/>
  </w:num>
  <w:num w:numId="14" w16cid:durableId="12733928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320"/>
    <w:rsid w:val="0000244D"/>
    <w:rsid w:val="00004D35"/>
    <w:rsid w:val="00006933"/>
    <w:rsid w:val="00006AFA"/>
    <w:rsid w:val="00012134"/>
    <w:rsid w:val="000124A5"/>
    <w:rsid w:val="00013FDD"/>
    <w:rsid w:val="0001463D"/>
    <w:rsid w:val="00016DF7"/>
    <w:rsid w:val="000207E3"/>
    <w:rsid w:val="00020CB5"/>
    <w:rsid w:val="00022940"/>
    <w:rsid w:val="000258E4"/>
    <w:rsid w:val="00026E77"/>
    <w:rsid w:val="0003378F"/>
    <w:rsid w:val="000337EF"/>
    <w:rsid w:val="00034C1D"/>
    <w:rsid w:val="00035037"/>
    <w:rsid w:val="00040880"/>
    <w:rsid w:val="00041243"/>
    <w:rsid w:val="00041B43"/>
    <w:rsid w:val="0004388C"/>
    <w:rsid w:val="00050C2F"/>
    <w:rsid w:val="0005112F"/>
    <w:rsid w:val="0005132D"/>
    <w:rsid w:val="00053A89"/>
    <w:rsid w:val="00054154"/>
    <w:rsid w:val="00054BAD"/>
    <w:rsid w:val="00057C8D"/>
    <w:rsid w:val="00057F7B"/>
    <w:rsid w:val="00060670"/>
    <w:rsid w:val="00060DC3"/>
    <w:rsid w:val="000626A5"/>
    <w:rsid w:val="00062E00"/>
    <w:rsid w:val="00074F07"/>
    <w:rsid w:val="00075B39"/>
    <w:rsid w:val="00076358"/>
    <w:rsid w:val="00076F13"/>
    <w:rsid w:val="00077D5F"/>
    <w:rsid w:val="000865C2"/>
    <w:rsid w:val="0009130A"/>
    <w:rsid w:val="00092372"/>
    <w:rsid w:val="00094E1D"/>
    <w:rsid w:val="000974A2"/>
    <w:rsid w:val="000A0206"/>
    <w:rsid w:val="000A2B3B"/>
    <w:rsid w:val="000A3588"/>
    <w:rsid w:val="000A4CCD"/>
    <w:rsid w:val="000A7BA6"/>
    <w:rsid w:val="000B176E"/>
    <w:rsid w:val="000B3348"/>
    <w:rsid w:val="000B5C15"/>
    <w:rsid w:val="000B752C"/>
    <w:rsid w:val="000B7A25"/>
    <w:rsid w:val="000C0472"/>
    <w:rsid w:val="000C22A8"/>
    <w:rsid w:val="000C38C0"/>
    <w:rsid w:val="000C4E9E"/>
    <w:rsid w:val="000C4FDF"/>
    <w:rsid w:val="000C51D6"/>
    <w:rsid w:val="000C5FAB"/>
    <w:rsid w:val="000D284C"/>
    <w:rsid w:val="000D2C21"/>
    <w:rsid w:val="000D3494"/>
    <w:rsid w:val="000D691E"/>
    <w:rsid w:val="000D7F40"/>
    <w:rsid w:val="000E50D8"/>
    <w:rsid w:val="000E6878"/>
    <w:rsid w:val="000E71A7"/>
    <w:rsid w:val="000E7E86"/>
    <w:rsid w:val="000F1F4F"/>
    <w:rsid w:val="000F2286"/>
    <w:rsid w:val="000F249D"/>
    <w:rsid w:val="000F7974"/>
    <w:rsid w:val="0010054A"/>
    <w:rsid w:val="00103331"/>
    <w:rsid w:val="00106FBA"/>
    <w:rsid w:val="00112076"/>
    <w:rsid w:val="001244B4"/>
    <w:rsid w:val="001341C4"/>
    <w:rsid w:val="001341D6"/>
    <w:rsid w:val="00135239"/>
    <w:rsid w:val="00135375"/>
    <w:rsid w:val="00135C72"/>
    <w:rsid w:val="00136F1B"/>
    <w:rsid w:val="0014453A"/>
    <w:rsid w:val="00145FD5"/>
    <w:rsid w:val="00147DC4"/>
    <w:rsid w:val="0015145A"/>
    <w:rsid w:val="0015151F"/>
    <w:rsid w:val="00153322"/>
    <w:rsid w:val="001538D5"/>
    <w:rsid w:val="001539F4"/>
    <w:rsid w:val="00153AE3"/>
    <w:rsid w:val="00154663"/>
    <w:rsid w:val="00154E43"/>
    <w:rsid w:val="001556AB"/>
    <w:rsid w:val="00157012"/>
    <w:rsid w:val="0015723A"/>
    <w:rsid w:val="0015764F"/>
    <w:rsid w:val="00157AF3"/>
    <w:rsid w:val="00161C31"/>
    <w:rsid w:val="0016324C"/>
    <w:rsid w:val="001656E2"/>
    <w:rsid w:val="001719A9"/>
    <w:rsid w:val="00173438"/>
    <w:rsid w:val="00173FB3"/>
    <w:rsid w:val="00177603"/>
    <w:rsid w:val="0018153B"/>
    <w:rsid w:val="0018235D"/>
    <w:rsid w:val="00183E11"/>
    <w:rsid w:val="0018549C"/>
    <w:rsid w:val="00185B10"/>
    <w:rsid w:val="00190239"/>
    <w:rsid w:val="0019490A"/>
    <w:rsid w:val="00195905"/>
    <w:rsid w:val="001A1194"/>
    <w:rsid w:val="001B17BF"/>
    <w:rsid w:val="001B2A8A"/>
    <w:rsid w:val="001B3B63"/>
    <w:rsid w:val="001C2573"/>
    <w:rsid w:val="001C4A0B"/>
    <w:rsid w:val="001C6040"/>
    <w:rsid w:val="001D1A5E"/>
    <w:rsid w:val="001D784C"/>
    <w:rsid w:val="001E0321"/>
    <w:rsid w:val="001E0C87"/>
    <w:rsid w:val="001E49E6"/>
    <w:rsid w:val="001F11E6"/>
    <w:rsid w:val="001F1948"/>
    <w:rsid w:val="001F3138"/>
    <w:rsid w:val="0020241D"/>
    <w:rsid w:val="00202B75"/>
    <w:rsid w:val="002060CE"/>
    <w:rsid w:val="00211064"/>
    <w:rsid w:val="0021127D"/>
    <w:rsid w:val="00212489"/>
    <w:rsid w:val="00213B9D"/>
    <w:rsid w:val="00214F34"/>
    <w:rsid w:val="00221284"/>
    <w:rsid w:val="00225500"/>
    <w:rsid w:val="00225811"/>
    <w:rsid w:val="00225A27"/>
    <w:rsid w:val="00226A93"/>
    <w:rsid w:val="00226DE6"/>
    <w:rsid w:val="00227DDF"/>
    <w:rsid w:val="0023131F"/>
    <w:rsid w:val="002324BE"/>
    <w:rsid w:val="00235113"/>
    <w:rsid w:val="00235EC3"/>
    <w:rsid w:val="00236738"/>
    <w:rsid w:val="00237B2A"/>
    <w:rsid w:val="00241188"/>
    <w:rsid w:val="00245A6F"/>
    <w:rsid w:val="00246B92"/>
    <w:rsid w:val="00252807"/>
    <w:rsid w:val="002544FA"/>
    <w:rsid w:val="002606E3"/>
    <w:rsid w:val="00262323"/>
    <w:rsid w:val="002642D3"/>
    <w:rsid w:val="0026616D"/>
    <w:rsid w:val="00266AC0"/>
    <w:rsid w:val="00270010"/>
    <w:rsid w:val="002718A5"/>
    <w:rsid w:val="002724C5"/>
    <w:rsid w:val="002726D7"/>
    <w:rsid w:val="002758EE"/>
    <w:rsid w:val="00275FB3"/>
    <w:rsid w:val="00281C2D"/>
    <w:rsid w:val="002823EB"/>
    <w:rsid w:val="002844EA"/>
    <w:rsid w:val="002878B9"/>
    <w:rsid w:val="00292424"/>
    <w:rsid w:val="00292AD5"/>
    <w:rsid w:val="0029332C"/>
    <w:rsid w:val="00294FDB"/>
    <w:rsid w:val="002A3030"/>
    <w:rsid w:val="002A77E0"/>
    <w:rsid w:val="002B04A7"/>
    <w:rsid w:val="002B06BE"/>
    <w:rsid w:val="002B1DC4"/>
    <w:rsid w:val="002B1EC1"/>
    <w:rsid w:val="002B29BC"/>
    <w:rsid w:val="002B319F"/>
    <w:rsid w:val="002B748E"/>
    <w:rsid w:val="002B74FE"/>
    <w:rsid w:val="002C3986"/>
    <w:rsid w:val="002C6E10"/>
    <w:rsid w:val="002D1A54"/>
    <w:rsid w:val="002D23A8"/>
    <w:rsid w:val="002D4B81"/>
    <w:rsid w:val="002E0BF8"/>
    <w:rsid w:val="002E1974"/>
    <w:rsid w:val="002E51E9"/>
    <w:rsid w:val="002E55CE"/>
    <w:rsid w:val="002E5D48"/>
    <w:rsid w:val="002F21BA"/>
    <w:rsid w:val="002F51E6"/>
    <w:rsid w:val="002F60CB"/>
    <w:rsid w:val="002F7DAE"/>
    <w:rsid w:val="003117BA"/>
    <w:rsid w:val="0031490B"/>
    <w:rsid w:val="00315937"/>
    <w:rsid w:val="00320861"/>
    <w:rsid w:val="00323C1C"/>
    <w:rsid w:val="003313BF"/>
    <w:rsid w:val="00332CF0"/>
    <w:rsid w:val="0033307B"/>
    <w:rsid w:val="00334AA7"/>
    <w:rsid w:val="003352A0"/>
    <w:rsid w:val="003352AA"/>
    <w:rsid w:val="003366CD"/>
    <w:rsid w:val="00340A54"/>
    <w:rsid w:val="0034122F"/>
    <w:rsid w:val="00342D93"/>
    <w:rsid w:val="00345842"/>
    <w:rsid w:val="00350C2C"/>
    <w:rsid w:val="00351D5A"/>
    <w:rsid w:val="00351FCA"/>
    <w:rsid w:val="00355122"/>
    <w:rsid w:val="00363491"/>
    <w:rsid w:val="00365ED9"/>
    <w:rsid w:val="0036649A"/>
    <w:rsid w:val="00366B80"/>
    <w:rsid w:val="00367799"/>
    <w:rsid w:val="00367898"/>
    <w:rsid w:val="00367F50"/>
    <w:rsid w:val="00371865"/>
    <w:rsid w:val="00372FD1"/>
    <w:rsid w:val="00373695"/>
    <w:rsid w:val="003748F1"/>
    <w:rsid w:val="00374C2A"/>
    <w:rsid w:val="0037777D"/>
    <w:rsid w:val="00381547"/>
    <w:rsid w:val="00382837"/>
    <w:rsid w:val="00382865"/>
    <w:rsid w:val="0038296D"/>
    <w:rsid w:val="00386EFE"/>
    <w:rsid w:val="00391ED4"/>
    <w:rsid w:val="00391F7C"/>
    <w:rsid w:val="0039201C"/>
    <w:rsid w:val="003926CE"/>
    <w:rsid w:val="003928C4"/>
    <w:rsid w:val="003930FB"/>
    <w:rsid w:val="00393CAD"/>
    <w:rsid w:val="00397200"/>
    <w:rsid w:val="003973A5"/>
    <w:rsid w:val="003A0CF3"/>
    <w:rsid w:val="003A2AC6"/>
    <w:rsid w:val="003A3A45"/>
    <w:rsid w:val="003A516A"/>
    <w:rsid w:val="003A664C"/>
    <w:rsid w:val="003A6B41"/>
    <w:rsid w:val="003B0754"/>
    <w:rsid w:val="003B094A"/>
    <w:rsid w:val="003B2C2F"/>
    <w:rsid w:val="003B2D3C"/>
    <w:rsid w:val="003B38D8"/>
    <w:rsid w:val="003B600E"/>
    <w:rsid w:val="003B765B"/>
    <w:rsid w:val="003B7CE5"/>
    <w:rsid w:val="003C1823"/>
    <w:rsid w:val="003C4336"/>
    <w:rsid w:val="003D35D4"/>
    <w:rsid w:val="003D4BAF"/>
    <w:rsid w:val="003D525B"/>
    <w:rsid w:val="003D5A3C"/>
    <w:rsid w:val="003D6784"/>
    <w:rsid w:val="003E1A06"/>
    <w:rsid w:val="003E2FCC"/>
    <w:rsid w:val="003F7019"/>
    <w:rsid w:val="00400EF4"/>
    <w:rsid w:val="00401E45"/>
    <w:rsid w:val="00404151"/>
    <w:rsid w:val="00405429"/>
    <w:rsid w:val="0040667D"/>
    <w:rsid w:val="00407DC4"/>
    <w:rsid w:val="00410A97"/>
    <w:rsid w:val="00411908"/>
    <w:rsid w:val="004128DE"/>
    <w:rsid w:val="00414354"/>
    <w:rsid w:val="00414E86"/>
    <w:rsid w:val="004155DF"/>
    <w:rsid w:val="00415DC9"/>
    <w:rsid w:val="00417FAC"/>
    <w:rsid w:val="004229F8"/>
    <w:rsid w:val="00422E59"/>
    <w:rsid w:val="00423DC2"/>
    <w:rsid w:val="00427C91"/>
    <w:rsid w:val="00431AA1"/>
    <w:rsid w:val="0043296E"/>
    <w:rsid w:val="004329AD"/>
    <w:rsid w:val="004344F2"/>
    <w:rsid w:val="004378FD"/>
    <w:rsid w:val="00437CC2"/>
    <w:rsid w:val="004439CE"/>
    <w:rsid w:val="00443EF0"/>
    <w:rsid w:val="0044476B"/>
    <w:rsid w:val="004474D3"/>
    <w:rsid w:val="004516EC"/>
    <w:rsid w:val="004559FB"/>
    <w:rsid w:val="004566A5"/>
    <w:rsid w:val="0046112A"/>
    <w:rsid w:val="00464F26"/>
    <w:rsid w:val="00471228"/>
    <w:rsid w:val="004719F7"/>
    <w:rsid w:val="00474DFD"/>
    <w:rsid w:val="00474E53"/>
    <w:rsid w:val="004759AA"/>
    <w:rsid w:val="00475F43"/>
    <w:rsid w:val="00476542"/>
    <w:rsid w:val="004772A7"/>
    <w:rsid w:val="004807C4"/>
    <w:rsid w:val="0048401C"/>
    <w:rsid w:val="004849A2"/>
    <w:rsid w:val="00486E17"/>
    <w:rsid w:val="00491377"/>
    <w:rsid w:val="004918D6"/>
    <w:rsid w:val="00491CFD"/>
    <w:rsid w:val="00493BF9"/>
    <w:rsid w:val="00496B61"/>
    <w:rsid w:val="004A0768"/>
    <w:rsid w:val="004A3659"/>
    <w:rsid w:val="004A4941"/>
    <w:rsid w:val="004A755B"/>
    <w:rsid w:val="004B4DB3"/>
    <w:rsid w:val="004B6200"/>
    <w:rsid w:val="004B696F"/>
    <w:rsid w:val="004B6DDA"/>
    <w:rsid w:val="004C42E5"/>
    <w:rsid w:val="004C5CF7"/>
    <w:rsid w:val="004D0264"/>
    <w:rsid w:val="004D1137"/>
    <w:rsid w:val="004D2172"/>
    <w:rsid w:val="004D28BF"/>
    <w:rsid w:val="004D2EA2"/>
    <w:rsid w:val="004D4964"/>
    <w:rsid w:val="004D6F1A"/>
    <w:rsid w:val="004D7C03"/>
    <w:rsid w:val="004E0B03"/>
    <w:rsid w:val="004E563F"/>
    <w:rsid w:val="004E5839"/>
    <w:rsid w:val="004E5886"/>
    <w:rsid w:val="004E5E0C"/>
    <w:rsid w:val="004E6E97"/>
    <w:rsid w:val="004E7E5B"/>
    <w:rsid w:val="004F1870"/>
    <w:rsid w:val="004F5AA4"/>
    <w:rsid w:val="004F722A"/>
    <w:rsid w:val="00500E39"/>
    <w:rsid w:val="005027D8"/>
    <w:rsid w:val="00502993"/>
    <w:rsid w:val="00504723"/>
    <w:rsid w:val="00504B2C"/>
    <w:rsid w:val="00505D71"/>
    <w:rsid w:val="00505DB1"/>
    <w:rsid w:val="00512644"/>
    <w:rsid w:val="00512845"/>
    <w:rsid w:val="00516B28"/>
    <w:rsid w:val="00520F04"/>
    <w:rsid w:val="00521B37"/>
    <w:rsid w:val="00521E06"/>
    <w:rsid w:val="00524332"/>
    <w:rsid w:val="00525CAE"/>
    <w:rsid w:val="00535E2A"/>
    <w:rsid w:val="00541F01"/>
    <w:rsid w:val="005424A3"/>
    <w:rsid w:val="00542B15"/>
    <w:rsid w:val="00543611"/>
    <w:rsid w:val="00543E57"/>
    <w:rsid w:val="005469CC"/>
    <w:rsid w:val="00546DEB"/>
    <w:rsid w:val="00546FCD"/>
    <w:rsid w:val="00547C46"/>
    <w:rsid w:val="0055050D"/>
    <w:rsid w:val="005534BB"/>
    <w:rsid w:val="005543F3"/>
    <w:rsid w:val="00556BF8"/>
    <w:rsid w:val="00561522"/>
    <w:rsid w:val="00564AEE"/>
    <w:rsid w:val="00564D3E"/>
    <w:rsid w:val="00565239"/>
    <w:rsid w:val="005663A1"/>
    <w:rsid w:val="00567EAB"/>
    <w:rsid w:val="00567EEC"/>
    <w:rsid w:val="00570642"/>
    <w:rsid w:val="005729BC"/>
    <w:rsid w:val="005734F3"/>
    <w:rsid w:val="005750CF"/>
    <w:rsid w:val="00575A19"/>
    <w:rsid w:val="00577231"/>
    <w:rsid w:val="005807E4"/>
    <w:rsid w:val="00580826"/>
    <w:rsid w:val="00581C6F"/>
    <w:rsid w:val="0058318F"/>
    <w:rsid w:val="005837C7"/>
    <w:rsid w:val="005925DA"/>
    <w:rsid w:val="00594705"/>
    <w:rsid w:val="00594F4B"/>
    <w:rsid w:val="00597612"/>
    <w:rsid w:val="005A4A96"/>
    <w:rsid w:val="005A4C6B"/>
    <w:rsid w:val="005A6D20"/>
    <w:rsid w:val="005A7444"/>
    <w:rsid w:val="005B0349"/>
    <w:rsid w:val="005B162E"/>
    <w:rsid w:val="005B1CAC"/>
    <w:rsid w:val="005B2135"/>
    <w:rsid w:val="005B294A"/>
    <w:rsid w:val="005B2972"/>
    <w:rsid w:val="005B38A7"/>
    <w:rsid w:val="005B3C8A"/>
    <w:rsid w:val="005B55D5"/>
    <w:rsid w:val="005C0F13"/>
    <w:rsid w:val="005C344C"/>
    <w:rsid w:val="005C3A42"/>
    <w:rsid w:val="005C3B0C"/>
    <w:rsid w:val="005C53B5"/>
    <w:rsid w:val="005C56EB"/>
    <w:rsid w:val="005C682D"/>
    <w:rsid w:val="005D2225"/>
    <w:rsid w:val="005D4695"/>
    <w:rsid w:val="005D5BC6"/>
    <w:rsid w:val="005D69FE"/>
    <w:rsid w:val="005E451F"/>
    <w:rsid w:val="005E5941"/>
    <w:rsid w:val="005E74C7"/>
    <w:rsid w:val="005F1216"/>
    <w:rsid w:val="005F392B"/>
    <w:rsid w:val="00606CF8"/>
    <w:rsid w:val="00610CD9"/>
    <w:rsid w:val="00610F74"/>
    <w:rsid w:val="00611C9C"/>
    <w:rsid w:val="006126EB"/>
    <w:rsid w:val="00613612"/>
    <w:rsid w:val="00616F14"/>
    <w:rsid w:val="00616F7C"/>
    <w:rsid w:val="006176B0"/>
    <w:rsid w:val="006234D6"/>
    <w:rsid w:val="00627313"/>
    <w:rsid w:val="0063006A"/>
    <w:rsid w:val="00631D86"/>
    <w:rsid w:val="00634F38"/>
    <w:rsid w:val="0063620D"/>
    <w:rsid w:val="006400A6"/>
    <w:rsid w:val="00640E79"/>
    <w:rsid w:val="00641432"/>
    <w:rsid w:val="0064460E"/>
    <w:rsid w:val="006448C7"/>
    <w:rsid w:val="006516FA"/>
    <w:rsid w:val="0065320C"/>
    <w:rsid w:val="00663E35"/>
    <w:rsid w:val="00663E8F"/>
    <w:rsid w:val="00664D79"/>
    <w:rsid w:val="00666849"/>
    <w:rsid w:val="00666EE8"/>
    <w:rsid w:val="00670626"/>
    <w:rsid w:val="0067459E"/>
    <w:rsid w:val="00676BCB"/>
    <w:rsid w:val="00677C64"/>
    <w:rsid w:val="00681027"/>
    <w:rsid w:val="006821AC"/>
    <w:rsid w:val="006829FB"/>
    <w:rsid w:val="0068436B"/>
    <w:rsid w:val="00690D48"/>
    <w:rsid w:val="00690EB7"/>
    <w:rsid w:val="0069569F"/>
    <w:rsid w:val="00695992"/>
    <w:rsid w:val="006A0182"/>
    <w:rsid w:val="006A10C3"/>
    <w:rsid w:val="006A312C"/>
    <w:rsid w:val="006A4A2E"/>
    <w:rsid w:val="006A6985"/>
    <w:rsid w:val="006A7143"/>
    <w:rsid w:val="006B0145"/>
    <w:rsid w:val="006B29DB"/>
    <w:rsid w:val="006B3C9A"/>
    <w:rsid w:val="006B3D21"/>
    <w:rsid w:val="006B5C50"/>
    <w:rsid w:val="006B6AAD"/>
    <w:rsid w:val="006C1025"/>
    <w:rsid w:val="006C1EF8"/>
    <w:rsid w:val="006C2E43"/>
    <w:rsid w:val="006C2E5F"/>
    <w:rsid w:val="006C3286"/>
    <w:rsid w:val="006C5A54"/>
    <w:rsid w:val="006C6B70"/>
    <w:rsid w:val="006C7FF0"/>
    <w:rsid w:val="006D0801"/>
    <w:rsid w:val="006D2815"/>
    <w:rsid w:val="006D5DBF"/>
    <w:rsid w:val="006D7DCF"/>
    <w:rsid w:val="006E0CC4"/>
    <w:rsid w:val="006E0DF7"/>
    <w:rsid w:val="006E26B9"/>
    <w:rsid w:val="006F12D6"/>
    <w:rsid w:val="006F5A13"/>
    <w:rsid w:val="006F5EE1"/>
    <w:rsid w:val="006F65BD"/>
    <w:rsid w:val="0070025E"/>
    <w:rsid w:val="00701139"/>
    <w:rsid w:val="007013D1"/>
    <w:rsid w:val="007039DA"/>
    <w:rsid w:val="00703F68"/>
    <w:rsid w:val="00705F84"/>
    <w:rsid w:val="00706FE5"/>
    <w:rsid w:val="00710DD9"/>
    <w:rsid w:val="00710F16"/>
    <w:rsid w:val="0071296F"/>
    <w:rsid w:val="00712E79"/>
    <w:rsid w:val="00713794"/>
    <w:rsid w:val="00713998"/>
    <w:rsid w:val="007160DA"/>
    <w:rsid w:val="00723EB2"/>
    <w:rsid w:val="00723EC8"/>
    <w:rsid w:val="007261FA"/>
    <w:rsid w:val="00727F45"/>
    <w:rsid w:val="0073322E"/>
    <w:rsid w:val="00733CF4"/>
    <w:rsid w:val="00735B63"/>
    <w:rsid w:val="00735CEA"/>
    <w:rsid w:val="00737B7C"/>
    <w:rsid w:val="00742D1F"/>
    <w:rsid w:val="00742FC0"/>
    <w:rsid w:val="00745144"/>
    <w:rsid w:val="00746265"/>
    <w:rsid w:val="007562F7"/>
    <w:rsid w:val="0075723D"/>
    <w:rsid w:val="00757F21"/>
    <w:rsid w:val="00760AFC"/>
    <w:rsid w:val="00761600"/>
    <w:rsid w:val="00762280"/>
    <w:rsid w:val="00762620"/>
    <w:rsid w:val="00770583"/>
    <w:rsid w:val="00771A11"/>
    <w:rsid w:val="00775DD8"/>
    <w:rsid w:val="00776E96"/>
    <w:rsid w:val="007800C3"/>
    <w:rsid w:val="007809A0"/>
    <w:rsid w:val="00781543"/>
    <w:rsid w:val="00781DDC"/>
    <w:rsid w:val="00782F96"/>
    <w:rsid w:val="00785884"/>
    <w:rsid w:val="00785C18"/>
    <w:rsid w:val="007870C9"/>
    <w:rsid w:val="00787811"/>
    <w:rsid w:val="007903F7"/>
    <w:rsid w:val="007905DB"/>
    <w:rsid w:val="007931A1"/>
    <w:rsid w:val="007944C2"/>
    <w:rsid w:val="00794673"/>
    <w:rsid w:val="007955B5"/>
    <w:rsid w:val="007A3034"/>
    <w:rsid w:val="007A6245"/>
    <w:rsid w:val="007B1A28"/>
    <w:rsid w:val="007B56E0"/>
    <w:rsid w:val="007C2400"/>
    <w:rsid w:val="007C2CBF"/>
    <w:rsid w:val="007C3873"/>
    <w:rsid w:val="007C539F"/>
    <w:rsid w:val="007C594A"/>
    <w:rsid w:val="007C644D"/>
    <w:rsid w:val="007C6675"/>
    <w:rsid w:val="007C7094"/>
    <w:rsid w:val="007D34ED"/>
    <w:rsid w:val="007D43E9"/>
    <w:rsid w:val="007D55B3"/>
    <w:rsid w:val="007E344D"/>
    <w:rsid w:val="007E4135"/>
    <w:rsid w:val="007E60C9"/>
    <w:rsid w:val="007F0962"/>
    <w:rsid w:val="007F1C60"/>
    <w:rsid w:val="007F24E0"/>
    <w:rsid w:val="00800FAC"/>
    <w:rsid w:val="008118AD"/>
    <w:rsid w:val="00812BDD"/>
    <w:rsid w:val="00812C34"/>
    <w:rsid w:val="0081471B"/>
    <w:rsid w:val="0081538D"/>
    <w:rsid w:val="0081541E"/>
    <w:rsid w:val="00816F96"/>
    <w:rsid w:val="00817A9D"/>
    <w:rsid w:val="008211D4"/>
    <w:rsid w:val="00822043"/>
    <w:rsid w:val="00825E00"/>
    <w:rsid w:val="0083144D"/>
    <w:rsid w:val="0083272E"/>
    <w:rsid w:val="00832C6D"/>
    <w:rsid w:val="00833544"/>
    <w:rsid w:val="00834A8B"/>
    <w:rsid w:val="00835C73"/>
    <w:rsid w:val="00835F2F"/>
    <w:rsid w:val="0084345C"/>
    <w:rsid w:val="008450B2"/>
    <w:rsid w:val="00847F22"/>
    <w:rsid w:val="00851122"/>
    <w:rsid w:val="00854255"/>
    <w:rsid w:val="008559CE"/>
    <w:rsid w:val="00856105"/>
    <w:rsid w:val="00856D67"/>
    <w:rsid w:val="00857320"/>
    <w:rsid w:val="00862A5E"/>
    <w:rsid w:val="008644A3"/>
    <w:rsid w:val="008649C6"/>
    <w:rsid w:val="00870A3B"/>
    <w:rsid w:val="00872E9B"/>
    <w:rsid w:val="008747B1"/>
    <w:rsid w:val="00876358"/>
    <w:rsid w:val="008809FA"/>
    <w:rsid w:val="00880A6D"/>
    <w:rsid w:val="00880B68"/>
    <w:rsid w:val="00881274"/>
    <w:rsid w:val="0088425F"/>
    <w:rsid w:val="0088647D"/>
    <w:rsid w:val="00886B2A"/>
    <w:rsid w:val="0089181D"/>
    <w:rsid w:val="00892968"/>
    <w:rsid w:val="00896DE3"/>
    <w:rsid w:val="00897E07"/>
    <w:rsid w:val="008A1EFA"/>
    <w:rsid w:val="008A2F77"/>
    <w:rsid w:val="008A51D6"/>
    <w:rsid w:val="008A6FA2"/>
    <w:rsid w:val="008B01C6"/>
    <w:rsid w:val="008B2BF3"/>
    <w:rsid w:val="008B69AC"/>
    <w:rsid w:val="008B7732"/>
    <w:rsid w:val="008B7C91"/>
    <w:rsid w:val="008C01F8"/>
    <w:rsid w:val="008C217B"/>
    <w:rsid w:val="008C3416"/>
    <w:rsid w:val="008C56AE"/>
    <w:rsid w:val="008C5E92"/>
    <w:rsid w:val="008C64E4"/>
    <w:rsid w:val="008D04B2"/>
    <w:rsid w:val="008D2A31"/>
    <w:rsid w:val="008D76AC"/>
    <w:rsid w:val="008E0302"/>
    <w:rsid w:val="008E2829"/>
    <w:rsid w:val="008E3D99"/>
    <w:rsid w:val="008F1713"/>
    <w:rsid w:val="008F5727"/>
    <w:rsid w:val="009008E7"/>
    <w:rsid w:val="0090140B"/>
    <w:rsid w:val="00901FED"/>
    <w:rsid w:val="00904749"/>
    <w:rsid w:val="00904EAB"/>
    <w:rsid w:val="00910CB7"/>
    <w:rsid w:val="009118C3"/>
    <w:rsid w:val="00912971"/>
    <w:rsid w:val="00915B4C"/>
    <w:rsid w:val="00917BB8"/>
    <w:rsid w:val="00917D8C"/>
    <w:rsid w:val="00917F57"/>
    <w:rsid w:val="009221F4"/>
    <w:rsid w:val="0092368B"/>
    <w:rsid w:val="009252C3"/>
    <w:rsid w:val="009266B0"/>
    <w:rsid w:val="00930B43"/>
    <w:rsid w:val="00932E40"/>
    <w:rsid w:val="00936EC9"/>
    <w:rsid w:val="00937259"/>
    <w:rsid w:val="00941F09"/>
    <w:rsid w:val="009422BB"/>
    <w:rsid w:val="0094550E"/>
    <w:rsid w:val="009473F0"/>
    <w:rsid w:val="00947764"/>
    <w:rsid w:val="00952FF5"/>
    <w:rsid w:val="00955182"/>
    <w:rsid w:val="009602E7"/>
    <w:rsid w:val="00963344"/>
    <w:rsid w:val="00963B37"/>
    <w:rsid w:val="00966FEA"/>
    <w:rsid w:val="00970BB0"/>
    <w:rsid w:val="009728F7"/>
    <w:rsid w:val="00977085"/>
    <w:rsid w:val="009800D2"/>
    <w:rsid w:val="00981A8A"/>
    <w:rsid w:val="00982A89"/>
    <w:rsid w:val="00983CFD"/>
    <w:rsid w:val="00986320"/>
    <w:rsid w:val="00986939"/>
    <w:rsid w:val="00986EC5"/>
    <w:rsid w:val="009906A1"/>
    <w:rsid w:val="009A0BDD"/>
    <w:rsid w:val="009A1835"/>
    <w:rsid w:val="009A442B"/>
    <w:rsid w:val="009A472D"/>
    <w:rsid w:val="009A5EF7"/>
    <w:rsid w:val="009B3DF7"/>
    <w:rsid w:val="009B464C"/>
    <w:rsid w:val="009B47E7"/>
    <w:rsid w:val="009B6D65"/>
    <w:rsid w:val="009C15FD"/>
    <w:rsid w:val="009C2F98"/>
    <w:rsid w:val="009C66C9"/>
    <w:rsid w:val="009D0212"/>
    <w:rsid w:val="009D18C7"/>
    <w:rsid w:val="009D229F"/>
    <w:rsid w:val="009D49E9"/>
    <w:rsid w:val="009D4B6B"/>
    <w:rsid w:val="009D4F20"/>
    <w:rsid w:val="009D5846"/>
    <w:rsid w:val="009D7C23"/>
    <w:rsid w:val="009E07AE"/>
    <w:rsid w:val="009E2803"/>
    <w:rsid w:val="009E2E0D"/>
    <w:rsid w:val="009E4DD7"/>
    <w:rsid w:val="009E535B"/>
    <w:rsid w:val="009E68C8"/>
    <w:rsid w:val="009E7C2B"/>
    <w:rsid w:val="009F14A6"/>
    <w:rsid w:val="009F1796"/>
    <w:rsid w:val="009F1CA8"/>
    <w:rsid w:val="009F225D"/>
    <w:rsid w:val="009F3734"/>
    <w:rsid w:val="009F49C0"/>
    <w:rsid w:val="00A01C9F"/>
    <w:rsid w:val="00A02507"/>
    <w:rsid w:val="00A03809"/>
    <w:rsid w:val="00A04681"/>
    <w:rsid w:val="00A04D4D"/>
    <w:rsid w:val="00A0528A"/>
    <w:rsid w:val="00A06754"/>
    <w:rsid w:val="00A069BD"/>
    <w:rsid w:val="00A11874"/>
    <w:rsid w:val="00A124A3"/>
    <w:rsid w:val="00A26205"/>
    <w:rsid w:val="00A26617"/>
    <w:rsid w:val="00A304BC"/>
    <w:rsid w:val="00A31383"/>
    <w:rsid w:val="00A349BF"/>
    <w:rsid w:val="00A4048B"/>
    <w:rsid w:val="00A42FDF"/>
    <w:rsid w:val="00A51CC6"/>
    <w:rsid w:val="00A55003"/>
    <w:rsid w:val="00A55B1A"/>
    <w:rsid w:val="00A61735"/>
    <w:rsid w:val="00A61F68"/>
    <w:rsid w:val="00A71865"/>
    <w:rsid w:val="00A731E4"/>
    <w:rsid w:val="00A774A7"/>
    <w:rsid w:val="00A77916"/>
    <w:rsid w:val="00A826C6"/>
    <w:rsid w:val="00A83AF2"/>
    <w:rsid w:val="00A83ED2"/>
    <w:rsid w:val="00A840D2"/>
    <w:rsid w:val="00A85282"/>
    <w:rsid w:val="00A852C6"/>
    <w:rsid w:val="00A857B2"/>
    <w:rsid w:val="00A85F27"/>
    <w:rsid w:val="00A86B2B"/>
    <w:rsid w:val="00A872F7"/>
    <w:rsid w:val="00A87E01"/>
    <w:rsid w:val="00A87F7A"/>
    <w:rsid w:val="00A91A74"/>
    <w:rsid w:val="00A965D8"/>
    <w:rsid w:val="00A96C31"/>
    <w:rsid w:val="00AA3C26"/>
    <w:rsid w:val="00AA5FA7"/>
    <w:rsid w:val="00AB146C"/>
    <w:rsid w:val="00AB2DE4"/>
    <w:rsid w:val="00AB2FA2"/>
    <w:rsid w:val="00AB4050"/>
    <w:rsid w:val="00AB7459"/>
    <w:rsid w:val="00AB7749"/>
    <w:rsid w:val="00AC441B"/>
    <w:rsid w:val="00AC5F96"/>
    <w:rsid w:val="00AC6032"/>
    <w:rsid w:val="00AC6A1B"/>
    <w:rsid w:val="00AD0D59"/>
    <w:rsid w:val="00AD4037"/>
    <w:rsid w:val="00AD5569"/>
    <w:rsid w:val="00AE0897"/>
    <w:rsid w:val="00AE1108"/>
    <w:rsid w:val="00AE2657"/>
    <w:rsid w:val="00AE2CEE"/>
    <w:rsid w:val="00AF05DF"/>
    <w:rsid w:val="00AF0786"/>
    <w:rsid w:val="00AF31B1"/>
    <w:rsid w:val="00AF5AF0"/>
    <w:rsid w:val="00B02018"/>
    <w:rsid w:val="00B02F6B"/>
    <w:rsid w:val="00B038B9"/>
    <w:rsid w:val="00B05B79"/>
    <w:rsid w:val="00B07B7D"/>
    <w:rsid w:val="00B12B9F"/>
    <w:rsid w:val="00B13578"/>
    <w:rsid w:val="00B14EE2"/>
    <w:rsid w:val="00B16CF7"/>
    <w:rsid w:val="00B170F3"/>
    <w:rsid w:val="00B2119C"/>
    <w:rsid w:val="00B21CA8"/>
    <w:rsid w:val="00B21FBB"/>
    <w:rsid w:val="00B25132"/>
    <w:rsid w:val="00B25C9D"/>
    <w:rsid w:val="00B26453"/>
    <w:rsid w:val="00B306A2"/>
    <w:rsid w:val="00B319B2"/>
    <w:rsid w:val="00B3294C"/>
    <w:rsid w:val="00B3682D"/>
    <w:rsid w:val="00B375D9"/>
    <w:rsid w:val="00B4031D"/>
    <w:rsid w:val="00B42D00"/>
    <w:rsid w:val="00B444DE"/>
    <w:rsid w:val="00B45FD5"/>
    <w:rsid w:val="00B53471"/>
    <w:rsid w:val="00B620D9"/>
    <w:rsid w:val="00B62179"/>
    <w:rsid w:val="00B633AA"/>
    <w:rsid w:val="00B64F27"/>
    <w:rsid w:val="00B65661"/>
    <w:rsid w:val="00B65A03"/>
    <w:rsid w:val="00B669F7"/>
    <w:rsid w:val="00B671A2"/>
    <w:rsid w:val="00B67638"/>
    <w:rsid w:val="00B67BC0"/>
    <w:rsid w:val="00B70412"/>
    <w:rsid w:val="00B70966"/>
    <w:rsid w:val="00B7326F"/>
    <w:rsid w:val="00B73414"/>
    <w:rsid w:val="00B750BC"/>
    <w:rsid w:val="00B7651D"/>
    <w:rsid w:val="00B77112"/>
    <w:rsid w:val="00B77C1C"/>
    <w:rsid w:val="00B82787"/>
    <w:rsid w:val="00B8285F"/>
    <w:rsid w:val="00B84072"/>
    <w:rsid w:val="00B904AE"/>
    <w:rsid w:val="00B90A98"/>
    <w:rsid w:val="00B932EC"/>
    <w:rsid w:val="00B93517"/>
    <w:rsid w:val="00B94024"/>
    <w:rsid w:val="00BA05E8"/>
    <w:rsid w:val="00BA2788"/>
    <w:rsid w:val="00BA5028"/>
    <w:rsid w:val="00BA659F"/>
    <w:rsid w:val="00BA6848"/>
    <w:rsid w:val="00BA6DF0"/>
    <w:rsid w:val="00BA7FA6"/>
    <w:rsid w:val="00BB0E8A"/>
    <w:rsid w:val="00BB2504"/>
    <w:rsid w:val="00BB5213"/>
    <w:rsid w:val="00BD1A2A"/>
    <w:rsid w:val="00BD3199"/>
    <w:rsid w:val="00BD4A09"/>
    <w:rsid w:val="00BD5734"/>
    <w:rsid w:val="00BD7F81"/>
    <w:rsid w:val="00BE6348"/>
    <w:rsid w:val="00BE6742"/>
    <w:rsid w:val="00BF243D"/>
    <w:rsid w:val="00BF7E2B"/>
    <w:rsid w:val="00C0027C"/>
    <w:rsid w:val="00C01969"/>
    <w:rsid w:val="00C058AF"/>
    <w:rsid w:val="00C06209"/>
    <w:rsid w:val="00C07A75"/>
    <w:rsid w:val="00C11991"/>
    <w:rsid w:val="00C13A8A"/>
    <w:rsid w:val="00C14827"/>
    <w:rsid w:val="00C150C8"/>
    <w:rsid w:val="00C220D3"/>
    <w:rsid w:val="00C24DE1"/>
    <w:rsid w:val="00C26B9E"/>
    <w:rsid w:val="00C26E4A"/>
    <w:rsid w:val="00C3178A"/>
    <w:rsid w:val="00C32739"/>
    <w:rsid w:val="00C35466"/>
    <w:rsid w:val="00C35815"/>
    <w:rsid w:val="00C40FC9"/>
    <w:rsid w:val="00C42F7D"/>
    <w:rsid w:val="00C51347"/>
    <w:rsid w:val="00C53315"/>
    <w:rsid w:val="00C54685"/>
    <w:rsid w:val="00C54C7C"/>
    <w:rsid w:val="00C629F0"/>
    <w:rsid w:val="00C631AE"/>
    <w:rsid w:val="00C6349B"/>
    <w:rsid w:val="00C71FD5"/>
    <w:rsid w:val="00C72674"/>
    <w:rsid w:val="00C72AB9"/>
    <w:rsid w:val="00C73DD5"/>
    <w:rsid w:val="00C75D57"/>
    <w:rsid w:val="00C771EB"/>
    <w:rsid w:val="00C80A9F"/>
    <w:rsid w:val="00C8139E"/>
    <w:rsid w:val="00C84118"/>
    <w:rsid w:val="00C85C61"/>
    <w:rsid w:val="00C86FB5"/>
    <w:rsid w:val="00C919EF"/>
    <w:rsid w:val="00C91EC2"/>
    <w:rsid w:val="00C958C2"/>
    <w:rsid w:val="00CA094C"/>
    <w:rsid w:val="00CA0C3A"/>
    <w:rsid w:val="00CA1741"/>
    <w:rsid w:val="00CB0D09"/>
    <w:rsid w:val="00CB2023"/>
    <w:rsid w:val="00CB3F7F"/>
    <w:rsid w:val="00CB4550"/>
    <w:rsid w:val="00CB6A21"/>
    <w:rsid w:val="00CC1A4F"/>
    <w:rsid w:val="00CC1DA5"/>
    <w:rsid w:val="00CC3D01"/>
    <w:rsid w:val="00CC46FC"/>
    <w:rsid w:val="00CC5193"/>
    <w:rsid w:val="00CC56FF"/>
    <w:rsid w:val="00CD1BF7"/>
    <w:rsid w:val="00CD3DFF"/>
    <w:rsid w:val="00CD5425"/>
    <w:rsid w:val="00CD5940"/>
    <w:rsid w:val="00CD59AB"/>
    <w:rsid w:val="00CD7588"/>
    <w:rsid w:val="00CD7761"/>
    <w:rsid w:val="00CD7813"/>
    <w:rsid w:val="00CE11AC"/>
    <w:rsid w:val="00CE1D5E"/>
    <w:rsid w:val="00CE24BC"/>
    <w:rsid w:val="00CE3174"/>
    <w:rsid w:val="00CE4D38"/>
    <w:rsid w:val="00CE5323"/>
    <w:rsid w:val="00CF05F4"/>
    <w:rsid w:val="00CF190D"/>
    <w:rsid w:val="00CF1DD1"/>
    <w:rsid w:val="00CF2109"/>
    <w:rsid w:val="00D028C5"/>
    <w:rsid w:val="00D11696"/>
    <w:rsid w:val="00D13D75"/>
    <w:rsid w:val="00D21717"/>
    <w:rsid w:val="00D21E89"/>
    <w:rsid w:val="00D22A64"/>
    <w:rsid w:val="00D25F90"/>
    <w:rsid w:val="00D3119D"/>
    <w:rsid w:val="00D33148"/>
    <w:rsid w:val="00D36A0E"/>
    <w:rsid w:val="00D40810"/>
    <w:rsid w:val="00D40F01"/>
    <w:rsid w:val="00D4482A"/>
    <w:rsid w:val="00D467D5"/>
    <w:rsid w:val="00D469DD"/>
    <w:rsid w:val="00D473D4"/>
    <w:rsid w:val="00D511B9"/>
    <w:rsid w:val="00D55330"/>
    <w:rsid w:val="00D569BF"/>
    <w:rsid w:val="00D5745F"/>
    <w:rsid w:val="00D6122B"/>
    <w:rsid w:val="00D63311"/>
    <w:rsid w:val="00D7219C"/>
    <w:rsid w:val="00D770B4"/>
    <w:rsid w:val="00D806A6"/>
    <w:rsid w:val="00D80902"/>
    <w:rsid w:val="00D82BE3"/>
    <w:rsid w:val="00D83371"/>
    <w:rsid w:val="00D876F4"/>
    <w:rsid w:val="00D93034"/>
    <w:rsid w:val="00D950B7"/>
    <w:rsid w:val="00D95C22"/>
    <w:rsid w:val="00D97F4D"/>
    <w:rsid w:val="00DA6C06"/>
    <w:rsid w:val="00DB04FC"/>
    <w:rsid w:val="00DB092E"/>
    <w:rsid w:val="00DB2538"/>
    <w:rsid w:val="00DB2C56"/>
    <w:rsid w:val="00DB2DFD"/>
    <w:rsid w:val="00DB6859"/>
    <w:rsid w:val="00DC16E3"/>
    <w:rsid w:val="00DC237E"/>
    <w:rsid w:val="00DC343A"/>
    <w:rsid w:val="00DC3FA6"/>
    <w:rsid w:val="00DC58D5"/>
    <w:rsid w:val="00DD0D9F"/>
    <w:rsid w:val="00DD4190"/>
    <w:rsid w:val="00DD551D"/>
    <w:rsid w:val="00DD728A"/>
    <w:rsid w:val="00DD73B1"/>
    <w:rsid w:val="00DE2199"/>
    <w:rsid w:val="00DE2249"/>
    <w:rsid w:val="00DE4358"/>
    <w:rsid w:val="00DE7D53"/>
    <w:rsid w:val="00DF225D"/>
    <w:rsid w:val="00DF23D3"/>
    <w:rsid w:val="00DF2C93"/>
    <w:rsid w:val="00DF499E"/>
    <w:rsid w:val="00DF61C2"/>
    <w:rsid w:val="00E01A94"/>
    <w:rsid w:val="00E068D7"/>
    <w:rsid w:val="00E101E0"/>
    <w:rsid w:val="00E147EE"/>
    <w:rsid w:val="00E2104D"/>
    <w:rsid w:val="00E21345"/>
    <w:rsid w:val="00E23D0D"/>
    <w:rsid w:val="00E24D71"/>
    <w:rsid w:val="00E272D6"/>
    <w:rsid w:val="00E320A1"/>
    <w:rsid w:val="00E325C4"/>
    <w:rsid w:val="00E36F01"/>
    <w:rsid w:val="00E40F9A"/>
    <w:rsid w:val="00E4111B"/>
    <w:rsid w:val="00E4419D"/>
    <w:rsid w:val="00E44E15"/>
    <w:rsid w:val="00E45F0E"/>
    <w:rsid w:val="00E530CF"/>
    <w:rsid w:val="00E541EA"/>
    <w:rsid w:val="00E54428"/>
    <w:rsid w:val="00E546FF"/>
    <w:rsid w:val="00E54867"/>
    <w:rsid w:val="00E56CAB"/>
    <w:rsid w:val="00E56FB9"/>
    <w:rsid w:val="00E5712C"/>
    <w:rsid w:val="00E627F4"/>
    <w:rsid w:val="00E6401E"/>
    <w:rsid w:val="00E6587E"/>
    <w:rsid w:val="00E65ACE"/>
    <w:rsid w:val="00E66B06"/>
    <w:rsid w:val="00E67A41"/>
    <w:rsid w:val="00E702BF"/>
    <w:rsid w:val="00E7040C"/>
    <w:rsid w:val="00E71696"/>
    <w:rsid w:val="00E7234F"/>
    <w:rsid w:val="00E83DF9"/>
    <w:rsid w:val="00E84866"/>
    <w:rsid w:val="00E86F51"/>
    <w:rsid w:val="00E87594"/>
    <w:rsid w:val="00E97FE3"/>
    <w:rsid w:val="00EA0A96"/>
    <w:rsid w:val="00EA4D5E"/>
    <w:rsid w:val="00EA5F69"/>
    <w:rsid w:val="00EB1CD4"/>
    <w:rsid w:val="00EB2E92"/>
    <w:rsid w:val="00EB3F19"/>
    <w:rsid w:val="00EB62B6"/>
    <w:rsid w:val="00EB769B"/>
    <w:rsid w:val="00EC2AB4"/>
    <w:rsid w:val="00EC5927"/>
    <w:rsid w:val="00EC5B43"/>
    <w:rsid w:val="00EC7CEB"/>
    <w:rsid w:val="00ED05A9"/>
    <w:rsid w:val="00ED2410"/>
    <w:rsid w:val="00ED2E24"/>
    <w:rsid w:val="00ED376D"/>
    <w:rsid w:val="00ED4317"/>
    <w:rsid w:val="00ED6365"/>
    <w:rsid w:val="00ED7DF7"/>
    <w:rsid w:val="00EE1EBE"/>
    <w:rsid w:val="00EE65D5"/>
    <w:rsid w:val="00EE70D9"/>
    <w:rsid w:val="00EE7B3C"/>
    <w:rsid w:val="00EF1672"/>
    <w:rsid w:val="00EF1B02"/>
    <w:rsid w:val="00EF30D4"/>
    <w:rsid w:val="00EF5BC6"/>
    <w:rsid w:val="00EF6809"/>
    <w:rsid w:val="00EF6BAA"/>
    <w:rsid w:val="00EF75BA"/>
    <w:rsid w:val="00F02339"/>
    <w:rsid w:val="00F0519E"/>
    <w:rsid w:val="00F0769B"/>
    <w:rsid w:val="00F13CC9"/>
    <w:rsid w:val="00F206BF"/>
    <w:rsid w:val="00F207C5"/>
    <w:rsid w:val="00F231CD"/>
    <w:rsid w:val="00F25E6F"/>
    <w:rsid w:val="00F26057"/>
    <w:rsid w:val="00F36AFA"/>
    <w:rsid w:val="00F40227"/>
    <w:rsid w:val="00F41350"/>
    <w:rsid w:val="00F41E34"/>
    <w:rsid w:val="00F46A06"/>
    <w:rsid w:val="00F4794D"/>
    <w:rsid w:val="00F50A81"/>
    <w:rsid w:val="00F50C9D"/>
    <w:rsid w:val="00F5278C"/>
    <w:rsid w:val="00F5353C"/>
    <w:rsid w:val="00F537A0"/>
    <w:rsid w:val="00F625DA"/>
    <w:rsid w:val="00F642BA"/>
    <w:rsid w:val="00F65636"/>
    <w:rsid w:val="00F65E7E"/>
    <w:rsid w:val="00F7105C"/>
    <w:rsid w:val="00F72F6C"/>
    <w:rsid w:val="00F748B5"/>
    <w:rsid w:val="00F748BB"/>
    <w:rsid w:val="00F7632C"/>
    <w:rsid w:val="00F81DF9"/>
    <w:rsid w:val="00F824C5"/>
    <w:rsid w:val="00F828EF"/>
    <w:rsid w:val="00F837F3"/>
    <w:rsid w:val="00F84401"/>
    <w:rsid w:val="00F85E79"/>
    <w:rsid w:val="00F901AA"/>
    <w:rsid w:val="00F9020D"/>
    <w:rsid w:val="00F90C3E"/>
    <w:rsid w:val="00F95512"/>
    <w:rsid w:val="00F96592"/>
    <w:rsid w:val="00F977C4"/>
    <w:rsid w:val="00F978DD"/>
    <w:rsid w:val="00F97C8C"/>
    <w:rsid w:val="00FA0539"/>
    <w:rsid w:val="00FA12C9"/>
    <w:rsid w:val="00FA516E"/>
    <w:rsid w:val="00FB5810"/>
    <w:rsid w:val="00FC078A"/>
    <w:rsid w:val="00FC2A0A"/>
    <w:rsid w:val="00FC4FF8"/>
    <w:rsid w:val="00FD0608"/>
    <w:rsid w:val="00FD5132"/>
    <w:rsid w:val="00FE1AAA"/>
    <w:rsid w:val="00FE1D05"/>
    <w:rsid w:val="00FE1DD1"/>
    <w:rsid w:val="00FE358B"/>
    <w:rsid w:val="00FE3D8E"/>
    <w:rsid w:val="00FF05B8"/>
    <w:rsid w:val="00FF470A"/>
    <w:rsid w:val="00FF7BFC"/>
    <w:rsid w:val="00FF7C4E"/>
    <w:rsid w:val="07F0FB57"/>
    <w:rsid w:val="0D521BB7"/>
    <w:rsid w:val="118433A2"/>
    <w:rsid w:val="19CD2F52"/>
    <w:rsid w:val="19EA21F9"/>
    <w:rsid w:val="1C44157D"/>
    <w:rsid w:val="26F29DF7"/>
    <w:rsid w:val="28090871"/>
    <w:rsid w:val="2D6C94B6"/>
    <w:rsid w:val="2E0F0903"/>
    <w:rsid w:val="300CB467"/>
    <w:rsid w:val="307B1A98"/>
    <w:rsid w:val="336D3459"/>
    <w:rsid w:val="37A3F545"/>
    <w:rsid w:val="3D52BF7A"/>
    <w:rsid w:val="463C4210"/>
    <w:rsid w:val="5C7CF8D6"/>
    <w:rsid w:val="5F0815FA"/>
    <w:rsid w:val="604049B4"/>
    <w:rsid w:val="647DD74F"/>
    <w:rsid w:val="67C8AA2E"/>
    <w:rsid w:val="69B65156"/>
    <w:rsid w:val="6D3BCC60"/>
    <w:rsid w:val="74C80809"/>
    <w:rsid w:val="7566E682"/>
    <w:rsid w:val="79DC1B69"/>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49B60"/>
  <w15:chartTrackingRefBased/>
  <w15:docId w15:val="{2FC02CE3-DCE9-4407-BD74-4F37FCD1C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C0472"/>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2F7DA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semiHidden/>
    <w:unhideWhenUsed/>
    <w:qFormat/>
    <w:rsid w:val="00BA684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0A2B3B"/>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E7D53"/>
    <w:pPr>
      <w:tabs>
        <w:tab w:val="center" w:pos="4536"/>
        <w:tab w:val="right" w:pos="9072"/>
      </w:tabs>
    </w:pPr>
  </w:style>
  <w:style w:type="character" w:customStyle="1" w:styleId="ZhlavChar">
    <w:name w:val="Záhlaví Char"/>
    <w:basedOn w:val="Standardnpsmoodstavce"/>
    <w:link w:val="Zhlav"/>
    <w:uiPriority w:val="99"/>
    <w:rsid w:val="00DE7D53"/>
  </w:style>
  <w:style w:type="paragraph" w:styleId="Zpat">
    <w:name w:val="footer"/>
    <w:basedOn w:val="Normln"/>
    <w:link w:val="ZpatChar"/>
    <w:uiPriority w:val="99"/>
    <w:unhideWhenUsed/>
    <w:rsid w:val="00DE7D53"/>
    <w:pPr>
      <w:tabs>
        <w:tab w:val="center" w:pos="4536"/>
        <w:tab w:val="right" w:pos="9072"/>
      </w:tabs>
    </w:pPr>
  </w:style>
  <w:style w:type="character" w:customStyle="1" w:styleId="ZpatChar">
    <w:name w:val="Zápatí Char"/>
    <w:basedOn w:val="Standardnpsmoodstavce"/>
    <w:link w:val="Zpat"/>
    <w:uiPriority w:val="99"/>
    <w:rsid w:val="00DE7D53"/>
  </w:style>
  <w:style w:type="character" w:styleId="Hypertextovodkaz">
    <w:name w:val="Hyperlink"/>
    <w:basedOn w:val="Standardnpsmoodstavce"/>
    <w:uiPriority w:val="99"/>
    <w:unhideWhenUsed/>
    <w:rsid w:val="00DE7D53"/>
    <w:rPr>
      <w:color w:val="0563C1" w:themeColor="hyperlink"/>
      <w:u w:val="single"/>
    </w:rPr>
  </w:style>
  <w:style w:type="character" w:styleId="Nevyeenzmnka">
    <w:name w:val="Unresolved Mention"/>
    <w:basedOn w:val="Standardnpsmoodstavce"/>
    <w:uiPriority w:val="99"/>
    <w:semiHidden/>
    <w:unhideWhenUsed/>
    <w:rsid w:val="00DE7D53"/>
    <w:rPr>
      <w:color w:val="605E5C"/>
      <w:shd w:val="clear" w:color="auto" w:fill="E1DFDD"/>
    </w:rPr>
  </w:style>
  <w:style w:type="paragraph" w:styleId="Revize">
    <w:name w:val="Revision"/>
    <w:hidden/>
    <w:uiPriority w:val="99"/>
    <w:semiHidden/>
    <w:rsid w:val="00857320"/>
    <w:pPr>
      <w:spacing w:after="0" w:line="240" w:lineRule="auto"/>
    </w:pPr>
  </w:style>
  <w:style w:type="character" w:styleId="Odkaznakoment">
    <w:name w:val="annotation reference"/>
    <w:basedOn w:val="Standardnpsmoodstavce"/>
    <w:uiPriority w:val="99"/>
    <w:semiHidden/>
    <w:unhideWhenUsed/>
    <w:rsid w:val="009F14A6"/>
    <w:rPr>
      <w:sz w:val="16"/>
      <w:szCs w:val="16"/>
    </w:rPr>
  </w:style>
  <w:style w:type="paragraph" w:styleId="Textkomente">
    <w:name w:val="annotation text"/>
    <w:basedOn w:val="Normln"/>
    <w:link w:val="TextkomenteChar"/>
    <w:uiPriority w:val="99"/>
    <w:unhideWhenUsed/>
    <w:rsid w:val="009F14A6"/>
    <w:rPr>
      <w:sz w:val="20"/>
      <w:szCs w:val="20"/>
    </w:rPr>
  </w:style>
  <w:style w:type="character" w:customStyle="1" w:styleId="TextkomenteChar">
    <w:name w:val="Text komentáře Char"/>
    <w:basedOn w:val="Standardnpsmoodstavce"/>
    <w:link w:val="Textkomente"/>
    <w:uiPriority w:val="99"/>
    <w:rsid w:val="009F14A6"/>
    <w:rPr>
      <w:sz w:val="20"/>
      <w:szCs w:val="20"/>
    </w:rPr>
  </w:style>
  <w:style w:type="paragraph" w:styleId="Pedmtkomente">
    <w:name w:val="annotation subject"/>
    <w:basedOn w:val="Textkomente"/>
    <w:next w:val="Textkomente"/>
    <w:link w:val="PedmtkomenteChar"/>
    <w:uiPriority w:val="99"/>
    <w:semiHidden/>
    <w:unhideWhenUsed/>
    <w:rsid w:val="009F14A6"/>
    <w:rPr>
      <w:b/>
      <w:bCs/>
    </w:rPr>
  </w:style>
  <w:style w:type="character" w:customStyle="1" w:styleId="PedmtkomenteChar">
    <w:name w:val="Předmět komentáře Char"/>
    <w:basedOn w:val="TextkomenteChar"/>
    <w:link w:val="Pedmtkomente"/>
    <w:uiPriority w:val="99"/>
    <w:semiHidden/>
    <w:rsid w:val="009F14A6"/>
    <w:rPr>
      <w:b/>
      <w:bCs/>
      <w:sz w:val="20"/>
      <w:szCs w:val="20"/>
    </w:rPr>
  </w:style>
  <w:style w:type="paragraph" w:styleId="Bezmezer">
    <w:name w:val="No Spacing"/>
    <w:uiPriority w:val="1"/>
    <w:qFormat/>
    <w:rsid w:val="00762620"/>
    <w:pPr>
      <w:spacing w:after="0" w:line="240" w:lineRule="auto"/>
    </w:pPr>
  </w:style>
  <w:style w:type="character" w:customStyle="1" w:styleId="Nadpis2Char">
    <w:name w:val="Nadpis 2 Char"/>
    <w:basedOn w:val="Standardnpsmoodstavce"/>
    <w:link w:val="Nadpis2"/>
    <w:uiPriority w:val="9"/>
    <w:semiHidden/>
    <w:rsid w:val="00BA6848"/>
    <w:rPr>
      <w:rFonts w:asciiTheme="majorHAnsi" w:eastAsiaTheme="majorEastAsia" w:hAnsiTheme="majorHAnsi" w:cstheme="majorBidi"/>
      <w:color w:val="2F5496" w:themeColor="accent1" w:themeShade="BF"/>
      <w:sz w:val="26"/>
      <w:szCs w:val="26"/>
    </w:rPr>
  </w:style>
  <w:style w:type="character" w:customStyle="1" w:styleId="Nadpis1Char">
    <w:name w:val="Nadpis 1 Char"/>
    <w:basedOn w:val="Standardnpsmoodstavce"/>
    <w:link w:val="Nadpis1"/>
    <w:uiPriority w:val="9"/>
    <w:rsid w:val="002F7DAE"/>
    <w:rPr>
      <w:rFonts w:asciiTheme="majorHAnsi" w:eastAsiaTheme="majorEastAsia" w:hAnsiTheme="majorHAnsi" w:cstheme="majorBidi"/>
      <w:color w:val="2F5496" w:themeColor="accent1" w:themeShade="BF"/>
      <w:sz w:val="32"/>
      <w:szCs w:val="32"/>
    </w:rPr>
  </w:style>
  <w:style w:type="paragraph" w:customStyle="1" w:styleId="pb-2">
    <w:name w:val="pb-2"/>
    <w:basedOn w:val="Normln"/>
    <w:rsid w:val="002F7DAE"/>
    <w:pPr>
      <w:spacing w:before="100" w:beforeAutospacing="1" w:after="100" w:afterAutospacing="1"/>
    </w:pPr>
  </w:style>
  <w:style w:type="character" w:styleId="Siln">
    <w:name w:val="Strong"/>
    <w:basedOn w:val="Standardnpsmoodstavce"/>
    <w:uiPriority w:val="22"/>
    <w:qFormat/>
    <w:rsid w:val="002F7DAE"/>
    <w:rPr>
      <w:b/>
      <w:bCs/>
    </w:rPr>
  </w:style>
  <w:style w:type="paragraph" w:styleId="Normlnweb">
    <w:name w:val="Normal (Web)"/>
    <w:basedOn w:val="Normln"/>
    <w:uiPriority w:val="99"/>
    <w:semiHidden/>
    <w:unhideWhenUsed/>
    <w:rsid w:val="004F5AA4"/>
    <w:pPr>
      <w:spacing w:before="100" w:beforeAutospacing="1" w:after="100" w:afterAutospacing="1"/>
    </w:pPr>
  </w:style>
  <w:style w:type="paragraph" w:styleId="Odstavecseseznamem">
    <w:name w:val="List Paragraph"/>
    <w:basedOn w:val="Normln"/>
    <w:uiPriority w:val="34"/>
    <w:qFormat/>
    <w:rsid w:val="004F5AA4"/>
    <w:pPr>
      <w:ind w:left="720"/>
      <w:contextualSpacing/>
    </w:pPr>
  </w:style>
  <w:style w:type="character" w:customStyle="1" w:styleId="Nadpis3Char">
    <w:name w:val="Nadpis 3 Char"/>
    <w:basedOn w:val="Standardnpsmoodstavce"/>
    <w:link w:val="Nadpis3"/>
    <w:uiPriority w:val="9"/>
    <w:semiHidden/>
    <w:rsid w:val="000A2B3B"/>
    <w:rPr>
      <w:rFonts w:asciiTheme="majorHAnsi" w:eastAsiaTheme="majorEastAsia" w:hAnsiTheme="majorHAnsi" w:cstheme="majorBidi"/>
      <w:color w:val="1F3763" w:themeColor="accent1" w:themeShade="7F"/>
      <w:kern w:val="0"/>
      <w:sz w:val="24"/>
      <w:szCs w:val="24"/>
      <w:lang w:eastAsia="cs-CZ"/>
      <w14:ligatures w14:val="none"/>
    </w:rPr>
  </w:style>
  <w:style w:type="character" w:styleId="Zstupntext">
    <w:name w:val="Placeholder Text"/>
    <w:basedOn w:val="Standardnpsmoodstavce"/>
    <w:uiPriority w:val="99"/>
    <w:semiHidden/>
    <w:rsid w:val="00D511B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78744">
      <w:bodyDiv w:val="1"/>
      <w:marLeft w:val="0"/>
      <w:marRight w:val="0"/>
      <w:marTop w:val="0"/>
      <w:marBottom w:val="0"/>
      <w:divBdr>
        <w:top w:val="none" w:sz="0" w:space="0" w:color="auto"/>
        <w:left w:val="none" w:sz="0" w:space="0" w:color="auto"/>
        <w:bottom w:val="none" w:sz="0" w:space="0" w:color="auto"/>
        <w:right w:val="none" w:sz="0" w:space="0" w:color="auto"/>
      </w:divBdr>
    </w:div>
    <w:div w:id="132214120">
      <w:bodyDiv w:val="1"/>
      <w:marLeft w:val="0"/>
      <w:marRight w:val="0"/>
      <w:marTop w:val="0"/>
      <w:marBottom w:val="0"/>
      <w:divBdr>
        <w:top w:val="none" w:sz="0" w:space="0" w:color="auto"/>
        <w:left w:val="none" w:sz="0" w:space="0" w:color="auto"/>
        <w:bottom w:val="none" w:sz="0" w:space="0" w:color="auto"/>
        <w:right w:val="none" w:sz="0" w:space="0" w:color="auto"/>
      </w:divBdr>
      <w:divsChild>
        <w:div w:id="80680441">
          <w:marLeft w:val="0"/>
          <w:marRight w:val="0"/>
          <w:marTop w:val="0"/>
          <w:marBottom w:val="0"/>
          <w:divBdr>
            <w:top w:val="none" w:sz="0" w:space="0" w:color="auto"/>
            <w:left w:val="none" w:sz="0" w:space="0" w:color="auto"/>
            <w:bottom w:val="none" w:sz="0" w:space="0" w:color="auto"/>
            <w:right w:val="none" w:sz="0" w:space="0" w:color="auto"/>
          </w:divBdr>
        </w:div>
        <w:div w:id="190068623">
          <w:marLeft w:val="0"/>
          <w:marRight w:val="0"/>
          <w:marTop w:val="0"/>
          <w:marBottom w:val="0"/>
          <w:divBdr>
            <w:top w:val="none" w:sz="0" w:space="0" w:color="auto"/>
            <w:left w:val="none" w:sz="0" w:space="0" w:color="auto"/>
            <w:bottom w:val="none" w:sz="0" w:space="0" w:color="auto"/>
            <w:right w:val="none" w:sz="0" w:space="0" w:color="auto"/>
          </w:divBdr>
        </w:div>
        <w:div w:id="880560162">
          <w:marLeft w:val="0"/>
          <w:marRight w:val="0"/>
          <w:marTop w:val="0"/>
          <w:marBottom w:val="0"/>
          <w:divBdr>
            <w:top w:val="none" w:sz="0" w:space="0" w:color="auto"/>
            <w:left w:val="none" w:sz="0" w:space="0" w:color="auto"/>
            <w:bottom w:val="none" w:sz="0" w:space="0" w:color="auto"/>
            <w:right w:val="none" w:sz="0" w:space="0" w:color="auto"/>
          </w:divBdr>
        </w:div>
        <w:div w:id="1434207904">
          <w:marLeft w:val="0"/>
          <w:marRight w:val="0"/>
          <w:marTop w:val="0"/>
          <w:marBottom w:val="0"/>
          <w:divBdr>
            <w:top w:val="none" w:sz="0" w:space="0" w:color="auto"/>
            <w:left w:val="none" w:sz="0" w:space="0" w:color="auto"/>
            <w:bottom w:val="none" w:sz="0" w:space="0" w:color="auto"/>
            <w:right w:val="none" w:sz="0" w:space="0" w:color="auto"/>
          </w:divBdr>
        </w:div>
      </w:divsChild>
    </w:div>
    <w:div w:id="142084658">
      <w:bodyDiv w:val="1"/>
      <w:marLeft w:val="0"/>
      <w:marRight w:val="0"/>
      <w:marTop w:val="0"/>
      <w:marBottom w:val="0"/>
      <w:divBdr>
        <w:top w:val="none" w:sz="0" w:space="0" w:color="auto"/>
        <w:left w:val="none" w:sz="0" w:space="0" w:color="auto"/>
        <w:bottom w:val="none" w:sz="0" w:space="0" w:color="auto"/>
        <w:right w:val="none" w:sz="0" w:space="0" w:color="auto"/>
      </w:divBdr>
    </w:div>
    <w:div w:id="443382722">
      <w:bodyDiv w:val="1"/>
      <w:marLeft w:val="0"/>
      <w:marRight w:val="0"/>
      <w:marTop w:val="0"/>
      <w:marBottom w:val="0"/>
      <w:divBdr>
        <w:top w:val="none" w:sz="0" w:space="0" w:color="auto"/>
        <w:left w:val="none" w:sz="0" w:space="0" w:color="auto"/>
        <w:bottom w:val="none" w:sz="0" w:space="0" w:color="auto"/>
        <w:right w:val="none" w:sz="0" w:space="0" w:color="auto"/>
      </w:divBdr>
    </w:div>
    <w:div w:id="443771157">
      <w:bodyDiv w:val="1"/>
      <w:marLeft w:val="0"/>
      <w:marRight w:val="0"/>
      <w:marTop w:val="0"/>
      <w:marBottom w:val="0"/>
      <w:divBdr>
        <w:top w:val="none" w:sz="0" w:space="0" w:color="auto"/>
        <w:left w:val="none" w:sz="0" w:space="0" w:color="auto"/>
        <w:bottom w:val="none" w:sz="0" w:space="0" w:color="auto"/>
        <w:right w:val="none" w:sz="0" w:space="0" w:color="auto"/>
      </w:divBdr>
    </w:div>
    <w:div w:id="458112858">
      <w:bodyDiv w:val="1"/>
      <w:marLeft w:val="0"/>
      <w:marRight w:val="0"/>
      <w:marTop w:val="0"/>
      <w:marBottom w:val="0"/>
      <w:divBdr>
        <w:top w:val="none" w:sz="0" w:space="0" w:color="auto"/>
        <w:left w:val="none" w:sz="0" w:space="0" w:color="auto"/>
        <w:bottom w:val="none" w:sz="0" w:space="0" w:color="auto"/>
        <w:right w:val="none" w:sz="0" w:space="0" w:color="auto"/>
      </w:divBdr>
      <w:divsChild>
        <w:div w:id="1647124088">
          <w:marLeft w:val="0"/>
          <w:marRight w:val="0"/>
          <w:marTop w:val="0"/>
          <w:marBottom w:val="0"/>
          <w:divBdr>
            <w:top w:val="none" w:sz="0" w:space="0" w:color="auto"/>
            <w:left w:val="none" w:sz="0" w:space="0" w:color="auto"/>
            <w:bottom w:val="none" w:sz="0" w:space="0" w:color="auto"/>
            <w:right w:val="none" w:sz="0" w:space="0" w:color="auto"/>
          </w:divBdr>
        </w:div>
        <w:div w:id="2006009374">
          <w:marLeft w:val="0"/>
          <w:marRight w:val="0"/>
          <w:marTop w:val="0"/>
          <w:marBottom w:val="0"/>
          <w:divBdr>
            <w:top w:val="none" w:sz="0" w:space="0" w:color="auto"/>
            <w:left w:val="none" w:sz="0" w:space="0" w:color="auto"/>
            <w:bottom w:val="none" w:sz="0" w:space="0" w:color="auto"/>
            <w:right w:val="none" w:sz="0" w:space="0" w:color="auto"/>
          </w:divBdr>
        </w:div>
        <w:div w:id="2118597218">
          <w:marLeft w:val="0"/>
          <w:marRight w:val="0"/>
          <w:marTop w:val="0"/>
          <w:marBottom w:val="0"/>
          <w:divBdr>
            <w:top w:val="none" w:sz="0" w:space="0" w:color="auto"/>
            <w:left w:val="none" w:sz="0" w:space="0" w:color="auto"/>
            <w:bottom w:val="none" w:sz="0" w:space="0" w:color="auto"/>
            <w:right w:val="none" w:sz="0" w:space="0" w:color="auto"/>
          </w:divBdr>
          <w:divsChild>
            <w:div w:id="146684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465204">
      <w:bodyDiv w:val="1"/>
      <w:marLeft w:val="0"/>
      <w:marRight w:val="0"/>
      <w:marTop w:val="0"/>
      <w:marBottom w:val="0"/>
      <w:divBdr>
        <w:top w:val="none" w:sz="0" w:space="0" w:color="auto"/>
        <w:left w:val="none" w:sz="0" w:space="0" w:color="auto"/>
        <w:bottom w:val="none" w:sz="0" w:space="0" w:color="auto"/>
        <w:right w:val="none" w:sz="0" w:space="0" w:color="auto"/>
      </w:divBdr>
    </w:div>
    <w:div w:id="471556881">
      <w:bodyDiv w:val="1"/>
      <w:marLeft w:val="0"/>
      <w:marRight w:val="0"/>
      <w:marTop w:val="0"/>
      <w:marBottom w:val="0"/>
      <w:divBdr>
        <w:top w:val="none" w:sz="0" w:space="0" w:color="auto"/>
        <w:left w:val="none" w:sz="0" w:space="0" w:color="auto"/>
        <w:bottom w:val="none" w:sz="0" w:space="0" w:color="auto"/>
        <w:right w:val="none" w:sz="0" w:space="0" w:color="auto"/>
      </w:divBdr>
    </w:div>
    <w:div w:id="508370030">
      <w:bodyDiv w:val="1"/>
      <w:marLeft w:val="0"/>
      <w:marRight w:val="0"/>
      <w:marTop w:val="0"/>
      <w:marBottom w:val="0"/>
      <w:divBdr>
        <w:top w:val="none" w:sz="0" w:space="0" w:color="auto"/>
        <w:left w:val="none" w:sz="0" w:space="0" w:color="auto"/>
        <w:bottom w:val="none" w:sz="0" w:space="0" w:color="auto"/>
        <w:right w:val="none" w:sz="0" w:space="0" w:color="auto"/>
      </w:divBdr>
    </w:div>
    <w:div w:id="522742563">
      <w:bodyDiv w:val="1"/>
      <w:marLeft w:val="0"/>
      <w:marRight w:val="0"/>
      <w:marTop w:val="0"/>
      <w:marBottom w:val="0"/>
      <w:divBdr>
        <w:top w:val="none" w:sz="0" w:space="0" w:color="auto"/>
        <w:left w:val="none" w:sz="0" w:space="0" w:color="auto"/>
        <w:bottom w:val="none" w:sz="0" w:space="0" w:color="auto"/>
        <w:right w:val="none" w:sz="0" w:space="0" w:color="auto"/>
      </w:divBdr>
      <w:divsChild>
        <w:div w:id="5328085">
          <w:marLeft w:val="0"/>
          <w:marRight w:val="0"/>
          <w:marTop w:val="0"/>
          <w:marBottom w:val="0"/>
          <w:divBdr>
            <w:top w:val="none" w:sz="0" w:space="0" w:color="auto"/>
            <w:left w:val="none" w:sz="0" w:space="0" w:color="auto"/>
            <w:bottom w:val="none" w:sz="0" w:space="0" w:color="auto"/>
            <w:right w:val="none" w:sz="0" w:space="0" w:color="auto"/>
          </w:divBdr>
        </w:div>
        <w:div w:id="329023326">
          <w:marLeft w:val="0"/>
          <w:marRight w:val="0"/>
          <w:marTop w:val="0"/>
          <w:marBottom w:val="0"/>
          <w:divBdr>
            <w:top w:val="none" w:sz="0" w:space="0" w:color="auto"/>
            <w:left w:val="none" w:sz="0" w:space="0" w:color="auto"/>
            <w:bottom w:val="none" w:sz="0" w:space="0" w:color="auto"/>
            <w:right w:val="none" w:sz="0" w:space="0" w:color="auto"/>
          </w:divBdr>
        </w:div>
        <w:div w:id="1124546434">
          <w:marLeft w:val="0"/>
          <w:marRight w:val="0"/>
          <w:marTop w:val="0"/>
          <w:marBottom w:val="0"/>
          <w:divBdr>
            <w:top w:val="none" w:sz="0" w:space="0" w:color="auto"/>
            <w:left w:val="none" w:sz="0" w:space="0" w:color="auto"/>
            <w:bottom w:val="none" w:sz="0" w:space="0" w:color="auto"/>
            <w:right w:val="none" w:sz="0" w:space="0" w:color="auto"/>
          </w:divBdr>
        </w:div>
        <w:div w:id="2012026088">
          <w:marLeft w:val="0"/>
          <w:marRight w:val="0"/>
          <w:marTop w:val="0"/>
          <w:marBottom w:val="0"/>
          <w:divBdr>
            <w:top w:val="none" w:sz="0" w:space="0" w:color="auto"/>
            <w:left w:val="none" w:sz="0" w:space="0" w:color="auto"/>
            <w:bottom w:val="none" w:sz="0" w:space="0" w:color="auto"/>
            <w:right w:val="none" w:sz="0" w:space="0" w:color="auto"/>
          </w:divBdr>
        </w:div>
      </w:divsChild>
    </w:div>
    <w:div w:id="598296867">
      <w:bodyDiv w:val="1"/>
      <w:marLeft w:val="0"/>
      <w:marRight w:val="0"/>
      <w:marTop w:val="0"/>
      <w:marBottom w:val="0"/>
      <w:divBdr>
        <w:top w:val="none" w:sz="0" w:space="0" w:color="auto"/>
        <w:left w:val="none" w:sz="0" w:space="0" w:color="auto"/>
        <w:bottom w:val="none" w:sz="0" w:space="0" w:color="auto"/>
        <w:right w:val="none" w:sz="0" w:space="0" w:color="auto"/>
      </w:divBdr>
    </w:div>
    <w:div w:id="659040762">
      <w:bodyDiv w:val="1"/>
      <w:marLeft w:val="0"/>
      <w:marRight w:val="0"/>
      <w:marTop w:val="0"/>
      <w:marBottom w:val="0"/>
      <w:divBdr>
        <w:top w:val="none" w:sz="0" w:space="0" w:color="auto"/>
        <w:left w:val="none" w:sz="0" w:space="0" w:color="auto"/>
        <w:bottom w:val="none" w:sz="0" w:space="0" w:color="auto"/>
        <w:right w:val="none" w:sz="0" w:space="0" w:color="auto"/>
      </w:divBdr>
      <w:divsChild>
        <w:div w:id="883103949">
          <w:marLeft w:val="0"/>
          <w:marRight w:val="0"/>
          <w:marTop w:val="0"/>
          <w:marBottom w:val="0"/>
          <w:divBdr>
            <w:top w:val="none" w:sz="0" w:space="0" w:color="auto"/>
            <w:left w:val="none" w:sz="0" w:space="0" w:color="auto"/>
            <w:bottom w:val="none" w:sz="0" w:space="0" w:color="auto"/>
            <w:right w:val="none" w:sz="0" w:space="0" w:color="auto"/>
          </w:divBdr>
          <w:divsChild>
            <w:div w:id="1119880170">
              <w:marLeft w:val="0"/>
              <w:marRight w:val="0"/>
              <w:marTop w:val="0"/>
              <w:marBottom w:val="0"/>
              <w:divBdr>
                <w:top w:val="none" w:sz="0" w:space="0" w:color="auto"/>
                <w:left w:val="none" w:sz="0" w:space="0" w:color="auto"/>
                <w:bottom w:val="none" w:sz="0" w:space="0" w:color="auto"/>
                <w:right w:val="none" w:sz="0" w:space="0" w:color="auto"/>
              </w:divBdr>
            </w:div>
          </w:divsChild>
        </w:div>
        <w:div w:id="1254162753">
          <w:marLeft w:val="0"/>
          <w:marRight w:val="0"/>
          <w:marTop w:val="0"/>
          <w:marBottom w:val="0"/>
          <w:divBdr>
            <w:top w:val="none" w:sz="0" w:space="0" w:color="auto"/>
            <w:left w:val="none" w:sz="0" w:space="0" w:color="auto"/>
            <w:bottom w:val="none" w:sz="0" w:space="0" w:color="auto"/>
            <w:right w:val="none" w:sz="0" w:space="0" w:color="auto"/>
          </w:divBdr>
        </w:div>
        <w:div w:id="2089040485">
          <w:marLeft w:val="0"/>
          <w:marRight w:val="0"/>
          <w:marTop w:val="0"/>
          <w:marBottom w:val="0"/>
          <w:divBdr>
            <w:top w:val="none" w:sz="0" w:space="0" w:color="auto"/>
            <w:left w:val="none" w:sz="0" w:space="0" w:color="auto"/>
            <w:bottom w:val="none" w:sz="0" w:space="0" w:color="auto"/>
            <w:right w:val="none" w:sz="0" w:space="0" w:color="auto"/>
          </w:divBdr>
        </w:div>
      </w:divsChild>
    </w:div>
    <w:div w:id="729500848">
      <w:bodyDiv w:val="1"/>
      <w:marLeft w:val="0"/>
      <w:marRight w:val="0"/>
      <w:marTop w:val="0"/>
      <w:marBottom w:val="0"/>
      <w:divBdr>
        <w:top w:val="none" w:sz="0" w:space="0" w:color="auto"/>
        <w:left w:val="none" w:sz="0" w:space="0" w:color="auto"/>
        <w:bottom w:val="none" w:sz="0" w:space="0" w:color="auto"/>
        <w:right w:val="none" w:sz="0" w:space="0" w:color="auto"/>
      </w:divBdr>
    </w:div>
    <w:div w:id="740754056">
      <w:bodyDiv w:val="1"/>
      <w:marLeft w:val="0"/>
      <w:marRight w:val="0"/>
      <w:marTop w:val="0"/>
      <w:marBottom w:val="0"/>
      <w:divBdr>
        <w:top w:val="none" w:sz="0" w:space="0" w:color="auto"/>
        <w:left w:val="none" w:sz="0" w:space="0" w:color="auto"/>
        <w:bottom w:val="none" w:sz="0" w:space="0" w:color="auto"/>
        <w:right w:val="none" w:sz="0" w:space="0" w:color="auto"/>
      </w:divBdr>
    </w:div>
    <w:div w:id="765730447">
      <w:bodyDiv w:val="1"/>
      <w:marLeft w:val="0"/>
      <w:marRight w:val="0"/>
      <w:marTop w:val="0"/>
      <w:marBottom w:val="0"/>
      <w:divBdr>
        <w:top w:val="none" w:sz="0" w:space="0" w:color="auto"/>
        <w:left w:val="none" w:sz="0" w:space="0" w:color="auto"/>
        <w:bottom w:val="none" w:sz="0" w:space="0" w:color="auto"/>
        <w:right w:val="none" w:sz="0" w:space="0" w:color="auto"/>
      </w:divBdr>
    </w:div>
    <w:div w:id="813378958">
      <w:bodyDiv w:val="1"/>
      <w:marLeft w:val="0"/>
      <w:marRight w:val="0"/>
      <w:marTop w:val="0"/>
      <w:marBottom w:val="0"/>
      <w:divBdr>
        <w:top w:val="none" w:sz="0" w:space="0" w:color="auto"/>
        <w:left w:val="none" w:sz="0" w:space="0" w:color="auto"/>
        <w:bottom w:val="none" w:sz="0" w:space="0" w:color="auto"/>
        <w:right w:val="none" w:sz="0" w:space="0" w:color="auto"/>
      </w:divBdr>
    </w:div>
    <w:div w:id="837505710">
      <w:bodyDiv w:val="1"/>
      <w:marLeft w:val="0"/>
      <w:marRight w:val="0"/>
      <w:marTop w:val="0"/>
      <w:marBottom w:val="0"/>
      <w:divBdr>
        <w:top w:val="none" w:sz="0" w:space="0" w:color="auto"/>
        <w:left w:val="none" w:sz="0" w:space="0" w:color="auto"/>
        <w:bottom w:val="none" w:sz="0" w:space="0" w:color="auto"/>
        <w:right w:val="none" w:sz="0" w:space="0" w:color="auto"/>
      </w:divBdr>
      <w:divsChild>
        <w:div w:id="141386628">
          <w:marLeft w:val="806"/>
          <w:marRight w:val="0"/>
          <w:marTop w:val="60"/>
          <w:marBottom w:val="60"/>
          <w:divBdr>
            <w:top w:val="none" w:sz="0" w:space="0" w:color="auto"/>
            <w:left w:val="none" w:sz="0" w:space="0" w:color="auto"/>
            <w:bottom w:val="none" w:sz="0" w:space="0" w:color="auto"/>
            <w:right w:val="none" w:sz="0" w:space="0" w:color="auto"/>
          </w:divBdr>
        </w:div>
        <w:div w:id="160779656">
          <w:marLeft w:val="806"/>
          <w:marRight w:val="0"/>
          <w:marTop w:val="60"/>
          <w:marBottom w:val="60"/>
          <w:divBdr>
            <w:top w:val="none" w:sz="0" w:space="0" w:color="auto"/>
            <w:left w:val="none" w:sz="0" w:space="0" w:color="auto"/>
            <w:bottom w:val="none" w:sz="0" w:space="0" w:color="auto"/>
            <w:right w:val="none" w:sz="0" w:space="0" w:color="auto"/>
          </w:divBdr>
        </w:div>
        <w:div w:id="410666587">
          <w:marLeft w:val="274"/>
          <w:marRight w:val="0"/>
          <w:marTop w:val="120"/>
          <w:marBottom w:val="120"/>
          <w:divBdr>
            <w:top w:val="none" w:sz="0" w:space="0" w:color="auto"/>
            <w:left w:val="none" w:sz="0" w:space="0" w:color="auto"/>
            <w:bottom w:val="none" w:sz="0" w:space="0" w:color="auto"/>
            <w:right w:val="none" w:sz="0" w:space="0" w:color="auto"/>
          </w:divBdr>
        </w:div>
        <w:div w:id="734665477">
          <w:marLeft w:val="806"/>
          <w:marRight w:val="0"/>
          <w:marTop w:val="60"/>
          <w:marBottom w:val="60"/>
          <w:divBdr>
            <w:top w:val="none" w:sz="0" w:space="0" w:color="auto"/>
            <w:left w:val="none" w:sz="0" w:space="0" w:color="auto"/>
            <w:bottom w:val="none" w:sz="0" w:space="0" w:color="auto"/>
            <w:right w:val="none" w:sz="0" w:space="0" w:color="auto"/>
          </w:divBdr>
        </w:div>
        <w:div w:id="882255095">
          <w:marLeft w:val="274"/>
          <w:marRight w:val="0"/>
          <w:marTop w:val="120"/>
          <w:marBottom w:val="120"/>
          <w:divBdr>
            <w:top w:val="none" w:sz="0" w:space="0" w:color="auto"/>
            <w:left w:val="none" w:sz="0" w:space="0" w:color="auto"/>
            <w:bottom w:val="none" w:sz="0" w:space="0" w:color="auto"/>
            <w:right w:val="none" w:sz="0" w:space="0" w:color="auto"/>
          </w:divBdr>
        </w:div>
        <w:div w:id="1032995762">
          <w:marLeft w:val="806"/>
          <w:marRight w:val="0"/>
          <w:marTop w:val="60"/>
          <w:marBottom w:val="60"/>
          <w:divBdr>
            <w:top w:val="none" w:sz="0" w:space="0" w:color="auto"/>
            <w:left w:val="none" w:sz="0" w:space="0" w:color="auto"/>
            <w:bottom w:val="none" w:sz="0" w:space="0" w:color="auto"/>
            <w:right w:val="none" w:sz="0" w:space="0" w:color="auto"/>
          </w:divBdr>
        </w:div>
        <w:div w:id="1299187727">
          <w:marLeft w:val="806"/>
          <w:marRight w:val="0"/>
          <w:marTop w:val="60"/>
          <w:marBottom w:val="60"/>
          <w:divBdr>
            <w:top w:val="none" w:sz="0" w:space="0" w:color="auto"/>
            <w:left w:val="none" w:sz="0" w:space="0" w:color="auto"/>
            <w:bottom w:val="none" w:sz="0" w:space="0" w:color="auto"/>
            <w:right w:val="none" w:sz="0" w:space="0" w:color="auto"/>
          </w:divBdr>
        </w:div>
        <w:div w:id="1646154950">
          <w:marLeft w:val="806"/>
          <w:marRight w:val="0"/>
          <w:marTop w:val="60"/>
          <w:marBottom w:val="60"/>
          <w:divBdr>
            <w:top w:val="none" w:sz="0" w:space="0" w:color="auto"/>
            <w:left w:val="none" w:sz="0" w:space="0" w:color="auto"/>
            <w:bottom w:val="none" w:sz="0" w:space="0" w:color="auto"/>
            <w:right w:val="none" w:sz="0" w:space="0" w:color="auto"/>
          </w:divBdr>
        </w:div>
        <w:div w:id="1679692250">
          <w:marLeft w:val="806"/>
          <w:marRight w:val="0"/>
          <w:marTop w:val="60"/>
          <w:marBottom w:val="60"/>
          <w:divBdr>
            <w:top w:val="none" w:sz="0" w:space="0" w:color="auto"/>
            <w:left w:val="none" w:sz="0" w:space="0" w:color="auto"/>
            <w:bottom w:val="none" w:sz="0" w:space="0" w:color="auto"/>
            <w:right w:val="none" w:sz="0" w:space="0" w:color="auto"/>
          </w:divBdr>
        </w:div>
        <w:div w:id="1737900509">
          <w:marLeft w:val="806"/>
          <w:marRight w:val="0"/>
          <w:marTop w:val="60"/>
          <w:marBottom w:val="60"/>
          <w:divBdr>
            <w:top w:val="none" w:sz="0" w:space="0" w:color="auto"/>
            <w:left w:val="none" w:sz="0" w:space="0" w:color="auto"/>
            <w:bottom w:val="none" w:sz="0" w:space="0" w:color="auto"/>
            <w:right w:val="none" w:sz="0" w:space="0" w:color="auto"/>
          </w:divBdr>
        </w:div>
      </w:divsChild>
    </w:div>
    <w:div w:id="861210007">
      <w:bodyDiv w:val="1"/>
      <w:marLeft w:val="0"/>
      <w:marRight w:val="0"/>
      <w:marTop w:val="0"/>
      <w:marBottom w:val="0"/>
      <w:divBdr>
        <w:top w:val="none" w:sz="0" w:space="0" w:color="auto"/>
        <w:left w:val="none" w:sz="0" w:space="0" w:color="auto"/>
        <w:bottom w:val="none" w:sz="0" w:space="0" w:color="auto"/>
        <w:right w:val="none" w:sz="0" w:space="0" w:color="auto"/>
      </w:divBdr>
    </w:div>
    <w:div w:id="1030381272">
      <w:bodyDiv w:val="1"/>
      <w:marLeft w:val="0"/>
      <w:marRight w:val="0"/>
      <w:marTop w:val="0"/>
      <w:marBottom w:val="0"/>
      <w:divBdr>
        <w:top w:val="none" w:sz="0" w:space="0" w:color="auto"/>
        <w:left w:val="none" w:sz="0" w:space="0" w:color="auto"/>
        <w:bottom w:val="none" w:sz="0" w:space="0" w:color="auto"/>
        <w:right w:val="none" w:sz="0" w:space="0" w:color="auto"/>
      </w:divBdr>
    </w:div>
    <w:div w:id="1030566537">
      <w:bodyDiv w:val="1"/>
      <w:marLeft w:val="0"/>
      <w:marRight w:val="0"/>
      <w:marTop w:val="0"/>
      <w:marBottom w:val="0"/>
      <w:divBdr>
        <w:top w:val="none" w:sz="0" w:space="0" w:color="auto"/>
        <w:left w:val="none" w:sz="0" w:space="0" w:color="auto"/>
        <w:bottom w:val="none" w:sz="0" w:space="0" w:color="auto"/>
        <w:right w:val="none" w:sz="0" w:space="0" w:color="auto"/>
      </w:divBdr>
    </w:div>
    <w:div w:id="1037008662">
      <w:bodyDiv w:val="1"/>
      <w:marLeft w:val="0"/>
      <w:marRight w:val="0"/>
      <w:marTop w:val="0"/>
      <w:marBottom w:val="0"/>
      <w:divBdr>
        <w:top w:val="none" w:sz="0" w:space="0" w:color="auto"/>
        <w:left w:val="none" w:sz="0" w:space="0" w:color="auto"/>
        <w:bottom w:val="none" w:sz="0" w:space="0" w:color="auto"/>
        <w:right w:val="none" w:sz="0" w:space="0" w:color="auto"/>
      </w:divBdr>
    </w:div>
    <w:div w:id="1107771264">
      <w:bodyDiv w:val="1"/>
      <w:marLeft w:val="0"/>
      <w:marRight w:val="0"/>
      <w:marTop w:val="0"/>
      <w:marBottom w:val="0"/>
      <w:divBdr>
        <w:top w:val="none" w:sz="0" w:space="0" w:color="auto"/>
        <w:left w:val="none" w:sz="0" w:space="0" w:color="auto"/>
        <w:bottom w:val="none" w:sz="0" w:space="0" w:color="auto"/>
        <w:right w:val="none" w:sz="0" w:space="0" w:color="auto"/>
      </w:divBdr>
    </w:div>
    <w:div w:id="1124150848">
      <w:bodyDiv w:val="1"/>
      <w:marLeft w:val="0"/>
      <w:marRight w:val="0"/>
      <w:marTop w:val="0"/>
      <w:marBottom w:val="0"/>
      <w:divBdr>
        <w:top w:val="none" w:sz="0" w:space="0" w:color="auto"/>
        <w:left w:val="none" w:sz="0" w:space="0" w:color="auto"/>
        <w:bottom w:val="none" w:sz="0" w:space="0" w:color="auto"/>
        <w:right w:val="none" w:sz="0" w:space="0" w:color="auto"/>
      </w:divBdr>
    </w:div>
    <w:div w:id="1153178418">
      <w:bodyDiv w:val="1"/>
      <w:marLeft w:val="0"/>
      <w:marRight w:val="0"/>
      <w:marTop w:val="0"/>
      <w:marBottom w:val="0"/>
      <w:divBdr>
        <w:top w:val="none" w:sz="0" w:space="0" w:color="auto"/>
        <w:left w:val="none" w:sz="0" w:space="0" w:color="auto"/>
        <w:bottom w:val="none" w:sz="0" w:space="0" w:color="auto"/>
        <w:right w:val="none" w:sz="0" w:space="0" w:color="auto"/>
      </w:divBdr>
    </w:div>
    <w:div w:id="1174413951">
      <w:bodyDiv w:val="1"/>
      <w:marLeft w:val="0"/>
      <w:marRight w:val="0"/>
      <w:marTop w:val="0"/>
      <w:marBottom w:val="0"/>
      <w:divBdr>
        <w:top w:val="none" w:sz="0" w:space="0" w:color="auto"/>
        <w:left w:val="none" w:sz="0" w:space="0" w:color="auto"/>
        <w:bottom w:val="none" w:sz="0" w:space="0" w:color="auto"/>
        <w:right w:val="none" w:sz="0" w:space="0" w:color="auto"/>
      </w:divBdr>
    </w:div>
    <w:div w:id="1228419376">
      <w:bodyDiv w:val="1"/>
      <w:marLeft w:val="0"/>
      <w:marRight w:val="0"/>
      <w:marTop w:val="0"/>
      <w:marBottom w:val="0"/>
      <w:divBdr>
        <w:top w:val="none" w:sz="0" w:space="0" w:color="auto"/>
        <w:left w:val="none" w:sz="0" w:space="0" w:color="auto"/>
        <w:bottom w:val="none" w:sz="0" w:space="0" w:color="auto"/>
        <w:right w:val="none" w:sz="0" w:space="0" w:color="auto"/>
      </w:divBdr>
    </w:div>
    <w:div w:id="1238782828">
      <w:bodyDiv w:val="1"/>
      <w:marLeft w:val="0"/>
      <w:marRight w:val="0"/>
      <w:marTop w:val="0"/>
      <w:marBottom w:val="0"/>
      <w:divBdr>
        <w:top w:val="none" w:sz="0" w:space="0" w:color="auto"/>
        <w:left w:val="none" w:sz="0" w:space="0" w:color="auto"/>
        <w:bottom w:val="none" w:sz="0" w:space="0" w:color="auto"/>
        <w:right w:val="none" w:sz="0" w:space="0" w:color="auto"/>
      </w:divBdr>
      <w:divsChild>
        <w:div w:id="101921307">
          <w:marLeft w:val="274"/>
          <w:marRight w:val="0"/>
          <w:marTop w:val="120"/>
          <w:marBottom w:val="120"/>
          <w:divBdr>
            <w:top w:val="none" w:sz="0" w:space="0" w:color="auto"/>
            <w:left w:val="none" w:sz="0" w:space="0" w:color="auto"/>
            <w:bottom w:val="none" w:sz="0" w:space="0" w:color="auto"/>
            <w:right w:val="none" w:sz="0" w:space="0" w:color="auto"/>
          </w:divBdr>
        </w:div>
        <w:div w:id="128715767">
          <w:marLeft w:val="806"/>
          <w:marRight w:val="0"/>
          <w:marTop w:val="60"/>
          <w:marBottom w:val="60"/>
          <w:divBdr>
            <w:top w:val="none" w:sz="0" w:space="0" w:color="auto"/>
            <w:left w:val="none" w:sz="0" w:space="0" w:color="auto"/>
            <w:bottom w:val="none" w:sz="0" w:space="0" w:color="auto"/>
            <w:right w:val="none" w:sz="0" w:space="0" w:color="auto"/>
          </w:divBdr>
        </w:div>
        <w:div w:id="151141848">
          <w:marLeft w:val="806"/>
          <w:marRight w:val="0"/>
          <w:marTop w:val="60"/>
          <w:marBottom w:val="60"/>
          <w:divBdr>
            <w:top w:val="none" w:sz="0" w:space="0" w:color="auto"/>
            <w:left w:val="none" w:sz="0" w:space="0" w:color="auto"/>
            <w:bottom w:val="none" w:sz="0" w:space="0" w:color="auto"/>
            <w:right w:val="none" w:sz="0" w:space="0" w:color="auto"/>
          </w:divBdr>
        </w:div>
        <w:div w:id="246425561">
          <w:marLeft w:val="806"/>
          <w:marRight w:val="0"/>
          <w:marTop w:val="60"/>
          <w:marBottom w:val="60"/>
          <w:divBdr>
            <w:top w:val="none" w:sz="0" w:space="0" w:color="auto"/>
            <w:left w:val="none" w:sz="0" w:space="0" w:color="auto"/>
            <w:bottom w:val="none" w:sz="0" w:space="0" w:color="auto"/>
            <w:right w:val="none" w:sz="0" w:space="0" w:color="auto"/>
          </w:divBdr>
        </w:div>
        <w:div w:id="565647324">
          <w:marLeft w:val="806"/>
          <w:marRight w:val="0"/>
          <w:marTop w:val="60"/>
          <w:marBottom w:val="60"/>
          <w:divBdr>
            <w:top w:val="none" w:sz="0" w:space="0" w:color="auto"/>
            <w:left w:val="none" w:sz="0" w:space="0" w:color="auto"/>
            <w:bottom w:val="none" w:sz="0" w:space="0" w:color="auto"/>
            <w:right w:val="none" w:sz="0" w:space="0" w:color="auto"/>
          </w:divBdr>
        </w:div>
        <w:div w:id="805853357">
          <w:marLeft w:val="806"/>
          <w:marRight w:val="0"/>
          <w:marTop w:val="60"/>
          <w:marBottom w:val="60"/>
          <w:divBdr>
            <w:top w:val="none" w:sz="0" w:space="0" w:color="auto"/>
            <w:left w:val="none" w:sz="0" w:space="0" w:color="auto"/>
            <w:bottom w:val="none" w:sz="0" w:space="0" w:color="auto"/>
            <w:right w:val="none" w:sz="0" w:space="0" w:color="auto"/>
          </w:divBdr>
        </w:div>
        <w:div w:id="865367830">
          <w:marLeft w:val="806"/>
          <w:marRight w:val="0"/>
          <w:marTop w:val="60"/>
          <w:marBottom w:val="60"/>
          <w:divBdr>
            <w:top w:val="none" w:sz="0" w:space="0" w:color="auto"/>
            <w:left w:val="none" w:sz="0" w:space="0" w:color="auto"/>
            <w:bottom w:val="none" w:sz="0" w:space="0" w:color="auto"/>
            <w:right w:val="none" w:sz="0" w:space="0" w:color="auto"/>
          </w:divBdr>
        </w:div>
        <w:div w:id="1276865742">
          <w:marLeft w:val="274"/>
          <w:marRight w:val="0"/>
          <w:marTop w:val="120"/>
          <w:marBottom w:val="120"/>
          <w:divBdr>
            <w:top w:val="none" w:sz="0" w:space="0" w:color="auto"/>
            <w:left w:val="none" w:sz="0" w:space="0" w:color="auto"/>
            <w:bottom w:val="none" w:sz="0" w:space="0" w:color="auto"/>
            <w:right w:val="none" w:sz="0" w:space="0" w:color="auto"/>
          </w:divBdr>
        </w:div>
        <w:div w:id="1901790237">
          <w:marLeft w:val="806"/>
          <w:marRight w:val="0"/>
          <w:marTop w:val="60"/>
          <w:marBottom w:val="60"/>
          <w:divBdr>
            <w:top w:val="none" w:sz="0" w:space="0" w:color="auto"/>
            <w:left w:val="none" w:sz="0" w:space="0" w:color="auto"/>
            <w:bottom w:val="none" w:sz="0" w:space="0" w:color="auto"/>
            <w:right w:val="none" w:sz="0" w:space="0" w:color="auto"/>
          </w:divBdr>
        </w:div>
        <w:div w:id="1958562651">
          <w:marLeft w:val="806"/>
          <w:marRight w:val="0"/>
          <w:marTop w:val="60"/>
          <w:marBottom w:val="60"/>
          <w:divBdr>
            <w:top w:val="none" w:sz="0" w:space="0" w:color="auto"/>
            <w:left w:val="none" w:sz="0" w:space="0" w:color="auto"/>
            <w:bottom w:val="none" w:sz="0" w:space="0" w:color="auto"/>
            <w:right w:val="none" w:sz="0" w:space="0" w:color="auto"/>
          </w:divBdr>
        </w:div>
      </w:divsChild>
    </w:div>
    <w:div w:id="1256135026">
      <w:bodyDiv w:val="1"/>
      <w:marLeft w:val="0"/>
      <w:marRight w:val="0"/>
      <w:marTop w:val="0"/>
      <w:marBottom w:val="0"/>
      <w:divBdr>
        <w:top w:val="none" w:sz="0" w:space="0" w:color="auto"/>
        <w:left w:val="none" w:sz="0" w:space="0" w:color="auto"/>
        <w:bottom w:val="none" w:sz="0" w:space="0" w:color="auto"/>
        <w:right w:val="none" w:sz="0" w:space="0" w:color="auto"/>
      </w:divBdr>
    </w:div>
    <w:div w:id="1276669669">
      <w:bodyDiv w:val="1"/>
      <w:marLeft w:val="0"/>
      <w:marRight w:val="0"/>
      <w:marTop w:val="0"/>
      <w:marBottom w:val="0"/>
      <w:divBdr>
        <w:top w:val="none" w:sz="0" w:space="0" w:color="auto"/>
        <w:left w:val="none" w:sz="0" w:space="0" w:color="auto"/>
        <w:bottom w:val="none" w:sz="0" w:space="0" w:color="auto"/>
        <w:right w:val="none" w:sz="0" w:space="0" w:color="auto"/>
      </w:divBdr>
    </w:div>
    <w:div w:id="1278827520">
      <w:bodyDiv w:val="1"/>
      <w:marLeft w:val="0"/>
      <w:marRight w:val="0"/>
      <w:marTop w:val="0"/>
      <w:marBottom w:val="0"/>
      <w:divBdr>
        <w:top w:val="none" w:sz="0" w:space="0" w:color="auto"/>
        <w:left w:val="none" w:sz="0" w:space="0" w:color="auto"/>
        <w:bottom w:val="none" w:sz="0" w:space="0" w:color="auto"/>
        <w:right w:val="none" w:sz="0" w:space="0" w:color="auto"/>
      </w:divBdr>
    </w:div>
    <w:div w:id="1283540448">
      <w:bodyDiv w:val="1"/>
      <w:marLeft w:val="0"/>
      <w:marRight w:val="0"/>
      <w:marTop w:val="0"/>
      <w:marBottom w:val="0"/>
      <w:divBdr>
        <w:top w:val="none" w:sz="0" w:space="0" w:color="auto"/>
        <w:left w:val="none" w:sz="0" w:space="0" w:color="auto"/>
        <w:bottom w:val="none" w:sz="0" w:space="0" w:color="auto"/>
        <w:right w:val="none" w:sz="0" w:space="0" w:color="auto"/>
      </w:divBdr>
    </w:div>
    <w:div w:id="1388068633">
      <w:bodyDiv w:val="1"/>
      <w:marLeft w:val="0"/>
      <w:marRight w:val="0"/>
      <w:marTop w:val="0"/>
      <w:marBottom w:val="0"/>
      <w:divBdr>
        <w:top w:val="none" w:sz="0" w:space="0" w:color="auto"/>
        <w:left w:val="none" w:sz="0" w:space="0" w:color="auto"/>
        <w:bottom w:val="none" w:sz="0" w:space="0" w:color="auto"/>
        <w:right w:val="none" w:sz="0" w:space="0" w:color="auto"/>
      </w:divBdr>
    </w:div>
    <w:div w:id="1412506253">
      <w:bodyDiv w:val="1"/>
      <w:marLeft w:val="0"/>
      <w:marRight w:val="0"/>
      <w:marTop w:val="0"/>
      <w:marBottom w:val="0"/>
      <w:divBdr>
        <w:top w:val="none" w:sz="0" w:space="0" w:color="auto"/>
        <w:left w:val="none" w:sz="0" w:space="0" w:color="auto"/>
        <w:bottom w:val="none" w:sz="0" w:space="0" w:color="auto"/>
        <w:right w:val="none" w:sz="0" w:space="0" w:color="auto"/>
      </w:divBdr>
    </w:div>
    <w:div w:id="1570383444">
      <w:bodyDiv w:val="1"/>
      <w:marLeft w:val="0"/>
      <w:marRight w:val="0"/>
      <w:marTop w:val="0"/>
      <w:marBottom w:val="0"/>
      <w:divBdr>
        <w:top w:val="none" w:sz="0" w:space="0" w:color="auto"/>
        <w:left w:val="none" w:sz="0" w:space="0" w:color="auto"/>
        <w:bottom w:val="none" w:sz="0" w:space="0" w:color="auto"/>
        <w:right w:val="none" w:sz="0" w:space="0" w:color="auto"/>
      </w:divBdr>
    </w:div>
    <w:div w:id="1610696878">
      <w:bodyDiv w:val="1"/>
      <w:marLeft w:val="0"/>
      <w:marRight w:val="0"/>
      <w:marTop w:val="0"/>
      <w:marBottom w:val="0"/>
      <w:divBdr>
        <w:top w:val="none" w:sz="0" w:space="0" w:color="auto"/>
        <w:left w:val="none" w:sz="0" w:space="0" w:color="auto"/>
        <w:bottom w:val="none" w:sz="0" w:space="0" w:color="auto"/>
        <w:right w:val="none" w:sz="0" w:space="0" w:color="auto"/>
      </w:divBdr>
      <w:divsChild>
        <w:div w:id="300576430">
          <w:marLeft w:val="288"/>
          <w:marRight w:val="0"/>
          <w:marTop w:val="120"/>
          <w:marBottom w:val="120"/>
          <w:divBdr>
            <w:top w:val="none" w:sz="0" w:space="0" w:color="auto"/>
            <w:left w:val="none" w:sz="0" w:space="0" w:color="auto"/>
            <w:bottom w:val="none" w:sz="0" w:space="0" w:color="auto"/>
            <w:right w:val="none" w:sz="0" w:space="0" w:color="auto"/>
          </w:divBdr>
        </w:div>
        <w:div w:id="714693842">
          <w:marLeft w:val="288"/>
          <w:marRight w:val="0"/>
          <w:marTop w:val="120"/>
          <w:marBottom w:val="120"/>
          <w:divBdr>
            <w:top w:val="none" w:sz="0" w:space="0" w:color="auto"/>
            <w:left w:val="none" w:sz="0" w:space="0" w:color="auto"/>
            <w:bottom w:val="none" w:sz="0" w:space="0" w:color="auto"/>
            <w:right w:val="none" w:sz="0" w:space="0" w:color="auto"/>
          </w:divBdr>
        </w:div>
        <w:div w:id="1397977296">
          <w:marLeft w:val="288"/>
          <w:marRight w:val="0"/>
          <w:marTop w:val="120"/>
          <w:marBottom w:val="120"/>
          <w:divBdr>
            <w:top w:val="none" w:sz="0" w:space="0" w:color="auto"/>
            <w:left w:val="none" w:sz="0" w:space="0" w:color="auto"/>
            <w:bottom w:val="none" w:sz="0" w:space="0" w:color="auto"/>
            <w:right w:val="none" w:sz="0" w:space="0" w:color="auto"/>
          </w:divBdr>
        </w:div>
        <w:div w:id="1641767685">
          <w:marLeft w:val="288"/>
          <w:marRight w:val="0"/>
          <w:marTop w:val="120"/>
          <w:marBottom w:val="120"/>
          <w:divBdr>
            <w:top w:val="none" w:sz="0" w:space="0" w:color="auto"/>
            <w:left w:val="none" w:sz="0" w:space="0" w:color="auto"/>
            <w:bottom w:val="none" w:sz="0" w:space="0" w:color="auto"/>
            <w:right w:val="none" w:sz="0" w:space="0" w:color="auto"/>
          </w:divBdr>
        </w:div>
      </w:divsChild>
    </w:div>
    <w:div w:id="1657345705">
      <w:bodyDiv w:val="1"/>
      <w:marLeft w:val="0"/>
      <w:marRight w:val="0"/>
      <w:marTop w:val="0"/>
      <w:marBottom w:val="0"/>
      <w:divBdr>
        <w:top w:val="none" w:sz="0" w:space="0" w:color="auto"/>
        <w:left w:val="none" w:sz="0" w:space="0" w:color="auto"/>
        <w:bottom w:val="none" w:sz="0" w:space="0" w:color="auto"/>
        <w:right w:val="none" w:sz="0" w:space="0" w:color="auto"/>
      </w:divBdr>
    </w:div>
    <w:div w:id="1679575599">
      <w:bodyDiv w:val="1"/>
      <w:marLeft w:val="0"/>
      <w:marRight w:val="0"/>
      <w:marTop w:val="0"/>
      <w:marBottom w:val="0"/>
      <w:divBdr>
        <w:top w:val="none" w:sz="0" w:space="0" w:color="auto"/>
        <w:left w:val="none" w:sz="0" w:space="0" w:color="auto"/>
        <w:bottom w:val="none" w:sz="0" w:space="0" w:color="auto"/>
        <w:right w:val="none" w:sz="0" w:space="0" w:color="auto"/>
      </w:divBdr>
    </w:div>
    <w:div w:id="1777630079">
      <w:bodyDiv w:val="1"/>
      <w:marLeft w:val="0"/>
      <w:marRight w:val="0"/>
      <w:marTop w:val="0"/>
      <w:marBottom w:val="0"/>
      <w:divBdr>
        <w:top w:val="none" w:sz="0" w:space="0" w:color="auto"/>
        <w:left w:val="none" w:sz="0" w:space="0" w:color="auto"/>
        <w:bottom w:val="none" w:sz="0" w:space="0" w:color="auto"/>
        <w:right w:val="none" w:sz="0" w:space="0" w:color="auto"/>
      </w:divBdr>
    </w:div>
    <w:div w:id="1887135282">
      <w:bodyDiv w:val="1"/>
      <w:marLeft w:val="0"/>
      <w:marRight w:val="0"/>
      <w:marTop w:val="0"/>
      <w:marBottom w:val="0"/>
      <w:divBdr>
        <w:top w:val="none" w:sz="0" w:space="0" w:color="auto"/>
        <w:left w:val="none" w:sz="0" w:space="0" w:color="auto"/>
        <w:bottom w:val="none" w:sz="0" w:space="0" w:color="auto"/>
        <w:right w:val="none" w:sz="0" w:space="0" w:color="auto"/>
      </w:divBdr>
    </w:div>
    <w:div w:id="2044665856">
      <w:bodyDiv w:val="1"/>
      <w:marLeft w:val="0"/>
      <w:marRight w:val="0"/>
      <w:marTop w:val="0"/>
      <w:marBottom w:val="0"/>
      <w:divBdr>
        <w:top w:val="none" w:sz="0" w:space="0" w:color="auto"/>
        <w:left w:val="none" w:sz="0" w:space="0" w:color="auto"/>
        <w:bottom w:val="none" w:sz="0" w:space="0" w:color="auto"/>
        <w:right w:val="none" w:sz="0" w:space="0" w:color="auto"/>
      </w:divBdr>
    </w:div>
    <w:div w:id="2077238061">
      <w:bodyDiv w:val="1"/>
      <w:marLeft w:val="0"/>
      <w:marRight w:val="0"/>
      <w:marTop w:val="0"/>
      <w:marBottom w:val="0"/>
      <w:divBdr>
        <w:top w:val="none" w:sz="0" w:space="0" w:color="auto"/>
        <w:left w:val="none" w:sz="0" w:space="0" w:color="auto"/>
        <w:bottom w:val="none" w:sz="0" w:space="0" w:color="auto"/>
        <w:right w:val="none" w:sz="0" w:space="0" w:color="auto"/>
      </w:divBdr>
      <w:divsChild>
        <w:div w:id="1066683717">
          <w:marLeft w:val="0"/>
          <w:marRight w:val="0"/>
          <w:marTop w:val="0"/>
          <w:marBottom w:val="0"/>
          <w:divBdr>
            <w:top w:val="none" w:sz="0" w:space="0" w:color="auto"/>
            <w:left w:val="none" w:sz="0" w:space="0" w:color="auto"/>
            <w:bottom w:val="none" w:sz="0" w:space="0" w:color="auto"/>
            <w:right w:val="none" w:sz="0" w:space="0" w:color="auto"/>
          </w:divBdr>
        </w:div>
        <w:div w:id="1076978397">
          <w:marLeft w:val="0"/>
          <w:marRight w:val="0"/>
          <w:marTop w:val="0"/>
          <w:marBottom w:val="0"/>
          <w:divBdr>
            <w:top w:val="none" w:sz="0" w:space="0" w:color="auto"/>
            <w:left w:val="none" w:sz="0" w:space="0" w:color="auto"/>
            <w:bottom w:val="none" w:sz="0" w:space="0" w:color="auto"/>
            <w:right w:val="none" w:sz="0" w:space="0" w:color="auto"/>
          </w:divBdr>
        </w:div>
        <w:div w:id="1292664149">
          <w:marLeft w:val="0"/>
          <w:marRight w:val="0"/>
          <w:marTop w:val="0"/>
          <w:marBottom w:val="0"/>
          <w:divBdr>
            <w:top w:val="none" w:sz="0" w:space="0" w:color="auto"/>
            <w:left w:val="none" w:sz="0" w:space="0" w:color="auto"/>
            <w:bottom w:val="none" w:sz="0" w:space="0" w:color="auto"/>
            <w:right w:val="none" w:sz="0" w:space="0" w:color="auto"/>
          </w:divBdr>
        </w:div>
        <w:div w:id="1936205864">
          <w:marLeft w:val="0"/>
          <w:marRight w:val="0"/>
          <w:marTop w:val="0"/>
          <w:marBottom w:val="0"/>
          <w:divBdr>
            <w:top w:val="none" w:sz="0" w:space="0" w:color="auto"/>
            <w:left w:val="none" w:sz="0" w:space="0" w:color="auto"/>
            <w:bottom w:val="none" w:sz="0" w:space="0" w:color="auto"/>
            <w:right w:val="none" w:sz="0" w:space="0" w:color="auto"/>
          </w:divBdr>
        </w:div>
        <w:div w:id="2042245323">
          <w:marLeft w:val="0"/>
          <w:marRight w:val="0"/>
          <w:marTop w:val="0"/>
          <w:marBottom w:val="0"/>
          <w:divBdr>
            <w:top w:val="none" w:sz="0" w:space="0" w:color="auto"/>
            <w:left w:val="none" w:sz="0" w:space="0" w:color="auto"/>
            <w:bottom w:val="none" w:sz="0" w:space="0" w:color="auto"/>
            <w:right w:val="none" w:sz="0" w:space="0" w:color="auto"/>
          </w:divBdr>
        </w:div>
      </w:divsChild>
    </w:div>
    <w:div w:id="2100709969">
      <w:bodyDiv w:val="1"/>
      <w:marLeft w:val="0"/>
      <w:marRight w:val="0"/>
      <w:marTop w:val="0"/>
      <w:marBottom w:val="0"/>
      <w:divBdr>
        <w:top w:val="none" w:sz="0" w:space="0" w:color="auto"/>
        <w:left w:val="none" w:sz="0" w:space="0" w:color="auto"/>
        <w:bottom w:val="none" w:sz="0" w:space="0" w:color="auto"/>
        <w:right w:val="none" w:sz="0" w:space="0" w:color="auto"/>
      </w:divBdr>
      <w:divsChild>
        <w:div w:id="144395838">
          <w:marLeft w:val="0"/>
          <w:marRight w:val="0"/>
          <w:marTop w:val="0"/>
          <w:marBottom w:val="0"/>
          <w:divBdr>
            <w:top w:val="none" w:sz="0" w:space="0" w:color="auto"/>
            <w:left w:val="none" w:sz="0" w:space="0" w:color="auto"/>
            <w:bottom w:val="none" w:sz="0" w:space="0" w:color="auto"/>
            <w:right w:val="none" w:sz="0" w:space="0" w:color="auto"/>
          </w:divBdr>
        </w:div>
        <w:div w:id="842820430">
          <w:marLeft w:val="0"/>
          <w:marRight w:val="0"/>
          <w:marTop w:val="0"/>
          <w:marBottom w:val="0"/>
          <w:divBdr>
            <w:top w:val="none" w:sz="0" w:space="0" w:color="auto"/>
            <w:left w:val="none" w:sz="0" w:space="0" w:color="auto"/>
            <w:bottom w:val="none" w:sz="0" w:space="0" w:color="auto"/>
            <w:right w:val="none" w:sz="0" w:space="0" w:color="auto"/>
          </w:divBdr>
        </w:div>
        <w:div w:id="946959413">
          <w:marLeft w:val="0"/>
          <w:marRight w:val="0"/>
          <w:marTop w:val="0"/>
          <w:marBottom w:val="0"/>
          <w:divBdr>
            <w:top w:val="none" w:sz="0" w:space="0" w:color="auto"/>
            <w:left w:val="none" w:sz="0" w:space="0" w:color="auto"/>
            <w:bottom w:val="none" w:sz="0" w:space="0" w:color="auto"/>
            <w:right w:val="none" w:sz="0" w:space="0" w:color="auto"/>
          </w:divBdr>
        </w:div>
        <w:div w:id="1262030021">
          <w:marLeft w:val="0"/>
          <w:marRight w:val="0"/>
          <w:marTop w:val="0"/>
          <w:marBottom w:val="0"/>
          <w:divBdr>
            <w:top w:val="none" w:sz="0" w:space="0" w:color="auto"/>
            <w:left w:val="none" w:sz="0" w:space="0" w:color="auto"/>
            <w:bottom w:val="none" w:sz="0" w:space="0" w:color="auto"/>
            <w:right w:val="none" w:sz="0" w:space="0" w:color="auto"/>
          </w:divBdr>
        </w:div>
        <w:div w:id="1298410147">
          <w:marLeft w:val="0"/>
          <w:marRight w:val="0"/>
          <w:marTop w:val="0"/>
          <w:marBottom w:val="0"/>
          <w:divBdr>
            <w:top w:val="none" w:sz="0" w:space="0" w:color="auto"/>
            <w:left w:val="none" w:sz="0" w:space="0" w:color="auto"/>
            <w:bottom w:val="none" w:sz="0" w:space="0" w:color="auto"/>
            <w:right w:val="none" w:sz="0" w:space="0" w:color="auto"/>
          </w:divBdr>
        </w:div>
      </w:divsChild>
    </w:div>
    <w:div w:id="212267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lovekvtisni.cz/index-odpovedneho-uverovani-9433gp?gad_source=1&amp;gad_campaignid=22580904713&amp;gbraid=0AAAAAD10qs_0V_k6_M_5eHU1dv3QFkkjB&amp;gclid=EAIaIQobChMIqsb3teL7kQMV4xCiAx1G2Ax-EAAYASAAEgKLGvD_BwE"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terina.dobesova@homecredit.c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420736473813"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omecredit.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5b1aa2-09f5-498f-b3f6-63c91323599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5EDD97642A3846A6E12755BAAD8C13" ma:contentTypeVersion="15" ma:contentTypeDescription="Create a new document." ma:contentTypeScope="" ma:versionID="b6529e8452f739d1a3a95eac98c2b3a0">
  <xsd:schema xmlns:xsd="http://www.w3.org/2001/XMLSchema" xmlns:xs="http://www.w3.org/2001/XMLSchema" xmlns:p="http://schemas.microsoft.com/office/2006/metadata/properties" xmlns:ns2="f35b1aa2-09f5-498f-b3f6-63c913235998" xmlns:ns3="645d7e82-f411-420a-bcea-92e9f5eb33d1" targetNamespace="http://schemas.microsoft.com/office/2006/metadata/properties" ma:root="true" ma:fieldsID="27fec8b2b6df54c3f045cd0c6450bf53" ns2:_="" ns3:_="">
    <xsd:import namespace="f35b1aa2-09f5-498f-b3f6-63c913235998"/>
    <xsd:import namespace="645d7e82-f411-420a-bcea-92e9f5eb33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b1aa2-09f5-498f-b3f6-63c9132359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d19e066-dc62-4084-ae18-cf6a94aca4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5d7e82-f411-420a-bcea-92e9f5eb33d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E5B727-9155-4A28-A1A0-48A8A0BC3446}">
  <ds:schemaRefs>
    <ds:schemaRef ds:uri="http://schemas.microsoft.com/sharepoint/v3/contenttype/forms"/>
  </ds:schemaRefs>
</ds:datastoreItem>
</file>

<file path=customXml/itemProps2.xml><?xml version="1.0" encoding="utf-8"?>
<ds:datastoreItem xmlns:ds="http://schemas.openxmlformats.org/officeDocument/2006/customXml" ds:itemID="{BD36A4F9-FAC9-4ED9-89CC-D4E5B10F413A}">
  <ds:schemaRefs>
    <ds:schemaRef ds:uri="http://schemas.openxmlformats.org/officeDocument/2006/bibliography"/>
  </ds:schemaRefs>
</ds:datastoreItem>
</file>

<file path=customXml/itemProps3.xml><?xml version="1.0" encoding="utf-8"?>
<ds:datastoreItem xmlns:ds="http://schemas.openxmlformats.org/officeDocument/2006/customXml" ds:itemID="{BE9FF8C7-E1E7-4E0C-98F6-E03FB9F5A2A7}">
  <ds:schemaRefs>
    <ds:schemaRef ds:uri="http://schemas.microsoft.com/office/2006/metadata/properties"/>
    <ds:schemaRef ds:uri="http://schemas.microsoft.com/office/infopath/2007/PartnerControls"/>
    <ds:schemaRef ds:uri="f35b1aa2-09f5-498f-b3f6-63c913235998"/>
  </ds:schemaRefs>
</ds:datastoreItem>
</file>

<file path=customXml/itemProps4.xml><?xml version="1.0" encoding="utf-8"?>
<ds:datastoreItem xmlns:ds="http://schemas.openxmlformats.org/officeDocument/2006/customXml" ds:itemID="{3F54B35E-E432-427D-834D-2720F48F6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5b1aa2-09f5-498f-b3f6-63c913235998"/>
    <ds:schemaRef ds:uri="645d7e82-f411-420a-bcea-92e9f5eb33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922</Words>
  <Characters>5444</Characters>
  <Application>Microsoft Office Word</Application>
  <DocSecurity>4</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Manager/>
  <Company>HomeCredit International</Company>
  <LinksUpToDate>false</LinksUpToDate>
  <CharactersWithSpaces>6354</CharactersWithSpaces>
  <SharedDoc>false</SharedDoc>
  <HyperlinkBase/>
  <HLinks>
    <vt:vector size="18" baseType="variant">
      <vt:variant>
        <vt:i4>1376347</vt:i4>
      </vt:variant>
      <vt:variant>
        <vt:i4>6</vt:i4>
      </vt:variant>
      <vt:variant>
        <vt:i4>0</vt:i4>
      </vt:variant>
      <vt:variant>
        <vt:i4>5</vt:i4>
      </vt:variant>
      <vt:variant>
        <vt:lpwstr>http://www.homecredit.cz/</vt:lpwstr>
      </vt:variant>
      <vt:variant>
        <vt:lpwstr/>
      </vt:variant>
      <vt:variant>
        <vt:i4>7667726</vt:i4>
      </vt:variant>
      <vt:variant>
        <vt:i4>3</vt:i4>
      </vt:variant>
      <vt:variant>
        <vt:i4>0</vt:i4>
      </vt:variant>
      <vt:variant>
        <vt:i4>5</vt:i4>
      </vt:variant>
      <vt:variant>
        <vt:lpwstr>mailto:katerina.dobesova@homecredit.cz</vt:lpwstr>
      </vt:variant>
      <vt:variant>
        <vt:lpwstr/>
      </vt:variant>
      <vt:variant>
        <vt:i4>6160399</vt:i4>
      </vt:variant>
      <vt:variant>
        <vt:i4>0</vt:i4>
      </vt:variant>
      <vt:variant>
        <vt:i4>0</vt:i4>
      </vt:variant>
      <vt:variant>
        <vt:i4>5</vt:i4>
      </vt:variant>
      <vt:variant>
        <vt:lpwstr>tel:+420736473813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Dobešová (CZ)</dc:creator>
  <cp:keywords/>
  <dc:description/>
  <cp:lastModifiedBy>Marie Cimplová | CrestCommunications a.s.</cp:lastModifiedBy>
  <cp:revision>2</cp:revision>
  <cp:lastPrinted>2025-09-16T21:49:00Z</cp:lastPrinted>
  <dcterms:created xsi:type="dcterms:W3CDTF">2026-09-22T06:49:00Z</dcterms:created>
  <dcterms:modified xsi:type="dcterms:W3CDTF">2026-09-22T06:49:00Z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5356639d,5b5cf6ea,63a32336</vt:lpwstr>
  </property>
  <property fmtid="{D5CDD505-2E9C-101B-9397-08002B2CF9AE}" pid="3" name="ClassificationContentMarkingFooterFontProps">
    <vt:lpwstr>#000000,8,Calibri</vt:lpwstr>
  </property>
  <property fmtid="{D5CDD505-2E9C-101B-9397-08002B2CF9AE}" pid="4" name="ClassificationContentMarkingFooterText">
    <vt:lpwstr>Klasifikační stupeň tohoto dokumentu je interní (Internal). Dokument je určen pro zaměstnance nebo spolupracovníky. Byl vytvořen a je vlastněn společností Home Credit a.s. / Home Credit Slovakia, a.s.</vt:lpwstr>
  </property>
  <property fmtid="{D5CDD505-2E9C-101B-9397-08002B2CF9AE}" pid="5" name="MSIP_Label_72c5bbdb-8c63-46a2-a284-b318feb876ca_Enabled">
    <vt:lpwstr>true</vt:lpwstr>
  </property>
  <property fmtid="{D5CDD505-2E9C-101B-9397-08002B2CF9AE}" pid="6" name="MSIP_Label_72c5bbdb-8c63-46a2-a284-b318feb876ca_SetDate">
    <vt:lpwstr>2023-11-10T13:39:48Z</vt:lpwstr>
  </property>
  <property fmtid="{D5CDD505-2E9C-101B-9397-08002B2CF9AE}" pid="7" name="MSIP_Label_72c5bbdb-8c63-46a2-a284-b318feb876ca_Method">
    <vt:lpwstr>Standard</vt:lpwstr>
  </property>
  <property fmtid="{D5CDD505-2E9C-101B-9397-08002B2CF9AE}" pid="8" name="MSIP_Label_72c5bbdb-8c63-46a2-a284-b318feb876ca_Name">
    <vt:lpwstr>Internal</vt:lpwstr>
  </property>
  <property fmtid="{D5CDD505-2E9C-101B-9397-08002B2CF9AE}" pid="9" name="MSIP_Label_72c5bbdb-8c63-46a2-a284-b318feb876ca_SiteId">
    <vt:lpwstr>4dccb863-b9f9-42ff-b199-b749a67a3298</vt:lpwstr>
  </property>
  <property fmtid="{D5CDD505-2E9C-101B-9397-08002B2CF9AE}" pid="10" name="MSIP_Label_72c5bbdb-8c63-46a2-a284-b318feb876ca_ActionId">
    <vt:lpwstr>bf8b1e50-45ed-4a2b-a375-f92792dcfc29</vt:lpwstr>
  </property>
  <property fmtid="{D5CDD505-2E9C-101B-9397-08002B2CF9AE}" pid="11" name="MSIP_Label_72c5bbdb-8c63-46a2-a284-b318feb876ca_ContentBits">
    <vt:lpwstr>2</vt:lpwstr>
  </property>
  <property fmtid="{D5CDD505-2E9C-101B-9397-08002B2CF9AE}" pid="12" name="ContentTypeId">
    <vt:lpwstr>0x010100425EDD97642A3846A6E12755BAAD8C13</vt:lpwstr>
  </property>
  <property fmtid="{D5CDD505-2E9C-101B-9397-08002B2CF9AE}" pid="13" name="MediaServiceImageTags">
    <vt:lpwstr/>
  </property>
</Properties>
</file>