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015CB" w14:textId="77777777" w:rsidR="007B2943" w:rsidRPr="00D40FCF" w:rsidRDefault="007B2943" w:rsidP="007B2943">
      <w:pPr>
        <w:spacing w:line="320" w:lineRule="atLeast"/>
        <w:jc w:val="both"/>
        <w:rPr>
          <w:rFonts w:ascii="Arial" w:hAnsi="Arial" w:cs="Arial"/>
          <w:b/>
          <w:bCs/>
        </w:rPr>
      </w:pPr>
      <w:r w:rsidRPr="00D40FCF">
        <w:rPr>
          <w:rFonts w:ascii="Arial" w:hAnsi="Arial" w:cs="Arial"/>
          <w:b/>
          <w:bCs/>
          <w:noProof/>
        </w:rPr>
        <w:drawing>
          <wp:inline distT="0" distB="0" distL="0" distR="0" wp14:anchorId="71CBA86C" wp14:editId="2D093C29">
            <wp:extent cx="1390650" cy="843915"/>
            <wp:effectExtent l="0" t="0" r="0" b="0"/>
            <wp:docPr id="4451488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48873" name="Obrázek 44514887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571" cy="85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0F9C4" w14:textId="7A8DC8A4" w:rsidR="007B2943" w:rsidRPr="00D40FCF" w:rsidRDefault="007B2943" w:rsidP="007B2943">
      <w:pPr>
        <w:spacing w:line="320" w:lineRule="atLeast"/>
        <w:rPr>
          <w:rFonts w:ascii="Arial" w:hAnsi="Arial" w:cs="Arial"/>
          <w:b/>
          <w:bCs/>
        </w:rPr>
      </w:pPr>
      <w:r w:rsidRPr="00D40FCF">
        <w:rPr>
          <w:rFonts w:ascii="Arial" w:hAnsi="Arial" w:cs="Arial"/>
          <w:b/>
          <w:bCs/>
          <w:sz w:val="24"/>
          <w:szCs w:val="24"/>
        </w:rPr>
        <w:t xml:space="preserve">TISKOVÁ ZPRÁVA                                                                    </w:t>
      </w:r>
      <w:r w:rsidR="00BC1CC2" w:rsidRPr="00D40FCF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4712D8">
        <w:rPr>
          <w:rFonts w:ascii="Arial" w:hAnsi="Arial" w:cs="Arial"/>
          <w:b/>
          <w:bCs/>
          <w:sz w:val="24"/>
          <w:szCs w:val="24"/>
        </w:rPr>
        <w:t xml:space="preserve"> </w:t>
      </w:r>
      <w:r w:rsidR="008333C2">
        <w:rPr>
          <w:rFonts w:ascii="Arial" w:hAnsi="Arial" w:cs="Arial"/>
          <w:b/>
          <w:bCs/>
          <w:sz w:val="24"/>
          <w:szCs w:val="24"/>
        </w:rPr>
        <w:t>6</w:t>
      </w:r>
      <w:r w:rsidRPr="00D40FCF">
        <w:rPr>
          <w:rFonts w:ascii="Arial" w:hAnsi="Arial" w:cs="Arial"/>
          <w:b/>
          <w:bCs/>
          <w:sz w:val="24"/>
          <w:szCs w:val="24"/>
        </w:rPr>
        <w:t xml:space="preserve">. </w:t>
      </w:r>
      <w:r w:rsidR="00214CD0">
        <w:rPr>
          <w:rFonts w:ascii="Arial" w:hAnsi="Arial" w:cs="Arial"/>
          <w:b/>
          <w:bCs/>
          <w:sz w:val="24"/>
          <w:szCs w:val="24"/>
        </w:rPr>
        <w:t xml:space="preserve">března </w:t>
      </w:r>
      <w:r w:rsidRPr="00D40FCF">
        <w:rPr>
          <w:rFonts w:ascii="Arial" w:hAnsi="Arial" w:cs="Arial"/>
          <w:b/>
          <w:bCs/>
          <w:sz w:val="24"/>
          <w:szCs w:val="24"/>
        </w:rPr>
        <w:t>202</w:t>
      </w:r>
      <w:r w:rsidR="00325CF4" w:rsidRPr="00D40FCF">
        <w:rPr>
          <w:rFonts w:ascii="Arial" w:hAnsi="Arial" w:cs="Arial"/>
          <w:b/>
          <w:bCs/>
          <w:sz w:val="24"/>
          <w:szCs w:val="24"/>
        </w:rPr>
        <w:t>5</w:t>
      </w:r>
    </w:p>
    <w:p w14:paraId="6F4AB90E" w14:textId="77777777" w:rsidR="007B2943" w:rsidRPr="00D40FCF" w:rsidRDefault="007B2943" w:rsidP="007B2943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C5E65C0" w14:textId="77777777" w:rsidR="00D40FCF" w:rsidRPr="00D40FCF" w:rsidRDefault="00D40FCF" w:rsidP="00D40FCF">
      <w:pPr>
        <w:pStyle w:val="Normlnweb"/>
        <w:keepNext/>
        <w:spacing w:after="0" w:line="264" w:lineRule="auto"/>
        <w:jc w:val="center"/>
        <w:rPr>
          <w:rFonts w:ascii="Arial" w:eastAsiaTheme="minorHAnsi" w:hAnsi="Arial" w:cs="Arial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D40FCF">
        <w:rPr>
          <w:rFonts w:ascii="Arial" w:eastAsiaTheme="minorHAnsi" w:hAnsi="Arial" w:cs="Arial"/>
          <w:b/>
          <w:bCs/>
          <w:kern w:val="2"/>
          <w:sz w:val="28"/>
          <w:szCs w:val="28"/>
          <w:lang w:eastAsia="en-US"/>
          <w14:ligatures w14:val="standardContextual"/>
        </w:rPr>
        <w:t>Pravidelná revize a údržba čerpadel může přinést značné úspory energií</w:t>
      </w:r>
    </w:p>
    <w:p w14:paraId="1D6D6E6A" w14:textId="0EC73C3B" w:rsidR="00325CF4" w:rsidRPr="00D40FCF" w:rsidRDefault="00325CF4" w:rsidP="00325CF4">
      <w:pPr>
        <w:pStyle w:val="Normlnweb"/>
        <w:keepNext/>
        <w:spacing w:after="0" w:line="264" w:lineRule="auto"/>
        <w:jc w:val="both"/>
        <w:rPr>
          <w:rFonts w:ascii="Arial" w:eastAsiaTheme="minorHAnsi" w:hAnsi="Arial" w:cs="Arial"/>
          <w:b/>
          <w:bCs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r w:rsidRPr="00D40FCF">
        <w:rPr>
          <w:rFonts w:ascii="Arial" w:eastAsiaTheme="minorHAnsi" w:hAnsi="Arial" w:cs="Arial"/>
          <w:b/>
          <w:bCs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Pravidelné revize a správná údržba oběhových čerpadel v domácnostech i komerčních objektech může výrazně prodloužit životnost zařízení a přinést významné úspory na provozních nákladech. Společnost </w:t>
      </w:r>
      <w:proofErr w:type="spellStart"/>
      <w:r w:rsidRPr="00D40FCF">
        <w:rPr>
          <w:rFonts w:ascii="Arial" w:eastAsiaTheme="minorHAnsi" w:hAnsi="Arial" w:cs="Arial"/>
          <w:b/>
          <w:bCs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Wilo</w:t>
      </w:r>
      <w:proofErr w:type="spellEnd"/>
      <w:r w:rsidRPr="00D40FCF">
        <w:rPr>
          <w:rFonts w:ascii="Arial" w:eastAsiaTheme="minorHAnsi" w:hAnsi="Arial" w:cs="Arial"/>
          <w:b/>
          <w:bCs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, přední výrobce čerpadel a čerpacích systémů, upozorňuje na význam pravidelných a odborně prováděných revizí veškerých čerpadel instalovaných jak v běžných domácnostech, tak v komerčních, průmyslových či administrativních objektech. </w:t>
      </w:r>
    </w:p>
    <w:p w14:paraId="2DBC6737" w14:textId="0E68B0D3" w:rsidR="00325CF4" w:rsidRPr="00D40FCF" w:rsidRDefault="00325CF4" w:rsidP="00325CF4">
      <w:pPr>
        <w:pStyle w:val="Normlnweb"/>
        <w:keepNext/>
        <w:spacing w:after="0" w:line="264" w:lineRule="auto"/>
        <w:jc w:val="both"/>
        <w:rPr>
          <w:rFonts w:ascii="Arial" w:eastAsiaTheme="minorHAnsi" w:hAnsi="Arial" w:cs="Arial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r w:rsidRPr="00D40FCF">
        <w:rPr>
          <w:rFonts w:ascii="Arial" w:eastAsiaTheme="minorHAnsi" w:hAnsi="Arial" w:cs="Arial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Odborné kontroly čerpadel, jejichž frekvence by měla </w:t>
      </w:r>
      <w:r w:rsidRPr="008333C2">
        <w:rPr>
          <w:rFonts w:ascii="Arial" w:eastAsiaTheme="minorHAnsi" w:hAnsi="Arial" w:cs="Arial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být </w:t>
      </w:r>
      <w:r w:rsidR="00385659" w:rsidRPr="008333C2">
        <w:rPr>
          <w:rFonts w:ascii="Arial" w:eastAsiaTheme="minorHAnsi" w:hAnsi="Arial" w:cs="Arial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ideálně</w:t>
      </w:r>
      <w:r w:rsidRPr="008333C2">
        <w:rPr>
          <w:rFonts w:ascii="Arial" w:eastAsiaTheme="minorHAnsi" w:hAnsi="Arial" w:cs="Arial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dvakrát do roka, umožňují</w:t>
      </w:r>
      <w:r w:rsidRPr="00D40FCF">
        <w:rPr>
          <w:rFonts w:ascii="Arial" w:eastAsiaTheme="minorHAnsi" w:hAnsi="Arial" w:cs="Arial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včas identifikovat potenciální problémy, jako jsou počínající mechanická opotřebení, snižující se účinnost, nadměrná hlučnost, vibrace či jiné anomálie, které mohou vést ke zhoršené funkci čerpadla.</w:t>
      </w:r>
      <w:r w:rsidR="00385659">
        <w:rPr>
          <w:rFonts w:ascii="Arial" w:eastAsiaTheme="minorHAnsi" w:hAnsi="Arial" w:cs="Arial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</w:t>
      </w:r>
      <w:r w:rsidRPr="00214CD0">
        <w:rPr>
          <w:rFonts w:ascii="Arial" w:eastAsiaTheme="minorHAnsi" w:hAnsi="Arial" w:cs="Arial"/>
          <w:i/>
          <w:iCs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"Pravidelná kontrola čerpadel by měla být samozřejmostí pro každého majitele nemovitosti. Doporučujeme provádět revize minimálně jednou ročně, ideálně však dvakrát – na jaře a na podzim při přechodu mezi topnou a chladicí sezónou,"</w:t>
      </w:r>
      <w:r w:rsidRPr="00D40FCF">
        <w:rPr>
          <w:rFonts w:ascii="Arial" w:eastAsiaTheme="minorHAnsi" w:hAnsi="Arial" w:cs="Arial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říká Otakar Pump, servisní manažer společnosti </w:t>
      </w:r>
      <w:proofErr w:type="spellStart"/>
      <w:r w:rsidRPr="00D40FCF">
        <w:rPr>
          <w:rFonts w:ascii="Arial" w:eastAsiaTheme="minorHAnsi" w:hAnsi="Arial" w:cs="Arial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Wilo</w:t>
      </w:r>
      <w:proofErr w:type="spellEnd"/>
      <w:r w:rsidRPr="00D40FCF">
        <w:rPr>
          <w:rFonts w:ascii="Arial" w:eastAsiaTheme="minorHAnsi" w:hAnsi="Arial" w:cs="Arial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CS.</w:t>
      </w:r>
    </w:p>
    <w:p w14:paraId="2FD073AF" w14:textId="52065A48" w:rsidR="00325CF4" w:rsidRPr="00762D47" w:rsidRDefault="00325CF4" w:rsidP="00325CF4">
      <w:pPr>
        <w:pStyle w:val="Normlnweb"/>
        <w:keepNext/>
        <w:spacing w:after="0" w:line="264" w:lineRule="auto"/>
        <w:jc w:val="both"/>
        <w:rPr>
          <w:rFonts w:ascii="Arial" w:hAnsi="Arial" w:cs="Arial"/>
          <w:shd w:val="clear" w:color="auto" w:fill="FFFFFF"/>
        </w:rPr>
      </w:pPr>
      <w:r w:rsidRPr="00D40FCF">
        <w:rPr>
          <w:rFonts w:ascii="Arial" w:eastAsiaTheme="minorHAnsi" w:hAnsi="Arial" w:cs="Arial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Preventivní přístup k údržbě čerpadel představuje nejefektivnější strategii, jak předcházet neplánovaným odstávkám, které mohou </w:t>
      </w:r>
      <w:r w:rsidRPr="00762D47">
        <w:rPr>
          <w:rFonts w:ascii="Arial" w:eastAsiaTheme="minorHAnsi" w:hAnsi="Arial" w:cs="Arial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způsobit značné ekonomické ztráty či narušení komfortu uživatelů. Zastaralá, nebo nesprávně fungující čerpadla,</w:t>
      </w:r>
      <w:r w:rsidR="00762D47">
        <w:rPr>
          <w:rFonts w:ascii="Arial" w:eastAsiaTheme="minorHAnsi" w:hAnsi="Arial" w:cs="Arial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mají</w:t>
      </w:r>
      <w:r w:rsidRPr="00762D47">
        <w:rPr>
          <w:rFonts w:ascii="Arial" w:eastAsiaTheme="minorHAnsi" w:hAnsi="Arial" w:cs="Arial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navíc</w:t>
      </w:r>
      <w:r w:rsidR="00762D47" w:rsidRPr="00762D47">
        <w:rPr>
          <w:rFonts w:ascii="Arial" w:hAnsi="Arial" w:cs="Arial"/>
          <w:sz w:val="22"/>
          <w:szCs w:val="22"/>
          <w:shd w:val="clear" w:color="auto" w:fill="FFFFFF"/>
        </w:rPr>
        <w:t>, kromě finanční zátěže pro majitele, také přímý negativní dopad na životní prostředí</w:t>
      </w:r>
      <w:r w:rsidR="00762D47" w:rsidRPr="00762D47">
        <w:rPr>
          <w:rFonts w:ascii="Arial" w:hAnsi="Arial" w:cs="Arial"/>
          <w:sz w:val="22"/>
          <w:szCs w:val="22"/>
          <w:shd w:val="clear" w:color="auto" w:fill="FFFFFF"/>
        </w:rPr>
        <w:t>, a to</w:t>
      </w:r>
      <w:r w:rsidR="00762D47" w:rsidRPr="00762D47">
        <w:rPr>
          <w:rFonts w:ascii="Arial" w:hAnsi="Arial" w:cs="Arial"/>
          <w:sz w:val="22"/>
          <w:szCs w:val="22"/>
          <w:shd w:val="clear" w:color="auto" w:fill="FFFFFF"/>
        </w:rPr>
        <w:t xml:space="preserve"> kvůli vyšším emisím CO</w:t>
      </w:r>
      <w:r w:rsidR="00762D47" w:rsidRPr="00762D47">
        <w:rPr>
          <w:rFonts w:ascii="Cambria Math" w:hAnsi="Cambria Math" w:cs="Cambria Math"/>
          <w:sz w:val="22"/>
          <w:szCs w:val="22"/>
          <w:shd w:val="clear" w:color="auto" w:fill="FFFFFF"/>
        </w:rPr>
        <w:t>₂</w:t>
      </w:r>
      <w:r w:rsidR="00762D47" w:rsidRPr="00762D4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62D47" w:rsidRPr="00762D47">
        <w:rPr>
          <w:rFonts w:ascii="Arial" w:hAnsi="Arial" w:cs="Arial"/>
          <w:sz w:val="22"/>
          <w:szCs w:val="22"/>
          <w:shd w:val="clear" w:color="auto" w:fill="FFFFFF"/>
        </w:rPr>
        <w:t>vznikající</w:t>
      </w:r>
      <w:r w:rsidR="00762D47">
        <w:rPr>
          <w:rFonts w:ascii="Arial" w:hAnsi="Arial" w:cs="Arial"/>
          <w:sz w:val="22"/>
          <w:szCs w:val="22"/>
          <w:shd w:val="clear" w:color="auto" w:fill="FFFFFF"/>
        </w:rPr>
        <w:t>m</w:t>
      </w:r>
      <w:r w:rsidR="00762D47" w:rsidRPr="00762D4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62D47" w:rsidRPr="00762D47">
        <w:rPr>
          <w:rFonts w:ascii="Arial" w:hAnsi="Arial" w:cs="Arial"/>
          <w:sz w:val="22"/>
          <w:szCs w:val="22"/>
          <w:shd w:val="clear" w:color="auto" w:fill="FFFFFF"/>
        </w:rPr>
        <w:t>z důvodu vyšší spotřeby elektrické energie</w:t>
      </w:r>
      <w:r w:rsidRPr="004712D8">
        <w:rPr>
          <w:rFonts w:ascii="Arial" w:eastAsiaTheme="minorHAnsi" w:hAnsi="Arial" w:cs="Arial"/>
          <w:i/>
          <w:iCs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.  „Navzdory rostoucí osvětě o důležitosti pravidelných revizí oběhových čerpadel je v České republice stále mnoho budov, které ve svých otopných systémech využívají zastaralá a energeticky neefektivní čerpadla. Jejich velkou nevýhodou však je, že spotřebovávají až o 80 % více energie než moderní typy čerpadel, a jejich provoz se tak majitelům zbytečné prodraží</w:t>
      </w:r>
      <w:r w:rsidR="00385659">
        <w:rPr>
          <w:rFonts w:ascii="Arial" w:eastAsiaTheme="minorHAnsi" w:hAnsi="Arial" w:cs="Arial"/>
          <w:i/>
          <w:iCs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,</w:t>
      </w:r>
      <w:r w:rsidR="00385659" w:rsidRPr="00214CD0">
        <w:rPr>
          <w:rFonts w:ascii="Arial" w:eastAsiaTheme="minorHAnsi" w:hAnsi="Arial" w:cs="Arial"/>
          <w:i/>
          <w:iCs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"</w:t>
      </w:r>
      <w:r w:rsidR="00385659">
        <w:rPr>
          <w:rFonts w:ascii="Arial" w:eastAsiaTheme="minorHAnsi" w:hAnsi="Arial" w:cs="Arial"/>
          <w:i/>
          <w:iCs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</w:t>
      </w:r>
      <w:r w:rsidRPr="00D40FCF">
        <w:rPr>
          <w:rFonts w:ascii="Arial" w:eastAsiaTheme="minorHAnsi" w:hAnsi="Arial" w:cs="Arial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říká Jan Cidlinský, regionální ředitel společnosti </w:t>
      </w:r>
      <w:proofErr w:type="spellStart"/>
      <w:r w:rsidRPr="00D40FCF">
        <w:rPr>
          <w:rFonts w:ascii="Arial" w:eastAsiaTheme="minorHAnsi" w:hAnsi="Arial" w:cs="Arial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Wilo</w:t>
      </w:r>
      <w:proofErr w:type="spellEnd"/>
      <w:r w:rsidRPr="00D40FCF">
        <w:rPr>
          <w:rFonts w:ascii="Arial" w:eastAsiaTheme="minorHAnsi" w:hAnsi="Arial" w:cs="Arial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pro střední Evropu. </w:t>
      </w:r>
    </w:p>
    <w:p w14:paraId="7293A834" w14:textId="77777777" w:rsidR="00762D47" w:rsidRDefault="00762D47" w:rsidP="00325CF4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eastAsiaTheme="minorHAnsi" w:hAnsi="Arial" w:cs="Arial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r w:rsidRPr="00762D47">
        <w:rPr>
          <w:rFonts w:ascii="Arial" w:eastAsiaTheme="minorHAnsi" w:hAnsi="Arial" w:cs="Arial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Správně prováděná údržba čerpací techniky, zahrnující nejen samotné revize, ale také následné servisní zásahy, jako je čištění hydraulických částí, výměna opotřebovaných komponent, kontrola a případná optimalizace provozních parametrů či aktualizace řídicího softwaru, může podle odborníků společnosti </w:t>
      </w:r>
      <w:proofErr w:type="spellStart"/>
      <w:r w:rsidRPr="00762D47">
        <w:rPr>
          <w:rFonts w:ascii="Arial" w:eastAsiaTheme="minorHAnsi" w:hAnsi="Arial" w:cs="Arial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Wilo</w:t>
      </w:r>
      <w:proofErr w:type="spellEnd"/>
      <w:r w:rsidRPr="00762D47">
        <w:rPr>
          <w:rFonts w:ascii="Arial" w:eastAsiaTheme="minorHAnsi" w:hAnsi="Arial" w:cs="Arial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prodloužit životnost moderních inteligentních čerpadel až o desítky procent oproti systémům, u nichž je údržba prováděna pouze reaktivně v případě již nastalých problémů. Kromě delší životnosti se pravidelná preventivní údržba pozitivně odráží i na dostupnosti zařízení, neboť minimalizuje neplánované odstávky a snižuje jejich dopad na provoz. Tento významný rozdíl se přitom projevuje napříč celým portfoliem čerpací techniky – od malých cirkulačních čerpadel používaných v domácích topných systémech přes výkonná tlaková čerpadla zajišťující zásobování vodou až po specializovaná </w:t>
      </w:r>
      <w:r w:rsidRPr="00762D47">
        <w:rPr>
          <w:rFonts w:ascii="Arial" w:eastAsiaTheme="minorHAnsi" w:hAnsi="Arial" w:cs="Arial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lastRenderedPageBreak/>
        <w:t>průmyslová čerpadla určená pro náročné aplikace v různých odvětvích, kde nečekané odstávky mohou způsobit značné provozní ztráty.</w:t>
      </w:r>
      <w:r w:rsidRPr="00762D47">
        <w:rPr>
          <w:rFonts w:ascii="Arial" w:eastAsiaTheme="minorHAnsi" w:hAnsi="Arial" w:cs="Arial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</w:t>
      </w:r>
    </w:p>
    <w:p w14:paraId="54E89D3B" w14:textId="77777777" w:rsidR="00762D47" w:rsidRDefault="00762D47" w:rsidP="00325CF4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eastAsiaTheme="minorHAnsi" w:hAnsi="Arial" w:cs="Arial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</w:p>
    <w:p w14:paraId="31AC67E9" w14:textId="2A6B7E15" w:rsidR="007B2943" w:rsidRPr="004712D8" w:rsidRDefault="00325CF4" w:rsidP="00325CF4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40FCF">
        <w:rPr>
          <w:rFonts w:ascii="Arial" w:eastAsiaTheme="minorHAnsi" w:hAnsi="Arial" w:cs="Arial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Vedle prodloužení životnosti samotných zařízení přináší pravidelná údržba čerpací techniky také významné úspory na provozních nákladech. Tento aspekt považuje společnost </w:t>
      </w:r>
      <w:proofErr w:type="spellStart"/>
      <w:r w:rsidRPr="00D40FCF">
        <w:rPr>
          <w:rFonts w:ascii="Arial" w:eastAsiaTheme="minorHAnsi" w:hAnsi="Arial" w:cs="Arial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Wilo</w:t>
      </w:r>
      <w:proofErr w:type="spellEnd"/>
      <w:r w:rsidRPr="00D40FCF">
        <w:rPr>
          <w:rFonts w:ascii="Arial" w:eastAsiaTheme="minorHAnsi" w:hAnsi="Arial" w:cs="Arial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za mimořádně důležitý zejména v současné době rostoucích cen energií, kdy je třeba klást o to větší důraz na energetickou efektivitu a udržitelnost v domácnostech využívaných technologií. </w:t>
      </w:r>
      <w:r w:rsidRPr="004712D8">
        <w:rPr>
          <w:rFonts w:ascii="Arial" w:eastAsiaTheme="minorHAnsi" w:hAnsi="Arial" w:cs="Arial"/>
          <w:i/>
          <w:iCs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„</w:t>
      </w:r>
      <w:r w:rsidR="004712D8" w:rsidRPr="004712D8">
        <w:rPr>
          <w:rFonts w:ascii="Arial" w:eastAsiaTheme="minorHAnsi" w:hAnsi="Arial" w:cs="Arial"/>
          <w:i/>
          <w:iCs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Pravidelně servisovaná čerpadla mohou spotřebovat </w:t>
      </w:r>
      <w:r w:rsidR="00D17FDF">
        <w:rPr>
          <w:rFonts w:ascii="Arial" w:eastAsiaTheme="minorHAnsi" w:hAnsi="Arial" w:cs="Arial"/>
          <w:i/>
          <w:iCs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okolo 30 % </w:t>
      </w:r>
      <w:r w:rsidR="004712D8" w:rsidRPr="004712D8">
        <w:rPr>
          <w:rFonts w:ascii="Arial" w:eastAsiaTheme="minorHAnsi" w:hAnsi="Arial" w:cs="Arial"/>
          <w:i/>
          <w:iCs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méně energie než zařízení bez odpovídající údržby. </w:t>
      </w:r>
      <w:r w:rsidRPr="004712D8">
        <w:rPr>
          <w:rFonts w:ascii="Arial" w:eastAsiaTheme="minorHAnsi" w:hAnsi="Arial" w:cs="Arial"/>
          <w:i/>
          <w:iCs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Z ekonomického hlediska se tedy majitelům a správcům domácností rozhodně vyplatí,“</w:t>
      </w:r>
      <w:r w:rsidRPr="00D40FCF">
        <w:rPr>
          <w:rFonts w:ascii="Arial" w:eastAsiaTheme="minorHAnsi" w:hAnsi="Arial" w:cs="Arial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doplňuje Pump</w:t>
      </w:r>
      <w:r w:rsidR="004712D8">
        <w:rPr>
          <w:rFonts w:ascii="Arial" w:eastAsiaTheme="minorHAnsi" w:hAnsi="Arial" w:cs="Arial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.</w:t>
      </w:r>
    </w:p>
    <w:p w14:paraId="3EE0EBC4" w14:textId="77777777" w:rsidR="00325CF4" w:rsidRPr="004712D8" w:rsidRDefault="00325CF4" w:rsidP="00325CF4">
      <w:pPr>
        <w:pStyle w:val="Normlnweb"/>
        <w:keepNext/>
        <w:pBdr>
          <w:bottom w:val="single" w:sz="12" w:space="1" w:color="auto"/>
        </w:pBdr>
        <w:spacing w:before="0" w:beforeAutospacing="0" w:after="0" w:afterAutospacing="0" w:line="264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2C4E56C" w14:textId="77777777" w:rsidR="0065467D" w:rsidRPr="00D40FCF" w:rsidRDefault="0065467D" w:rsidP="0065467D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b/>
          <w:sz w:val="20"/>
          <w:szCs w:val="20"/>
        </w:rPr>
      </w:pPr>
    </w:p>
    <w:p w14:paraId="7577D41E" w14:textId="2B91F4DE" w:rsidR="00325CF4" w:rsidRPr="00D40FCF" w:rsidRDefault="0065467D" w:rsidP="00325CF4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b/>
          <w:sz w:val="20"/>
          <w:szCs w:val="20"/>
        </w:rPr>
      </w:pPr>
      <w:r w:rsidRPr="00D40FCF">
        <w:rPr>
          <w:rFonts w:ascii="Arial" w:hAnsi="Arial" w:cs="Arial"/>
          <w:b/>
          <w:sz w:val="20"/>
          <w:szCs w:val="20"/>
        </w:rPr>
        <w:t xml:space="preserve">O společnosti </w:t>
      </w:r>
      <w:proofErr w:type="spellStart"/>
      <w:r w:rsidRPr="00D40FCF">
        <w:rPr>
          <w:rFonts w:ascii="Arial" w:hAnsi="Arial" w:cs="Arial"/>
          <w:b/>
          <w:sz w:val="20"/>
          <w:szCs w:val="20"/>
        </w:rPr>
        <w:t>Wilo</w:t>
      </w:r>
      <w:proofErr w:type="spellEnd"/>
      <w:r w:rsidRPr="00D40FCF">
        <w:rPr>
          <w:rFonts w:ascii="Arial" w:hAnsi="Arial" w:cs="Arial"/>
          <w:b/>
          <w:sz w:val="20"/>
          <w:szCs w:val="20"/>
        </w:rPr>
        <w:t>:</w:t>
      </w:r>
    </w:p>
    <w:p w14:paraId="34EAEEDB" w14:textId="24247DA4" w:rsidR="007B2943" w:rsidRPr="00D40FCF" w:rsidRDefault="007B2943" w:rsidP="007B2943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hyperlink r:id="rId6" w:history="1">
        <w:proofErr w:type="spellStart"/>
        <w:r w:rsidRPr="00D40FCF">
          <w:rPr>
            <w:rStyle w:val="Hypertextovodkaz"/>
            <w:rFonts w:ascii="Arial" w:hAnsi="Arial" w:cs="Arial"/>
            <w:color w:val="auto"/>
            <w:sz w:val="20"/>
            <w:szCs w:val="20"/>
          </w:rPr>
          <w:t>Wilo</w:t>
        </w:r>
        <w:proofErr w:type="spellEnd"/>
      </w:hyperlink>
      <w:r w:rsidRPr="00D40FCF">
        <w:rPr>
          <w:rFonts w:ascii="Arial" w:hAnsi="Arial" w:cs="Arial"/>
          <w:sz w:val="20"/>
          <w:szCs w:val="20"/>
        </w:rPr>
        <w:t xml:space="preserve"> je nadnárodní technologická skupina, která patří k předním světovým výrobcům čerpadel a čerpacích systémů pro zařízení budov, vodní hospodářství a průmyslový sektor. Společnost byla založena roku 1872 v Dortmundu, v průběhu své dlouhé a úspěšné historie se rozvinula do podoby významného globálního hráče. V současnosti zaměstnává více než 8 200 lidí po celém světě. Skupina </w:t>
      </w:r>
      <w:proofErr w:type="spellStart"/>
      <w:r w:rsidRPr="00D40FCF">
        <w:rPr>
          <w:rFonts w:ascii="Arial" w:hAnsi="Arial" w:cs="Arial"/>
          <w:sz w:val="20"/>
          <w:szCs w:val="20"/>
        </w:rPr>
        <w:t>Wilo</w:t>
      </w:r>
      <w:proofErr w:type="spellEnd"/>
      <w:r w:rsidRPr="00D40FCF">
        <w:rPr>
          <w:rFonts w:ascii="Arial" w:hAnsi="Arial" w:cs="Arial"/>
          <w:sz w:val="20"/>
          <w:szCs w:val="20"/>
        </w:rPr>
        <w:t xml:space="preserve"> věnuje zvláštní pozornost globálním trendům jako je urbanizace, změna klimatu, řešení nedostatku vody a zvýšení energetické soběstačnosti, stejně jako technologickému pokroku a digitalizaci. </w:t>
      </w:r>
      <w:proofErr w:type="spellStart"/>
      <w:r w:rsidRPr="00D40FCF">
        <w:rPr>
          <w:rFonts w:ascii="Arial" w:hAnsi="Arial" w:cs="Arial"/>
          <w:sz w:val="20"/>
          <w:szCs w:val="20"/>
        </w:rPr>
        <w:t>Wilo</w:t>
      </w:r>
      <w:proofErr w:type="spellEnd"/>
      <w:r w:rsidRPr="00D40FCF">
        <w:rPr>
          <w:rFonts w:ascii="Arial" w:hAnsi="Arial" w:cs="Arial"/>
          <w:sz w:val="20"/>
          <w:szCs w:val="20"/>
        </w:rPr>
        <w:t xml:space="preserve"> je členem České rady pro šetrné budovy, která se zaměřuje na snižování negativních dopadů budov na životní prostředí.</w:t>
      </w:r>
    </w:p>
    <w:p w14:paraId="33DA200D" w14:textId="77777777" w:rsidR="007B2943" w:rsidRPr="00D40FCF" w:rsidRDefault="007B2943" w:rsidP="007B2943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b/>
          <w:sz w:val="20"/>
          <w:szCs w:val="20"/>
        </w:rPr>
      </w:pPr>
      <w:r w:rsidRPr="00D40FCF">
        <w:rPr>
          <w:rFonts w:ascii="Arial" w:hAnsi="Arial" w:cs="Arial"/>
          <w:b/>
          <w:sz w:val="20"/>
          <w:szCs w:val="20"/>
        </w:rPr>
        <w:t>Pro více informací kontaktuje:</w:t>
      </w:r>
    </w:p>
    <w:p w14:paraId="520C5A0E" w14:textId="77777777" w:rsidR="007B2943" w:rsidRPr="00D40FCF" w:rsidRDefault="007B2943" w:rsidP="007B2943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  <w:r w:rsidRPr="00D40FCF">
        <w:rPr>
          <w:rFonts w:ascii="Arial" w:hAnsi="Arial" w:cs="Arial"/>
          <w:sz w:val="20"/>
          <w:szCs w:val="20"/>
        </w:rPr>
        <w:t xml:space="preserve">Kamila </w:t>
      </w:r>
      <w:proofErr w:type="spellStart"/>
      <w:r w:rsidRPr="00D40FCF">
        <w:rPr>
          <w:rFonts w:ascii="Arial" w:hAnsi="Arial" w:cs="Arial"/>
          <w:sz w:val="20"/>
          <w:szCs w:val="20"/>
        </w:rPr>
        <w:t>Žitňáková</w:t>
      </w:r>
      <w:proofErr w:type="spellEnd"/>
    </w:p>
    <w:p w14:paraId="3EE7A1EE" w14:textId="77777777" w:rsidR="007B2943" w:rsidRPr="00D40FCF" w:rsidRDefault="007B2943" w:rsidP="007B2943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40FCF">
        <w:rPr>
          <w:rFonts w:ascii="Arial" w:hAnsi="Arial" w:cs="Arial"/>
          <w:sz w:val="20"/>
          <w:szCs w:val="20"/>
        </w:rPr>
        <w:t>Crest</w:t>
      </w:r>
      <w:proofErr w:type="spellEnd"/>
      <w:r w:rsidRPr="00D40FCF">
        <w:rPr>
          <w:rFonts w:ascii="Arial" w:hAnsi="Arial" w:cs="Arial"/>
          <w:sz w:val="20"/>
          <w:szCs w:val="20"/>
        </w:rPr>
        <w:t xml:space="preserve"> Communications a.s.</w:t>
      </w:r>
    </w:p>
    <w:p w14:paraId="573BEEF1" w14:textId="77777777" w:rsidR="007B2943" w:rsidRPr="00D40FCF" w:rsidRDefault="007B2943" w:rsidP="007B2943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  <w:hyperlink r:id="rId7" w:history="1">
        <w:r w:rsidRPr="00D40FCF">
          <w:rPr>
            <w:rStyle w:val="Hypertextovodkaz"/>
            <w:rFonts w:ascii="Arial" w:hAnsi="Arial" w:cs="Arial"/>
            <w:color w:val="auto"/>
            <w:sz w:val="20"/>
            <w:szCs w:val="20"/>
          </w:rPr>
          <w:t>kamila.zitnakova@crestcom.cz</w:t>
        </w:r>
      </w:hyperlink>
    </w:p>
    <w:p w14:paraId="314A7855" w14:textId="486E6125" w:rsidR="007B2943" w:rsidRPr="00D40FCF" w:rsidRDefault="007B2943" w:rsidP="007B2943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D40FCF">
        <w:rPr>
          <w:rFonts w:ascii="Arial" w:hAnsi="Arial" w:cs="Arial"/>
          <w:sz w:val="20"/>
          <w:szCs w:val="20"/>
        </w:rPr>
        <w:t>+420 725 544</w:t>
      </w:r>
      <w:r w:rsidR="008A7D73" w:rsidRPr="00D40FCF">
        <w:rPr>
          <w:rFonts w:ascii="Arial" w:hAnsi="Arial" w:cs="Arial"/>
          <w:sz w:val="20"/>
          <w:szCs w:val="20"/>
        </w:rPr>
        <w:t> </w:t>
      </w:r>
      <w:r w:rsidRPr="00D40FCF">
        <w:rPr>
          <w:rFonts w:ascii="Arial" w:hAnsi="Arial" w:cs="Arial"/>
          <w:sz w:val="20"/>
          <w:szCs w:val="20"/>
        </w:rPr>
        <w:t>106</w:t>
      </w:r>
    </w:p>
    <w:p w14:paraId="10F7141F" w14:textId="77777777" w:rsidR="007B2943" w:rsidRPr="00D40FCF" w:rsidRDefault="007B2943" w:rsidP="007B2943">
      <w:pPr>
        <w:spacing w:before="100" w:beforeAutospacing="1" w:after="100" w:afterAutospacing="1" w:line="264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73C53A1" w14:textId="77777777" w:rsidR="008A7D73" w:rsidRPr="00D40FCF" w:rsidRDefault="008A7D73" w:rsidP="007B2943">
      <w:pPr>
        <w:spacing w:before="100" w:beforeAutospacing="1" w:after="100" w:afterAutospacing="1" w:line="264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A36FA73" w14:textId="77777777" w:rsidR="008A7D73" w:rsidRPr="00D40FCF" w:rsidRDefault="008A7D73" w:rsidP="007B2943">
      <w:pPr>
        <w:spacing w:before="100" w:beforeAutospacing="1" w:after="100" w:afterAutospacing="1" w:line="264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4168313" w14:textId="77777777" w:rsidR="008A7D73" w:rsidRPr="00D40FCF" w:rsidRDefault="008A7D73" w:rsidP="007B2943">
      <w:pPr>
        <w:spacing w:before="100" w:beforeAutospacing="1" w:after="100" w:afterAutospacing="1" w:line="264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0013101" w14:textId="77777777" w:rsidR="008A7D73" w:rsidRPr="00D40FCF" w:rsidRDefault="008A7D73" w:rsidP="007B2943">
      <w:pPr>
        <w:spacing w:before="100" w:beforeAutospacing="1" w:after="100" w:afterAutospacing="1" w:line="264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F48C5C9" w14:textId="77777777" w:rsidR="008A7D73" w:rsidRPr="00D40FCF" w:rsidRDefault="008A7D73" w:rsidP="007B2943">
      <w:pPr>
        <w:spacing w:before="100" w:beforeAutospacing="1" w:after="100" w:afterAutospacing="1" w:line="264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E81165B" w14:textId="77777777" w:rsidR="008A7D73" w:rsidRPr="00D40FCF" w:rsidRDefault="008A7D73" w:rsidP="007B2943">
      <w:pPr>
        <w:spacing w:before="100" w:beforeAutospacing="1" w:after="100" w:afterAutospacing="1" w:line="264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98D00BC" w14:textId="77777777" w:rsidR="008A7D73" w:rsidRPr="00D40FCF" w:rsidRDefault="008A7D73" w:rsidP="007B2943">
      <w:pPr>
        <w:spacing w:before="100" w:beforeAutospacing="1" w:after="100" w:afterAutospacing="1" w:line="264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3A1774B" w14:textId="77777777" w:rsidR="008A7D73" w:rsidRPr="00D40FCF" w:rsidRDefault="008A7D73" w:rsidP="007B2943">
      <w:pPr>
        <w:spacing w:before="100" w:beforeAutospacing="1" w:after="100" w:afterAutospacing="1" w:line="264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08A893F" w14:textId="77777777" w:rsidR="007B2943" w:rsidRPr="00D40FCF" w:rsidRDefault="007B2943"/>
    <w:sectPr w:rsidR="007B2943" w:rsidRPr="00D40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A006F"/>
    <w:multiLevelType w:val="multilevel"/>
    <w:tmpl w:val="7F4A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A510D9"/>
    <w:multiLevelType w:val="multilevel"/>
    <w:tmpl w:val="338C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72495B"/>
    <w:multiLevelType w:val="multilevel"/>
    <w:tmpl w:val="DAAC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91666986">
    <w:abstractNumId w:val="0"/>
  </w:num>
  <w:num w:numId="2" w16cid:durableId="1279796206">
    <w:abstractNumId w:val="2"/>
  </w:num>
  <w:num w:numId="3" w16cid:durableId="394470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E4"/>
    <w:rsid w:val="00006A99"/>
    <w:rsid w:val="000333C4"/>
    <w:rsid w:val="00051863"/>
    <w:rsid w:val="00075C9D"/>
    <w:rsid w:val="00086E0D"/>
    <w:rsid w:val="00093C9F"/>
    <w:rsid w:val="00097810"/>
    <w:rsid w:val="000E5D4A"/>
    <w:rsid w:val="00111580"/>
    <w:rsid w:val="00113AF6"/>
    <w:rsid w:val="00120183"/>
    <w:rsid w:val="0012725D"/>
    <w:rsid w:val="001309F3"/>
    <w:rsid w:val="0014700F"/>
    <w:rsid w:val="001643A3"/>
    <w:rsid w:val="001B6899"/>
    <w:rsid w:val="001C28CA"/>
    <w:rsid w:val="001C6D19"/>
    <w:rsid w:val="00201DB1"/>
    <w:rsid w:val="00214CD0"/>
    <w:rsid w:val="002155C0"/>
    <w:rsid w:val="00217861"/>
    <w:rsid w:val="00224588"/>
    <w:rsid w:val="00270BEC"/>
    <w:rsid w:val="00270C6B"/>
    <w:rsid w:val="00271A90"/>
    <w:rsid w:val="00274E3E"/>
    <w:rsid w:val="0028573C"/>
    <w:rsid w:val="002B1F31"/>
    <w:rsid w:val="002B4605"/>
    <w:rsid w:val="002B5308"/>
    <w:rsid w:val="002C02DE"/>
    <w:rsid w:val="00305703"/>
    <w:rsid w:val="00325CF4"/>
    <w:rsid w:val="00342627"/>
    <w:rsid w:val="00346C59"/>
    <w:rsid w:val="00373A65"/>
    <w:rsid w:val="00374313"/>
    <w:rsid w:val="00385659"/>
    <w:rsid w:val="003D1B00"/>
    <w:rsid w:val="003F3E66"/>
    <w:rsid w:val="003F4097"/>
    <w:rsid w:val="00403402"/>
    <w:rsid w:val="00406699"/>
    <w:rsid w:val="004206FC"/>
    <w:rsid w:val="00437AA4"/>
    <w:rsid w:val="00457A50"/>
    <w:rsid w:val="004712D8"/>
    <w:rsid w:val="00481A46"/>
    <w:rsid w:val="00486848"/>
    <w:rsid w:val="004A5309"/>
    <w:rsid w:val="004B4B0A"/>
    <w:rsid w:val="004E63D0"/>
    <w:rsid w:val="00502496"/>
    <w:rsid w:val="00522ECB"/>
    <w:rsid w:val="00534B01"/>
    <w:rsid w:val="005427FB"/>
    <w:rsid w:val="005478DF"/>
    <w:rsid w:val="0056472E"/>
    <w:rsid w:val="00570DA2"/>
    <w:rsid w:val="0058487B"/>
    <w:rsid w:val="005D3620"/>
    <w:rsid w:val="005E3EA4"/>
    <w:rsid w:val="005E7F23"/>
    <w:rsid w:val="005F443C"/>
    <w:rsid w:val="0060643F"/>
    <w:rsid w:val="006205E4"/>
    <w:rsid w:val="00635DCB"/>
    <w:rsid w:val="00643E68"/>
    <w:rsid w:val="0065467D"/>
    <w:rsid w:val="00667E32"/>
    <w:rsid w:val="006704A5"/>
    <w:rsid w:val="006D5952"/>
    <w:rsid w:val="006E5918"/>
    <w:rsid w:val="006E76FF"/>
    <w:rsid w:val="00712FA9"/>
    <w:rsid w:val="00720D93"/>
    <w:rsid w:val="007217A2"/>
    <w:rsid w:val="007421F9"/>
    <w:rsid w:val="00746ACB"/>
    <w:rsid w:val="00760F4A"/>
    <w:rsid w:val="00762D47"/>
    <w:rsid w:val="0076483F"/>
    <w:rsid w:val="00782279"/>
    <w:rsid w:val="00793475"/>
    <w:rsid w:val="007B2943"/>
    <w:rsid w:val="008229BB"/>
    <w:rsid w:val="008333C2"/>
    <w:rsid w:val="008347C7"/>
    <w:rsid w:val="00893552"/>
    <w:rsid w:val="008A4FFA"/>
    <w:rsid w:val="008A7D73"/>
    <w:rsid w:val="008C1C90"/>
    <w:rsid w:val="008D4666"/>
    <w:rsid w:val="008D7982"/>
    <w:rsid w:val="008E2232"/>
    <w:rsid w:val="009019F7"/>
    <w:rsid w:val="00903A86"/>
    <w:rsid w:val="00955FE2"/>
    <w:rsid w:val="009629EF"/>
    <w:rsid w:val="00980714"/>
    <w:rsid w:val="00983D92"/>
    <w:rsid w:val="0099007A"/>
    <w:rsid w:val="00994F7A"/>
    <w:rsid w:val="009A4BB5"/>
    <w:rsid w:val="009B4B2F"/>
    <w:rsid w:val="009C20F1"/>
    <w:rsid w:val="009D76BE"/>
    <w:rsid w:val="009E4AC8"/>
    <w:rsid w:val="009E5F0C"/>
    <w:rsid w:val="009E5F6C"/>
    <w:rsid w:val="00A001E4"/>
    <w:rsid w:val="00A0112B"/>
    <w:rsid w:val="00A409AE"/>
    <w:rsid w:val="00B01BAC"/>
    <w:rsid w:val="00B31357"/>
    <w:rsid w:val="00B3329C"/>
    <w:rsid w:val="00B332EF"/>
    <w:rsid w:val="00B35DBB"/>
    <w:rsid w:val="00B40622"/>
    <w:rsid w:val="00B5386D"/>
    <w:rsid w:val="00B72274"/>
    <w:rsid w:val="00B939E0"/>
    <w:rsid w:val="00BA4C1E"/>
    <w:rsid w:val="00BC0857"/>
    <w:rsid w:val="00BC1CC2"/>
    <w:rsid w:val="00BC5DC5"/>
    <w:rsid w:val="00C209C3"/>
    <w:rsid w:val="00C22CED"/>
    <w:rsid w:val="00C4717C"/>
    <w:rsid w:val="00C5590B"/>
    <w:rsid w:val="00C82D96"/>
    <w:rsid w:val="00C83B00"/>
    <w:rsid w:val="00CC4B77"/>
    <w:rsid w:val="00CF6CB1"/>
    <w:rsid w:val="00D03E53"/>
    <w:rsid w:val="00D17FDF"/>
    <w:rsid w:val="00D40FCF"/>
    <w:rsid w:val="00D60831"/>
    <w:rsid w:val="00D7014A"/>
    <w:rsid w:val="00D91304"/>
    <w:rsid w:val="00DA7DB7"/>
    <w:rsid w:val="00DD29F4"/>
    <w:rsid w:val="00DD45AB"/>
    <w:rsid w:val="00DD72DF"/>
    <w:rsid w:val="00E2338A"/>
    <w:rsid w:val="00E547C7"/>
    <w:rsid w:val="00E573F6"/>
    <w:rsid w:val="00EA19EC"/>
    <w:rsid w:val="00EC0942"/>
    <w:rsid w:val="00ED39C8"/>
    <w:rsid w:val="00EE68F4"/>
    <w:rsid w:val="00EF4AAD"/>
    <w:rsid w:val="00F50148"/>
    <w:rsid w:val="00F561BF"/>
    <w:rsid w:val="00F71CF5"/>
    <w:rsid w:val="00F82DCB"/>
    <w:rsid w:val="00F91F8D"/>
    <w:rsid w:val="00F92708"/>
    <w:rsid w:val="00F96B69"/>
    <w:rsid w:val="00F96C22"/>
    <w:rsid w:val="00FA0BEF"/>
    <w:rsid w:val="00FA6BF9"/>
    <w:rsid w:val="00FB3609"/>
    <w:rsid w:val="00FD4BB5"/>
    <w:rsid w:val="00FE0F6C"/>
    <w:rsid w:val="00FE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AAF4"/>
  <w15:chartTrackingRefBased/>
  <w15:docId w15:val="{27CA6920-8199-4164-9D6A-8EF580DB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01E4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9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B939E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B2943"/>
    <w:rPr>
      <w:b/>
      <w:bCs/>
    </w:rPr>
  </w:style>
  <w:style w:type="character" w:styleId="Zdraznn">
    <w:name w:val="Emphasis"/>
    <w:basedOn w:val="Standardnpsmoodstavce"/>
    <w:uiPriority w:val="20"/>
    <w:qFormat/>
    <w:rsid w:val="007B2943"/>
    <w:rPr>
      <w:i/>
      <w:iCs/>
    </w:rPr>
  </w:style>
  <w:style w:type="character" w:styleId="Hypertextovodkaz">
    <w:name w:val="Hyperlink"/>
    <w:rsid w:val="007B2943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B4B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4B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4B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4B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4B0A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B4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cela.stefcova@crestc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lo.com/cz/cs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665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Zbuzková</dc:creator>
  <cp:keywords/>
  <dc:description/>
  <cp:lastModifiedBy>Natalie Zbuzková</cp:lastModifiedBy>
  <cp:revision>3</cp:revision>
  <dcterms:created xsi:type="dcterms:W3CDTF">2025-03-05T12:47:00Z</dcterms:created>
  <dcterms:modified xsi:type="dcterms:W3CDTF">2025-03-05T12:55:00Z</dcterms:modified>
</cp:coreProperties>
</file>