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AC0069" w14:textId="3C36B69D" w:rsidR="002F1CE4" w:rsidRPr="000A0554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E67767"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:rsidRPr="000A0554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Pr="000A0554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000A0554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59E6541E" w:rsidR="001D6A76" w:rsidRPr="000A0554" w:rsidRDefault="00E17BDD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  <w:color w:val="auto"/>
              </w:rPr>
              <w:t>9</w:t>
            </w:r>
            <w:r w:rsidR="001D6A76" w:rsidRPr="000A0554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000A0554">
              <w:rPr>
                <w:rFonts w:ascii="Arial" w:hAnsi="Arial"/>
                <w:i w:val="0"/>
                <w:iCs w:val="0"/>
              </w:rPr>
              <w:t xml:space="preserve"> </w:t>
            </w:r>
            <w:r w:rsidR="004917C9" w:rsidRPr="000A0554">
              <w:rPr>
                <w:rFonts w:ascii="Arial" w:hAnsi="Arial"/>
                <w:i w:val="0"/>
                <w:iCs w:val="0"/>
              </w:rPr>
              <w:t>prosince</w:t>
            </w:r>
            <w:r w:rsidR="001D6A76" w:rsidRPr="000A0554">
              <w:rPr>
                <w:rFonts w:ascii="Arial" w:hAnsi="Arial"/>
                <w:i w:val="0"/>
                <w:iCs w:val="0"/>
              </w:rPr>
              <w:t xml:space="preserve"> 202</w:t>
            </w:r>
            <w:r w:rsidR="00F03E52" w:rsidRPr="000A0554">
              <w:rPr>
                <w:rFonts w:ascii="Arial" w:hAnsi="Arial"/>
                <w:i w:val="0"/>
                <w:iCs w:val="0"/>
              </w:rPr>
              <w:t>4</w:t>
            </w:r>
          </w:p>
        </w:tc>
      </w:tr>
    </w:tbl>
    <w:p w14:paraId="7245F306" w14:textId="77777777" w:rsidR="001D6A76" w:rsidRPr="000A0554" w:rsidRDefault="001D6A76" w:rsidP="004917C9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E232282" w14:textId="4EFC00B6" w:rsidR="004917C9" w:rsidRPr="000A0554" w:rsidRDefault="00C26307" w:rsidP="0068179A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A0554">
        <w:rPr>
          <w:rFonts w:ascii="Arial" w:hAnsi="Arial" w:cs="Arial"/>
          <w:b/>
          <w:bCs/>
          <w:sz w:val="28"/>
          <w:szCs w:val="28"/>
        </w:rPr>
        <w:t xml:space="preserve">Nedaleko </w:t>
      </w:r>
      <w:r w:rsidR="0068179A" w:rsidRPr="000A0554">
        <w:rPr>
          <w:rFonts w:ascii="Arial" w:hAnsi="Arial" w:cs="Arial"/>
          <w:b/>
          <w:bCs/>
          <w:sz w:val="28"/>
          <w:szCs w:val="28"/>
        </w:rPr>
        <w:t xml:space="preserve">Poděbrad </w:t>
      </w:r>
      <w:r w:rsidR="008F6468" w:rsidRPr="000A0554">
        <w:rPr>
          <w:rFonts w:ascii="Arial" w:hAnsi="Arial" w:cs="Arial"/>
          <w:b/>
          <w:bCs/>
          <w:sz w:val="28"/>
          <w:szCs w:val="28"/>
        </w:rPr>
        <w:t>vy</w:t>
      </w:r>
      <w:r w:rsidR="0068179A" w:rsidRPr="000A0554">
        <w:rPr>
          <w:rFonts w:ascii="Arial" w:hAnsi="Arial" w:cs="Arial"/>
          <w:b/>
          <w:bCs/>
          <w:sz w:val="28"/>
          <w:szCs w:val="28"/>
        </w:rPr>
        <w:t>roste nov</w:t>
      </w:r>
      <w:r w:rsidR="00ED19EC" w:rsidRPr="000A0554">
        <w:rPr>
          <w:rFonts w:ascii="Arial" w:hAnsi="Arial" w:cs="Arial"/>
          <w:b/>
          <w:bCs/>
          <w:sz w:val="28"/>
          <w:szCs w:val="28"/>
        </w:rPr>
        <w:t xml:space="preserve">ý projekt </w:t>
      </w:r>
      <w:r w:rsidR="004F2663" w:rsidRPr="000A0554">
        <w:rPr>
          <w:rFonts w:ascii="Arial" w:hAnsi="Arial" w:cs="Arial"/>
          <w:b/>
          <w:bCs/>
          <w:sz w:val="28"/>
          <w:szCs w:val="28"/>
        </w:rPr>
        <w:t>od Bidli</w:t>
      </w:r>
      <w:r w:rsidR="0068179A" w:rsidRPr="000A0554">
        <w:rPr>
          <w:rFonts w:ascii="Arial" w:hAnsi="Arial" w:cs="Arial"/>
          <w:b/>
          <w:bCs/>
          <w:sz w:val="28"/>
          <w:szCs w:val="28"/>
        </w:rPr>
        <w:t xml:space="preserve">: </w:t>
      </w:r>
      <w:r w:rsidR="004F2663" w:rsidRPr="000A0554">
        <w:rPr>
          <w:rFonts w:ascii="Arial" w:hAnsi="Arial" w:cs="Arial"/>
          <w:b/>
          <w:bCs/>
          <w:sz w:val="28"/>
          <w:szCs w:val="28"/>
        </w:rPr>
        <w:t>nabídne byty v trojdomech i samostatné pozemky</w:t>
      </w:r>
    </w:p>
    <w:p w14:paraId="48B30372" w14:textId="77777777" w:rsidR="0068179A" w:rsidRPr="000A0554" w:rsidRDefault="0068179A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13EF23D" w14:textId="3D81A920" w:rsidR="004917C9" w:rsidRPr="000A0554" w:rsidRDefault="0068179A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A0554">
        <w:rPr>
          <w:rFonts w:ascii="Arial" w:eastAsia="Arial" w:hAnsi="Arial" w:cs="Arial"/>
          <w:b/>
          <w:bCs/>
          <w:sz w:val="22"/>
          <w:szCs w:val="22"/>
        </w:rPr>
        <w:t>S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polečnost Bidli 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>zahájila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A0554">
        <w:rPr>
          <w:rFonts w:ascii="Arial" w:eastAsia="Arial" w:hAnsi="Arial" w:cs="Arial"/>
          <w:b/>
          <w:bCs/>
          <w:sz w:val="22"/>
          <w:szCs w:val="22"/>
        </w:rPr>
        <w:t xml:space="preserve">prodej </w:t>
      </w:r>
      <w:r w:rsidR="00B4267B" w:rsidRPr="000A0554">
        <w:rPr>
          <w:rFonts w:ascii="Arial" w:eastAsia="Arial" w:hAnsi="Arial" w:cs="Arial"/>
          <w:b/>
          <w:bCs/>
          <w:sz w:val="22"/>
          <w:szCs w:val="22"/>
        </w:rPr>
        <w:t xml:space="preserve">svého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nové</w:t>
      </w:r>
      <w:r w:rsidR="00B4267B" w:rsidRPr="000A0554">
        <w:rPr>
          <w:rFonts w:ascii="Arial" w:eastAsia="Arial" w:hAnsi="Arial" w:cs="Arial"/>
          <w:b/>
          <w:bCs/>
          <w:sz w:val="22"/>
          <w:szCs w:val="22"/>
        </w:rPr>
        <w:t xml:space="preserve">ho projektu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v obci Úmyslovice </w:t>
      </w:r>
      <w:r w:rsidR="003A606E" w:rsidRPr="000A0554">
        <w:rPr>
          <w:rFonts w:ascii="Arial" w:eastAsia="Arial" w:hAnsi="Arial" w:cs="Arial"/>
          <w:b/>
          <w:bCs/>
          <w:sz w:val="22"/>
          <w:szCs w:val="22"/>
        </w:rPr>
        <w:t xml:space="preserve">v blízkosti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Poděbrad</w:t>
      </w:r>
      <w:r w:rsidR="003A606E" w:rsidRPr="000A0554">
        <w:rPr>
          <w:rFonts w:ascii="Arial" w:eastAsia="Arial" w:hAnsi="Arial" w:cs="Arial"/>
          <w:b/>
          <w:bCs/>
          <w:sz w:val="22"/>
          <w:szCs w:val="22"/>
        </w:rPr>
        <w:t xml:space="preserve"> a Nymburka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.</w:t>
      </w:r>
      <w:r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13574" w:rsidRPr="000A0554">
        <w:rPr>
          <w:rFonts w:ascii="Arial" w:eastAsia="Arial" w:hAnsi="Arial" w:cs="Arial"/>
          <w:b/>
          <w:bCs/>
          <w:sz w:val="22"/>
          <w:szCs w:val="22"/>
        </w:rPr>
        <w:t xml:space="preserve">Developer zde postaví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šest moderní</w:t>
      </w:r>
      <w:r w:rsidR="00A50444" w:rsidRPr="000A0554">
        <w:rPr>
          <w:rFonts w:ascii="Arial" w:eastAsia="Arial" w:hAnsi="Arial" w:cs="Arial"/>
          <w:b/>
          <w:bCs/>
          <w:sz w:val="22"/>
          <w:szCs w:val="22"/>
        </w:rPr>
        <w:t>ch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C1003" w:rsidRPr="000A0554">
        <w:rPr>
          <w:rFonts w:ascii="Arial" w:eastAsia="Arial" w:hAnsi="Arial" w:cs="Arial"/>
          <w:b/>
          <w:bCs/>
          <w:sz w:val="22"/>
          <w:szCs w:val="22"/>
        </w:rPr>
        <w:t xml:space="preserve">nízkoenergetických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trojdom</w:t>
      </w:r>
      <w:r w:rsidR="005E3672" w:rsidRPr="000A0554">
        <w:rPr>
          <w:rFonts w:ascii="Arial" w:eastAsia="Arial" w:hAnsi="Arial" w:cs="Arial"/>
          <w:b/>
          <w:bCs/>
          <w:sz w:val="22"/>
          <w:szCs w:val="22"/>
        </w:rPr>
        <w:t>ů s celkem 18 byty</w:t>
      </w:r>
      <w:r w:rsidR="00643DE1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63848" w:rsidRPr="000A0554">
        <w:rPr>
          <w:rFonts w:ascii="Arial" w:eastAsia="Arial" w:hAnsi="Arial" w:cs="Arial"/>
          <w:b/>
          <w:bCs/>
          <w:sz w:val="22"/>
          <w:szCs w:val="22"/>
        </w:rPr>
        <w:t>a</w:t>
      </w:r>
      <w:r w:rsidR="00643DE1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E3672" w:rsidRPr="000A0554">
        <w:rPr>
          <w:rFonts w:ascii="Arial" w:eastAsia="Arial" w:hAnsi="Arial" w:cs="Arial"/>
          <w:b/>
          <w:bCs/>
          <w:sz w:val="22"/>
          <w:szCs w:val="22"/>
        </w:rPr>
        <w:t xml:space="preserve">v nabídce má </w:t>
      </w:r>
      <w:r w:rsidR="00643DE1" w:rsidRPr="000A0554">
        <w:rPr>
          <w:rFonts w:ascii="Arial" w:eastAsia="Arial" w:hAnsi="Arial" w:cs="Arial"/>
          <w:b/>
          <w:bCs/>
          <w:sz w:val="22"/>
          <w:szCs w:val="22"/>
        </w:rPr>
        <w:t>také</w:t>
      </w:r>
      <w:r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12 pozemků určených pro individuální výstavbu rodinných domů. 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>Moderní bydlení</w:t>
      </w:r>
      <w:r w:rsidR="008D208B" w:rsidRPr="000A0554">
        <w:rPr>
          <w:rFonts w:ascii="Arial" w:eastAsia="Arial" w:hAnsi="Arial" w:cs="Arial"/>
          <w:b/>
          <w:bCs/>
          <w:sz w:val="22"/>
          <w:szCs w:val="22"/>
        </w:rPr>
        <w:t xml:space="preserve"> v rozvíjející se lokalitě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kombinuje výhody klidného života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 xml:space="preserve"> poblíž přírody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 xml:space="preserve"> s dostupností veškeré občanské vybavenosti a snadným spojením do 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 xml:space="preserve">okolních 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větších</w:t>
      </w:r>
      <w:r w:rsidR="004606D7" w:rsidRPr="000A0554">
        <w:rPr>
          <w:rFonts w:ascii="Arial" w:eastAsia="Arial" w:hAnsi="Arial" w:cs="Arial"/>
          <w:b/>
          <w:bCs/>
          <w:sz w:val="22"/>
          <w:szCs w:val="22"/>
        </w:rPr>
        <w:t xml:space="preserve"> měst i do Prahy</w:t>
      </w:r>
      <w:r w:rsidR="004917C9" w:rsidRPr="000A0554">
        <w:rPr>
          <w:rFonts w:ascii="Arial" w:eastAsia="Arial" w:hAnsi="Arial" w:cs="Arial"/>
          <w:b/>
          <w:bCs/>
          <w:sz w:val="22"/>
          <w:szCs w:val="22"/>
        </w:rPr>
        <w:t>.</w:t>
      </w:r>
      <w:r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6EE2" w:rsidRPr="000A0554">
        <w:rPr>
          <w:rFonts w:ascii="Arial" w:eastAsia="Arial" w:hAnsi="Arial" w:cs="Arial"/>
          <w:b/>
          <w:bCs/>
          <w:sz w:val="22"/>
          <w:szCs w:val="22"/>
        </w:rPr>
        <w:t>Infrastruktur</w:t>
      </w:r>
      <w:r w:rsidR="000650DC" w:rsidRPr="000A0554">
        <w:rPr>
          <w:rFonts w:ascii="Arial" w:eastAsia="Arial" w:hAnsi="Arial" w:cs="Arial"/>
          <w:b/>
          <w:bCs/>
          <w:sz w:val="22"/>
          <w:szCs w:val="22"/>
        </w:rPr>
        <w:t>u</w:t>
      </w:r>
      <w:r w:rsidR="00E96EE2" w:rsidRPr="000A0554">
        <w:rPr>
          <w:rFonts w:ascii="Arial" w:eastAsia="Arial" w:hAnsi="Arial" w:cs="Arial"/>
          <w:b/>
          <w:bCs/>
          <w:sz w:val="22"/>
          <w:szCs w:val="22"/>
        </w:rPr>
        <w:t xml:space="preserve"> sítí </w:t>
      </w:r>
      <w:r w:rsidR="000650DC" w:rsidRPr="000A0554">
        <w:rPr>
          <w:rFonts w:ascii="Arial" w:eastAsia="Arial" w:hAnsi="Arial" w:cs="Arial"/>
          <w:b/>
          <w:bCs/>
          <w:sz w:val="22"/>
          <w:szCs w:val="22"/>
        </w:rPr>
        <w:t xml:space="preserve">Bidli plánuje dokončit do poloviny roku 2025, výstavbu trojdomů pak postupně </w:t>
      </w:r>
      <w:r w:rsidR="00BD1262" w:rsidRPr="000A0554">
        <w:rPr>
          <w:rFonts w:ascii="Arial" w:eastAsia="Arial" w:hAnsi="Arial" w:cs="Arial"/>
          <w:b/>
          <w:bCs/>
          <w:sz w:val="22"/>
          <w:szCs w:val="22"/>
        </w:rPr>
        <w:t>dle prodejů</w:t>
      </w:r>
      <w:r w:rsidRPr="00E67767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4608087F" w14:textId="5FF2D3E4" w:rsidR="004917C9" w:rsidRPr="000A0554" w:rsidRDefault="004917C9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F5C0209" w14:textId="3A4D9EDE" w:rsidR="00D371E1" w:rsidRPr="000A0554" w:rsidRDefault="00233A1D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982B76">
        <w:rPr>
          <w:rStyle w:val="Hyperlink0"/>
          <w:bdr w:val="nil"/>
          <w:lang w:val="cs-CZ"/>
        </w:rPr>
        <w:drawing>
          <wp:anchor distT="0" distB="0" distL="114300" distR="114300" simplePos="0" relativeHeight="251658244" behindDoc="1" locked="0" layoutInCell="1" allowOverlap="1" wp14:anchorId="30662588" wp14:editId="396B9E37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2151380" cy="1215390"/>
            <wp:effectExtent l="0" t="0" r="1270" b="3810"/>
            <wp:wrapTight wrapText="bothSides">
              <wp:wrapPolygon edited="0">
                <wp:start x="0" y="0"/>
                <wp:lineTo x="0" y="21329"/>
                <wp:lineTo x="21421" y="21329"/>
                <wp:lineTo x="21421" y="0"/>
                <wp:lineTo x="0" y="0"/>
              </wp:wrapPolygon>
            </wp:wrapTight>
            <wp:docPr id="7378850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5086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proofErr w:type="spellStart"/>
        <w:r w:rsidR="004917C9" w:rsidRPr="00982B76">
          <w:rPr>
            <w:rStyle w:val="Hyperlink0"/>
            <w:bdr w:val="nil"/>
            <w:lang w:val="cs-CZ"/>
          </w:rPr>
          <w:t>Bidli</w:t>
        </w:r>
        <w:proofErr w:type="spellEnd"/>
        <w:r w:rsidR="004917C9" w:rsidRPr="00982B76">
          <w:rPr>
            <w:rStyle w:val="Hyperlink0"/>
            <w:bdr w:val="nil"/>
            <w:lang w:val="cs-CZ"/>
          </w:rPr>
          <w:t xml:space="preserve"> v Úmyslovic</w:t>
        </w:r>
        <w:r w:rsidR="004917C9" w:rsidRPr="00982B76">
          <w:rPr>
            <w:rStyle w:val="Hyperlink0"/>
            <w:bdr w:val="nil"/>
            <w:lang w:val="cs-CZ"/>
          </w:rPr>
          <w:t>í</w:t>
        </w:r>
        <w:r w:rsidR="004917C9" w:rsidRPr="00982B76">
          <w:rPr>
            <w:rStyle w:val="Hyperlink0"/>
            <w:bdr w:val="nil"/>
            <w:lang w:val="cs-CZ"/>
          </w:rPr>
          <w:t>ch</w:t>
        </w:r>
      </w:hyperlink>
      <w:r w:rsidR="004917C9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0B7F61" w:rsidRPr="000A0554">
        <w:rPr>
          <w:rFonts w:ascii="Arial" w:eastAsia="Arial" w:hAnsi="Arial" w:cs="Arial"/>
          <w:sz w:val="22"/>
          <w:szCs w:val="22"/>
        </w:rPr>
        <w:t xml:space="preserve">v sobě </w:t>
      </w:r>
      <w:r w:rsidR="0068179A" w:rsidRPr="000A0554">
        <w:rPr>
          <w:rFonts w:ascii="Arial" w:eastAsia="Arial" w:hAnsi="Arial" w:cs="Arial"/>
          <w:sz w:val="22"/>
          <w:szCs w:val="22"/>
        </w:rPr>
        <w:t>zahrnuje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 šest moderních trojdom</w:t>
      </w:r>
      <w:r w:rsidR="0068179A" w:rsidRPr="000A0554">
        <w:rPr>
          <w:rFonts w:ascii="Arial" w:eastAsia="Arial" w:hAnsi="Arial" w:cs="Arial"/>
          <w:sz w:val="22"/>
          <w:szCs w:val="22"/>
        </w:rPr>
        <w:t>ů</w:t>
      </w:r>
      <w:r w:rsidR="00AB5319" w:rsidRPr="000A0554">
        <w:rPr>
          <w:rFonts w:ascii="Arial" w:eastAsia="Arial" w:hAnsi="Arial" w:cs="Arial"/>
          <w:sz w:val="22"/>
          <w:szCs w:val="22"/>
        </w:rPr>
        <w:t>, které budou postavené jako ekologické a energeticky úsporné dřevostavby. V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znikne </w:t>
      </w:r>
      <w:r w:rsidR="00AB5319" w:rsidRPr="000A0554">
        <w:rPr>
          <w:rFonts w:ascii="Arial" w:eastAsia="Arial" w:hAnsi="Arial" w:cs="Arial"/>
          <w:sz w:val="22"/>
          <w:szCs w:val="22"/>
        </w:rPr>
        <w:t xml:space="preserve">v nich </w:t>
      </w:r>
      <w:r w:rsidR="004917C9" w:rsidRPr="000A0554">
        <w:rPr>
          <w:rFonts w:ascii="Arial" w:eastAsia="Arial" w:hAnsi="Arial" w:cs="Arial"/>
          <w:sz w:val="22"/>
          <w:szCs w:val="22"/>
        </w:rPr>
        <w:t>18 prostorných bytových jednotek s dispozicí 3+kk</w:t>
      </w:r>
      <w:r w:rsidR="00D371E1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264717" w:rsidRPr="000A0554">
        <w:rPr>
          <w:rFonts w:ascii="Arial" w:eastAsia="Arial" w:hAnsi="Arial" w:cs="Arial"/>
          <w:sz w:val="22"/>
          <w:szCs w:val="22"/>
        </w:rPr>
        <w:t>s</w:t>
      </w:r>
      <w:r w:rsidR="00D371E1" w:rsidRPr="000A0554">
        <w:rPr>
          <w:rFonts w:ascii="Arial" w:eastAsia="Arial" w:hAnsi="Arial" w:cs="Arial"/>
          <w:sz w:val="22"/>
          <w:szCs w:val="22"/>
        </w:rPr>
        <w:t xml:space="preserve"> podlahovou plochou 85,5 m</w:t>
      </w:r>
      <w:r w:rsidR="00D371E1" w:rsidRPr="000A0554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FF64D4" w:rsidRPr="000A0554">
        <w:rPr>
          <w:rFonts w:ascii="Arial" w:eastAsia="Arial" w:hAnsi="Arial" w:cs="Arial"/>
          <w:sz w:val="22"/>
          <w:szCs w:val="22"/>
        </w:rPr>
        <w:t>. Ke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 každ</w:t>
      </w:r>
      <w:r w:rsidR="00FF64D4" w:rsidRPr="000A0554">
        <w:rPr>
          <w:rFonts w:ascii="Arial" w:eastAsia="Arial" w:hAnsi="Arial" w:cs="Arial"/>
          <w:sz w:val="22"/>
          <w:szCs w:val="22"/>
        </w:rPr>
        <w:t>é náleží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 soukrom</w:t>
      </w:r>
      <w:r w:rsidR="00FF64D4" w:rsidRPr="000A0554">
        <w:rPr>
          <w:rFonts w:ascii="Arial" w:eastAsia="Arial" w:hAnsi="Arial" w:cs="Arial"/>
          <w:sz w:val="22"/>
          <w:szCs w:val="22"/>
        </w:rPr>
        <w:t>á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 zahrad</w:t>
      </w:r>
      <w:r w:rsidR="00FF64D4" w:rsidRPr="000A0554">
        <w:rPr>
          <w:rFonts w:ascii="Arial" w:eastAsia="Arial" w:hAnsi="Arial" w:cs="Arial"/>
          <w:sz w:val="22"/>
          <w:szCs w:val="22"/>
        </w:rPr>
        <w:t>a</w:t>
      </w:r>
      <w:r w:rsidR="00934B98" w:rsidRPr="000A0554">
        <w:rPr>
          <w:rFonts w:ascii="Arial" w:eastAsia="Arial" w:hAnsi="Arial" w:cs="Arial"/>
          <w:sz w:val="22"/>
          <w:szCs w:val="22"/>
        </w:rPr>
        <w:t xml:space="preserve"> o rozloze od 162 do 526 m</w:t>
      </w:r>
      <w:r w:rsidR="00934B98" w:rsidRPr="000A0554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34B98" w:rsidRPr="000A0554">
        <w:rPr>
          <w:rFonts w:ascii="Arial" w:eastAsia="Arial" w:hAnsi="Arial" w:cs="Arial"/>
          <w:sz w:val="22"/>
          <w:szCs w:val="22"/>
        </w:rPr>
        <w:t xml:space="preserve"> a také dvě parkovací stání. Byty jsou řešeny jako mezonetové a díky jejich uspořádání vedle sebe se jedná o jistou formu řadového domu. Návrh přitom klade důraz na zachování maximálního soukromí</w:t>
      </w:r>
      <w:r w:rsidR="005359A7" w:rsidRPr="000A0554">
        <w:rPr>
          <w:rFonts w:ascii="Arial" w:eastAsia="Arial" w:hAnsi="Arial" w:cs="Arial"/>
          <w:sz w:val="22"/>
          <w:szCs w:val="22"/>
        </w:rPr>
        <w:t xml:space="preserve"> u každé jednotky</w:t>
      </w:r>
      <w:r w:rsidR="00934B98" w:rsidRPr="000A0554">
        <w:rPr>
          <w:rFonts w:ascii="Arial" w:eastAsia="Arial" w:hAnsi="Arial" w:cs="Arial"/>
          <w:sz w:val="22"/>
          <w:szCs w:val="22"/>
        </w:rPr>
        <w:t xml:space="preserve">. </w:t>
      </w:r>
      <w:r w:rsidR="001E54A9" w:rsidRPr="000A0554">
        <w:rPr>
          <w:rFonts w:ascii="Arial" w:eastAsia="Arial" w:hAnsi="Arial" w:cs="Arial"/>
          <w:sz w:val="22"/>
          <w:szCs w:val="22"/>
        </w:rPr>
        <w:t>Co se týče vybavení interiéru, b</w:t>
      </w:r>
      <w:r w:rsidR="00BC7B28" w:rsidRPr="000A0554">
        <w:rPr>
          <w:rFonts w:ascii="Arial" w:eastAsia="Arial" w:hAnsi="Arial" w:cs="Arial"/>
          <w:sz w:val="22"/>
          <w:szCs w:val="22"/>
        </w:rPr>
        <w:t>udoucí</w:t>
      </w:r>
      <w:r w:rsidR="00934B98" w:rsidRPr="000A0554">
        <w:rPr>
          <w:rFonts w:ascii="Arial" w:eastAsia="Arial" w:hAnsi="Arial" w:cs="Arial"/>
          <w:sz w:val="22"/>
          <w:szCs w:val="22"/>
        </w:rPr>
        <w:t xml:space="preserve"> majitelé si mohou vybrat podlahové krytiny, dveře, obklady či dlažbu dle svého vkusu.</w:t>
      </w:r>
      <w:r w:rsidR="008A084B" w:rsidRPr="000A0554">
        <w:t xml:space="preserve"> </w:t>
      </w:r>
    </w:p>
    <w:p w14:paraId="7DA43B1D" w14:textId="07EF7578" w:rsidR="00D371E1" w:rsidRPr="000A0554" w:rsidRDefault="00D371E1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FF8B8F5" w14:textId="29FF55AB" w:rsidR="00D371E1" w:rsidRPr="000A0554" w:rsidRDefault="00D371E1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A0554">
        <w:rPr>
          <w:rFonts w:ascii="Arial" w:eastAsia="Arial" w:hAnsi="Arial" w:cs="Arial"/>
          <w:b/>
          <w:bCs/>
          <w:sz w:val="22"/>
          <w:szCs w:val="22"/>
        </w:rPr>
        <w:t xml:space="preserve">Dřevostavba, nebo </w:t>
      </w:r>
      <w:r w:rsidR="00004007" w:rsidRPr="000A0554">
        <w:rPr>
          <w:rFonts w:ascii="Arial" w:eastAsia="Arial" w:hAnsi="Arial" w:cs="Arial"/>
          <w:b/>
          <w:bCs/>
          <w:sz w:val="22"/>
          <w:szCs w:val="22"/>
        </w:rPr>
        <w:t xml:space="preserve">vlastní </w:t>
      </w:r>
      <w:r w:rsidR="00BE3D5C" w:rsidRPr="000A0554">
        <w:rPr>
          <w:rFonts w:ascii="Arial" w:eastAsia="Arial" w:hAnsi="Arial" w:cs="Arial"/>
          <w:b/>
          <w:bCs/>
          <w:sz w:val="22"/>
          <w:szCs w:val="22"/>
        </w:rPr>
        <w:t>výstavba</w:t>
      </w:r>
      <w:r w:rsidR="003B4429" w:rsidRPr="000A0554">
        <w:rPr>
          <w:rFonts w:ascii="Arial" w:eastAsia="Arial" w:hAnsi="Arial" w:cs="Arial"/>
          <w:b/>
          <w:bCs/>
          <w:sz w:val="22"/>
          <w:szCs w:val="22"/>
        </w:rPr>
        <w:t>? Pozemky jsou připraveny</w:t>
      </w:r>
    </w:p>
    <w:p w14:paraId="6F4B20FA" w14:textId="38DAABFD" w:rsidR="004917C9" w:rsidRPr="000A0554" w:rsidRDefault="00B81D61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E67767">
        <w:rPr>
          <w:noProof/>
        </w:rPr>
        <w:drawing>
          <wp:anchor distT="0" distB="0" distL="114300" distR="114300" simplePos="0" relativeHeight="251658241" behindDoc="1" locked="0" layoutInCell="1" allowOverlap="1" wp14:anchorId="0D088309" wp14:editId="5847729C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8267750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77502" name="Obrázek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Projekt dále nabízí 12 </w:t>
      </w:r>
      <w:r w:rsidR="00D371E1" w:rsidRPr="000A0554">
        <w:rPr>
          <w:rFonts w:ascii="Arial" w:eastAsia="Arial" w:hAnsi="Arial" w:cs="Arial"/>
          <w:sz w:val="22"/>
          <w:szCs w:val="22"/>
        </w:rPr>
        <w:t>staveních parcel</w:t>
      </w:r>
      <w:r w:rsidR="00086253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9D7389" w:rsidRPr="000A0554">
        <w:rPr>
          <w:rFonts w:ascii="Arial" w:eastAsia="Arial" w:hAnsi="Arial" w:cs="Arial"/>
          <w:sz w:val="22"/>
          <w:szCs w:val="22"/>
        </w:rPr>
        <w:t xml:space="preserve">o </w:t>
      </w:r>
      <w:r w:rsidR="006E0F77" w:rsidRPr="000A0554">
        <w:rPr>
          <w:rFonts w:ascii="Arial" w:eastAsia="Arial" w:hAnsi="Arial" w:cs="Arial"/>
          <w:sz w:val="22"/>
          <w:szCs w:val="22"/>
        </w:rPr>
        <w:t>výměře od 903 do 1 437 m</w:t>
      </w:r>
      <w:r w:rsidR="006E0F77" w:rsidRPr="000A0554"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 w:rsidR="00086253" w:rsidRPr="000A0554">
        <w:rPr>
          <w:rFonts w:ascii="Arial" w:eastAsia="Arial" w:hAnsi="Arial" w:cs="Arial"/>
          <w:sz w:val="22"/>
          <w:szCs w:val="22"/>
        </w:rPr>
        <w:t>určených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 pro individuální výstavbu rodinných domů</w:t>
      </w:r>
      <w:r w:rsidR="00CB2C80" w:rsidRPr="000A0554">
        <w:rPr>
          <w:rFonts w:ascii="Arial" w:eastAsia="Arial" w:hAnsi="Arial" w:cs="Arial"/>
          <w:sz w:val="22"/>
          <w:szCs w:val="22"/>
        </w:rPr>
        <w:t xml:space="preserve"> (11 solitérních a jednoho dvojdomu)</w:t>
      </w:r>
      <w:r w:rsidR="004917C9" w:rsidRPr="000A0554">
        <w:rPr>
          <w:rFonts w:ascii="Arial" w:eastAsia="Arial" w:hAnsi="Arial" w:cs="Arial"/>
          <w:sz w:val="22"/>
          <w:szCs w:val="22"/>
        </w:rPr>
        <w:t xml:space="preserve">, které budou do </w:t>
      </w:r>
      <w:r w:rsidR="00D37EE0" w:rsidRPr="000A0554">
        <w:rPr>
          <w:rFonts w:ascii="Arial" w:eastAsia="Arial" w:hAnsi="Arial" w:cs="Arial"/>
          <w:sz w:val="22"/>
          <w:szCs w:val="22"/>
        </w:rPr>
        <w:t xml:space="preserve">léta příštího </w:t>
      </w:r>
      <w:r w:rsidR="004917C9" w:rsidRPr="000A0554">
        <w:rPr>
          <w:rFonts w:ascii="Arial" w:eastAsia="Arial" w:hAnsi="Arial" w:cs="Arial"/>
          <w:sz w:val="22"/>
          <w:szCs w:val="22"/>
        </w:rPr>
        <w:t>roku kompletně zasíťovány včetně přípojek elektřiny, vodovodu a</w:t>
      </w:r>
      <w:r w:rsidR="00857BB8" w:rsidRPr="000A0554">
        <w:rPr>
          <w:rFonts w:ascii="Arial" w:eastAsia="Arial" w:hAnsi="Arial" w:cs="Arial"/>
          <w:sz w:val="22"/>
          <w:szCs w:val="22"/>
        </w:rPr>
        <w:t> </w:t>
      </w:r>
      <w:r w:rsidR="004917C9" w:rsidRPr="000A0554">
        <w:rPr>
          <w:rFonts w:ascii="Arial" w:eastAsia="Arial" w:hAnsi="Arial" w:cs="Arial"/>
          <w:sz w:val="22"/>
          <w:szCs w:val="22"/>
        </w:rPr>
        <w:t>kanalizace</w:t>
      </w:r>
      <w:r w:rsidR="00886B3B" w:rsidRPr="000A0554">
        <w:rPr>
          <w:rFonts w:ascii="Arial" w:eastAsia="Arial" w:hAnsi="Arial" w:cs="Arial"/>
          <w:sz w:val="22"/>
          <w:szCs w:val="22"/>
        </w:rPr>
        <w:t>, a to včetně zhotovení veškeré komunikace</w:t>
      </w:r>
      <w:r w:rsidR="004917C9" w:rsidRPr="000A0554">
        <w:rPr>
          <w:rFonts w:ascii="Arial" w:eastAsia="Arial" w:hAnsi="Arial" w:cs="Arial"/>
          <w:sz w:val="22"/>
          <w:szCs w:val="22"/>
        </w:rPr>
        <w:t>.</w:t>
      </w:r>
      <w:r w:rsidR="00D371E1" w:rsidRPr="000A0554">
        <w:rPr>
          <w:rFonts w:ascii="Arial" w:eastAsia="Arial" w:hAnsi="Arial" w:cs="Arial"/>
          <w:sz w:val="22"/>
          <w:szCs w:val="22"/>
        </w:rPr>
        <w:t xml:space="preserve"> Na pozem</w:t>
      </w:r>
      <w:r w:rsidR="00A45FD2" w:rsidRPr="000A0554">
        <w:rPr>
          <w:rFonts w:ascii="Arial" w:eastAsia="Arial" w:hAnsi="Arial" w:cs="Arial"/>
          <w:sz w:val="22"/>
          <w:szCs w:val="22"/>
        </w:rPr>
        <w:t xml:space="preserve">ky </w:t>
      </w:r>
      <w:r w:rsidR="00D371E1" w:rsidRPr="000A0554">
        <w:rPr>
          <w:rFonts w:ascii="Arial" w:eastAsia="Arial" w:hAnsi="Arial" w:cs="Arial"/>
          <w:sz w:val="22"/>
          <w:szCs w:val="22"/>
        </w:rPr>
        <w:t>je již vydáno územní rozhodnutí pro výstavbu dvoupodlažního domu</w:t>
      </w:r>
      <w:r w:rsidR="00115DBB" w:rsidRPr="000A0554">
        <w:rPr>
          <w:rFonts w:ascii="Arial" w:eastAsia="Arial" w:hAnsi="Arial" w:cs="Arial"/>
          <w:sz w:val="22"/>
          <w:szCs w:val="22"/>
        </w:rPr>
        <w:t xml:space="preserve"> o dispozici</w:t>
      </w:r>
      <w:r w:rsidR="00D371E1" w:rsidRPr="000A0554">
        <w:rPr>
          <w:rFonts w:ascii="Arial" w:eastAsia="Arial" w:hAnsi="Arial" w:cs="Arial"/>
          <w:sz w:val="22"/>
          <w:szCs w:val="22"/>
        </w:rPr>
        <w:t xml:space="preserve"> 5+kk</w:t>
      </w:r>
      <w:r w:rsidR="00115DBB" w:rsidRPr="000A0554">
        <w:rPr>
          <w:rFonts w:ascii="Arial" w:eastAsia="Arial" w:hAnsi="Arial" w:cs="Arial"/>
          <w:sz w:val="22"/>
          <w:szCs w:val="22"/>
        </w:rPr>
        <w:t>.</w:t>
      </w:r>
    </w:p>
    <w:p w14:paraId="6C7B12EC" w14:textId="390C50D7" w:rsidR="00115DBB" w:rsidRPr="000A0554" w:rsidRDefault="00115DBB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0FEAE9BF" w14:textId="569004DF" w:rsidR="00D371E1" w:rsidRPr="000A0554" w:rsidRDefault="00D371E1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0A0554">
        <w:rPr>
          <w:rFonts w:ascii="Arial" w:eastAsia="Arial" w:hAnsi="Arial" w:cs="Arial"/>
          <w:sz w:val="22"/>
          <w:szCs w:val="22"/>
        </w:rPr>
        <w:t xml:space="preserve">Pro zájemce o výstavbu na samostatných pozemcích nabízí Bidli několik flexibilních možností. </w:t>
      </w:r>
      <w:r w:rsidR="005654F7" w:rsidRPr="000A0554">
        <w:rPr>
          <w:rFonts w:ascii="Arial" w:eastAsia="Arial" w:hAnsi="Arial" w:cs="Arial"/>
          <w:i/>
          <w:iCs/>
          <w:sz w:val="22"/>
          <w:szCs w:val="22"/>
        </w:rPr>
        <w:t>„</w:t>
      </w:r>
      <w:r w:rsidR="00B0339E" w:rsidRPr="000A0554">
        <w:rPr>
          <w:rFonts w:ascii="Arial" w:eastAsia="Arial" w:hAnsi="Arial" w:cs="Arial"/>
          <w:i/>
          <w:iCs/>
          <w:sz w:val="22"/>
          <w:szCs w:val="22"/>
        </w:rPr>
        <w:t xml:space="preserve">Chápeme, že </w:t>
      </w:r>
      <w:r w:rsidR="00D5035C" w:rsidRPr="000A0554">
        <w:rPr>
          <w:rFonts w:ascii="Arial" w:eastAsia="Arial" w:hAnsi="Arial" w:cs="Arial"/>
          <w:i/>
          <w:iCs/>
          <w:sz w:val="22"/>
          <w:szCs w:val="22"/>
        </w:rPr>
        <w:t xml:space="preserve">při výběru vysněného bydlení má </w:t>
      </w:r>
      <w:r w:rsidR="00B0339E" w:rsidRPr="000A0554">
        <w:rPr>
          <w:rFonts w:ascii="Arial" w:eastAsia="Arial" w:hAnsi="Arial" w:cs="Arial"/>
          <w:i/>
          <w:iCs/>
          <w:sz w:val="22"/>
          <w:szCs w:val="22"/>
        </w:rPr>
        <w:t>každý zájemce odlišné požadavky</w:t>
      </w:r>
      <w:r w:rsidR="008A6C0D" w:rsidRPr="000A0554">
        <w:rPr>
          <w:rFonts w:ascii="Arial" w:eastAsia="Arial" w:hAnsi="Arial" w:cs="Arial"/>
          <w:i/>
          <w:iCs/>
          <w:sz w:val="22"/>
          <w:szCs w:val="22"/>
        </w:rPr>
        <w:t>, čemuž</w:t>
      </w:r>
      <w:r w:rsidR="00B0339E" w:rsidRPr="000A0554">
        <w:rPr>
          <w:rFonts w:ascii="Arial" w:eastAsia="Arial" w:hAnsi="Arial" w:cs="Arial"/>
          <w:i/>
          <w:iCs/>
          <w:sz w:val="22"/>
          <w:szCs w:val="22"/>
        </w:rPr>
        <w:t xml:space="preserve"> umíme vyjít vstříc. Klienti</w:t>
      </w:r>
      <w:r w:rsidRPr="000A0554">
        <w:rPr>
          <w:rFonts w:ascii="Arial" w:eastAsia="Arial" w:hAnsi="Arial" w:cs="Arial"/>
          <w:i/>
          <w:iCs/>
          <w:sz w:val="22"/>
          <w:szCs w:val="22"/>
        </w:rPr>
        <w:t xml:space="preserve"> si</w:t>
      </w:r>
      <w:r w:rsidR="00B0339E" w:rsidRPr="000A0554">
        <w:rPr>
          <w:rFonts w:ascii="Arial" w:eastAsia="Arial" w:hAnsi="Arial" w:cs="Arial"/>
          <w:i/>
          <w:iCs/>
          <w:sz w:val="22"/>
          <w:szCs w:val="22"/>
        </w:rPr>
        <w:t xml:space="preserve"> tak</w:t>
      </w:r>
      <w:r w:rsidRPr="000A0554">
        <w:rPr>
          <w:rFonts w:ascii="Arial" w:eastAsia="Arial" w:hAnsi="Arial" w:cs="Arial"/>
          <w:i/>
          <w:iCs/>
          <w:sz w:val="22"/>
          <w:szCs w:val="22"/>
        </w:rPr>
        <w:t xml:space="preserve"> mohou vybrat mezi výstavbou moderní dřevostavby na klíč, realizací stavby k dokončení, výstavbou hrubé stavby nebo mohou zvolit zcela individuální řešení podle vlastního architektonického návrhu. Každý pozemek je</w:t>
      </w:r>
      <w:r w:rsidR="00D33C3D" w:rsidRPr="000A0554">
        <w:rPr>
          <w:rFonts w:ascii="Arial" w:eastAsia="Arial" w:hAnsi="Arial" w:cs="Arial"/>
          <w:i/>
          <w:iCs/>
          <w:sz w:val="22"/>
          <w:szCs w:val="22"/>
        </w:rPr>
        <w:t xml:space="preserve"> přitom</w:t>
      </w:r>
      <w:r w:rsidRPr="000A0554">
        <w:rPr>
          <w:rFonts w:ascii="Arial" w:eastAsia="Arial" w:hAnsi="Arial" w:cs="Arial"/>
          <w:i/>
          <w:iCs/>
          <w:sz w:val="22"/>
          <w:szCs w:val="22"/>
        </w:rPr>
        <w:t xml:space="preserve"> pečlivě vybrán s</w:t>
      </w:r>
      <w:r w:rsidR="00B16799" w:rsidRPr="000A0554">
        <w:rPr>
          <w:rFonts w:ascii="Arial" w:eastAsia="Arial" w:hAnsi="Arial" w:cs="Arial"/>
          <w:i/>
          <w:iCs/>
          <w:sz w:val="22"/>
          <w:szCs w:val="22"/>
        </w:rPr>
        <w:t> </w:t>
      </w:r>
      <w:r w:rsidRPr="000A0554">
        <w:rPr>
          <w:rFonts w:ascii="Arial" w:eastAsia="Arial" w:hAnsi="Arial" w:cs="Arial"/>
          <w:i/>
          <w:iCs/>
          <w:sz w:val="22"/>
          <w:szCs w:val="22"/>
        </w:rPr>
        <w:t>ohledem na optimální orientaci ke světovým stranám</w:t>
      </w:r>
      <w:r w:rsidR="00FA67C6" w:rsidRPr="000A0554">
        <w:rPr>
          <w:rFonts w:ascii="Arial" w:eastAsia="Arial" w:hAnsi="Arial" w:cs="Arial"/>
          <w:i/>
          <w:iCs/>
          <w:sz w:val="22"/>
          <w:szCs w:val="22"/>
        </w:rPr>
        <w:t xml:space="preserve">. V případě </w:t>
      </w:r>
      <w:r w:rsidR="009823AF" w:rsidRPr="000A0554">
        <w:rPr>
          <w:rFonts w:ascii="Arial" w:eastAsia="Arial" w:hAnsi="Arial" w:cs="Arial"/>
          <w:i/>
          <w:iCs/>
          <w:sz w:val="22"/>
          <w:szCs w:val="22"/>
        </w:rPr>
        <w:t>potřeby</w:t>
      </w:r>
      <w:r w:rsidR="00FA67C6" w:rsidRPr="000A0554">
        <w:rPr>
          <w:rFonts w:ascii="Arial" w:eastAsia="Arial" w:hAnsi="Arial" w:cs="Arial"/>
          <w:i/>
          <w:iCs/>
          <w:sz w:val="22"/>
          <w:szCs w:val="22"/>
        </w:rPr>
        <w:t xml:space="preserve"> samozřejmě nabízíme také pomoc se </w:t>
      </w:r>
      <w:r w:rsidR="006F05DE" w:rsidRPr="000A0554">
        <w:rPr>
          <w:rFonts w:ascii="Arial" w:eastAsia="Arial" w:hAnsi="Arial" w:cs="Arial"/>
          <w:i/>
          <w:iCs/>
          <w:sz w:val="22"/>
          <w:szCs w:val="22"/>
        </w:rPr>
        <w:t xml:space="preserve">získáním </w:t>
      </w:r>
      <w:r w:rsidR="00FA67C6" w:rsidRPr="000A0554">
        <w:rPr>
          <w:rFonts w:ascii="Arial" w:eastAsia="Arial" w:hAnsi="Arial" w:cs="Arial"/>
          <w:i/>
          <w:iCs/>
          <w:sz w:val="22"/>
          <w:szCs w:val="22"/>
        </w:rPr>
        <w:t>stavebního povolení</w:t>
      </w:r>
      <w:r w:rsidR="000B6ED7" w:rsidRPr="000A0554">
        <w:rPr>
          <w:rFonts w:ascii="Arial" w:eastAsia="Arial" w:hAnsi="Arial" w:cs="Arial"/>
          <w:i/>
          <w:iCs/>
          <w:sz w:val="22"/>
          <w:szCs w:val="22"/>
        </w:rPr>
        <w:t>,“</w:t>
      </w:r>
      <w:r w:rsidR="000B6ED7" w:rsidRPr="000A0554">
        <w:rPr>
          <w:rFonts w:ascii="Arial" w:eastAsia="Arial" w:hAnsi="Arial" w:cs="Arial"/>
          <w:sz w:val="22"/>
          <w:szCs w:val="22"/>
        </w:rPr>
        <w:t xml:space="preserve"> popisuje ředitel </w:t>
      </w:r>
      <w:hyperlink r:id="rId15" w:history="1">
        <w:r w:rsidR="000B6ED7" w:rsidRPr="00E67767">
          <w:rPr>
            <w:rStyle w:val="Hyperlink0"/>
            <w:bdr w:val="nil"/>
            <w:lang w:val="cs-CZ"/>
          </w:rPr>
          <w:t>Bidli development</w:t>
        </w:r>
      </w:hyperlink>
      <w:r w:rsidR="000B6ED7" w:rsidRPr="00E67767">
        <w:rPr>
          <w:rStyle w:val="Hyperlink0"/>
          <w:u w:val="none"/>
          <w:bdr w:val="nil"/>
          <w:lang w:val="cs-CZ"/>
        </w:rPr>
        <w:t xml:space="preserve"> </w:t>
      </w:r>
      <w:r w:rsidR="000B6ED7" w:rsidRPr="000A0554">
        <w:rPr>
          <w:rFonts w:ascii="Arial" w:eastAsia="Arial" w:hAnsi="Arial" w:cs="Arial"/>
          <w:sz w:val="22"/>
          <w:szCs w:val="22"/>
        </w:rPr>
        <w:t>Roman Weiser.</w:t>
      </w:r>
    </w:p>
    <w:p w14:paraId="4B92CE73" w14:textId="5D9060A9" w:rsidR="00BA1E2A" w:rsidRPr="000A0554" w:rsidRDefault="00BA1E2A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7D5DBAF1" w14:textId="39F8138F" w:rsidR="0087283F" w:rsidRPr="000A0554" w:rsidRDefault="00B81D61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E67767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7CF70FC9" wp14:editId="75B930B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2065655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14" y="21258"/>
                <wp:lineTo x="21314" y="0"/>
                <wp:lineTo x="0" y="0"/>
              </wp:wrapPolygon>
            </wp:wrapTight>
            <wp:docPr id="179686204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62043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1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FB" w:rsidRPr="000A0554">
        <w:rPr>
          <w:rFonts w:ascii="Arial" w:eastAsia="Arial" w:hAnsi="Arial" w:cs="Arial"/>
          <w:sz w:val="22"/>
          <w:szCs w:val="22"/>
        </w:rPr>
        <w:t xml:space="preserve">Klienti </w:t>
      </w:r>
      <w:r w:rsidR="002E571E" w:rsidRPr="000A0554">
        <w:rPr>
          <w:rFonts w:ascii="Arial" w:eastAsia="Arial" w:hAnsi="Arial" w:cs="Arial"/>
          <w:sz w:val="22"/>
          <w:szCs w:val="22"/>
        </w:rPr>
        <w:t xml:space="preserve">mohou rovnou využít nabídky společnosti na moderní nízkoenergetickou dřevostavbu na klíč </w:t>
      </w:r>
      <w:r w:rsidR="0087283F" w:rsidRPr="000A0554">
        <w:rPr>
          <w:rFonts w:ascii="Arial" w:eastAsia="Arial" w:hAnsi="Arial" w:cs="Arial"/>
          <w:sz w:val="22"/>
          <w:szCs w:val="22"/>
        </w:rPr>
        <w:t>ve variantě Ernet. Typovému domu v nadčasovém designu, jenž klade důraz na vzdušnost a světelnost interiéru, dominuje obývací prostor propojený s kuchyní ve tvaru U s velkou pracovní plochou. Dispozice dále zahrnuje tři pokoje, dva v patře a jeden v přízemí, který poslouží např. pro hosty nebo jako pracovna. Nechybí dvě sociální zařízení a dostatek úložných prostor (technická místnost, sklad a šatna).</w:t>
      </w:r>
    </w:p>
    <w:p w14:paraId="3798026A" w14:textId="77777777" w:rsidR="0087283F" w:rsidRPr="000A0554" w:rsidRDefault="0087283F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1DC84D0F" w14:textId="7E707E72" w:rsidR="00FF64D4" w:rsidRPr="000A0554" w:rsidRDefault="00456C26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A0554">
        <w:rPr>
          <w:rFonts w:ascii="Arial" w:eastAsia="Arial" w:hAnsi="Arial" w:cs="Arial"/>
          <w:b/>
          <w:bCs/>
          <w:sz w:val="22"/>
          <w:szCs w:val="22"/>
        </w:rPr>
        <w:t>Úsporné</w:t>
      </w:r>
      <w:r w:rsidR="00584B40" w:rsidRPr="000A0554">
        <w:rPr>
          <w:rFonts w:ascii="Arial" w:eastAsia="Arial" w:hAnsi="Arial" w:cs="Arial"/>
          <w:b/>
          <w:bCs/>
          <w:sz w:val="22"/>
          <w:szCs w:val="22"/>
        </w:rPr>
        <w:t xml:space="preserve"> a udržitelné</w:t>
      </w:r>
      <w:r w:rsidR="005568A5" w:rsidRPr="000A05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A0554">
        <w:rPr>
          <w:rFonts w:ascii="Arial" w:eastAsia="Arial" w:hAnsi="Arial" w:cs="Arial"/>
          <w:b/>
          <w:bCs/>
          <w:sz w:val="22"/>
          <w:szCs w:val="22"/>
        </w:rPr>
        <w:t>bydlení pro 30 rodin</w:t>
      </w:r>
    </w:p>
    <w:p w14:paraId="26222EC7" w14:textId="65EE582E" w:rsidR="00934B98" w:rsidRPr="000A0554" w:rsidRDefault="00FF64D4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0A0554">
        <w:rPr>
          <w:rFonts w:ascii="Arial" w:eastAsia="Arial" w:hAnsi="Arial" w:cs="Arial"/>
          <w:sz w:val="22"/>
          <w:szCs w:val="22"/>
        </w:rPr>
        <w:t xml:space="preserve">Všechny nemovitosti </w:t>
      </w:r>
      <w:r w:rsidR="0068536F" w:rsidRPr="000A0554">
        <w:rPr>
          <w:rFonts w:ascii="Arial" w:eastAsia="Arial" w:hAnsi="Arial" w:cs="Arial"/>
          <w:sz w:val="22"/>
          <w:szCs w:val="22"/>
        </w:rPr>
        <w:t xml:space="preserve">v rámci projektu </w:t>
      </w:r>
      <w:hyperlink r:id="rId17" w:history="1">
        <w:proofErr w:type="spellStart"/>
        <w:r w:rsidR="0068536F" w:rsidRPr="00982B76">
          <w:rPr>
            <w:rStyle w:val="Hyperlink0"/>
            <w:bdr w:val="nil"/>
            <w:lang w:val="cs-CZ"/>
          </w:rPr>
          <w:t>Bidli</w:t>
        </w:r>
        <w:proofErr w:type="spellEnd"/>
        <w:r w:rsidR="0068536F" w:rsidRPr="00982B76">
          <w:rPr>
            <w:rStyle w:val="Hyperlink0"/>
            <w:bdr w:val="nil"/>
            <w:lang w:val="cs-CZ"/>
          </w:rPr>
          <w:t xml:space="preserve"> v Úmyslovicích</w:t>
        </w:r>
      </w:hyperlink>
      <w:r w:rsidR="0068536F" w:rsidRPr="000A0554">
        <w:rPr>
          <w:rFonts w:ascii="Arial" w:eastAsia="Arial" w:hAnsi="Arial" w:cs="Arial"/>
          <w:sz w:val="22"/>
          <w:szCs w:val="22"/>
        </w:rPr>
        <w:t xml:space="preserve"> </w:t>
      </w:r>
      <w:r w:rsidRPr="000A0554">
        <w:rPr>
          <w:rFonts w:ascii="Arial" w:eastAsia="Arial" w:hAnsi="Arial" w:cs="Arial"/>
          <w:sz w:val="22"/>
          <w:szCs w:val="22"/>
        </w:rPr>
        <w:t xml:space="preserve">jsou navrženy s využitím nejmodernějších technologií a materiálů, </w:t>
      </w:r>
      <w:r w:rsidR="0068536F" w:rsidRPr="000A0554">
        <w:rPr>
          <w:rFonts w:ascii="Arial" w:eastAsia="Arial" w:hAnsi="Arial" w:cs="Arial"/>
          <w:sz w:val="22"/>
          <w:szCs w:val="22"/>
        </w:rPr>
        <w:t>což</w:t>
      </w:r>
      <w:r w:rsidRPr="000A0554">
        <w:rPr>
          <w:rFonts w:ascii="Arial" w:eastAsia="Arial" w:hAnsi="Arial" w:cs="Arial"/>
          <w:sz w:val="22"/>
          <w:szCs w:val="22"/>
        </w:rPr>
        <w:t xml:space="preserve"> zaji</w:t>
      </w:r>
      <w:r w:rsidR="0068536F" w:rsidRPr="000A0554">
        <w:rPr>
          <w:rFonts w:ascii="Arial" w:eastAsia="Arial" w:hAnsi="Arial" w:cs="Arial"/>
          <w:sz w:val="22"/>
          <w:szCs w:val="22"/>
        </w:rPr>
        <w:t>stí</w:t>
      </w:r>
      <w:r w:rsidRPr="000A0554">
        <w:rPr>
          <w:rFonts w:ascii="Arial" w:eastAsia="Arial" w:hAnsi="Arial" w:cs="Arial"/>
          <w:sz w:val="22"/>
          <w:szCs w:val="22"/>
        </w:rPr>
        <w:t xml:space="preserve"> minimální energetickou náročnost a</w:t>
      </w:r>
      <w:r w:rsidR="004B6B41" w:rsidRPr="000A0554">
        <w:rPr>
          <w:rFonts w:ascii="Arial" w:eastAsia="Arial" w:hAnsi="Arial" w:cs="Arial"/>
          <w:sz w:val="22"/>
          <w:szCs w:val="22"/>
        </w:rPr>
        <w:t> </w:t>
      </w:r>
      <w:r w:rsidRPr="000A0554">
        <w:rPr>
          <w:rFonts w:ascii="Arial" w:eastAsia="Arial" w:hAnsi="Arial" w:cs="Arial"/>
          <w:sz w:val="22"/>
          <w:szCs w:val="22"/>
        </w:rPr>
        <w:t xml:space="preserve">maximální nezávislost na dodávkách elektřiny z veřejné sítě. </w:t>
      </w:r>
      <w:r w:rsidR="00934B98" w:rsidRPr="000A0554">
        <w:rPr>
          <w:rFonts w:ascii="Arial" w:eastAsia="Arial" w:hAnsi="Arial" w:cs="Arial"/>
          <w:sz w:val="22"/>
          <w:szCs w:val="22"/>
        </w:rPr>
        <w:t xml:space="preserve">Každý byt </w:t>
      </w:r>
      <w:r w:rsidR="00D8479F" w:rsidRPr="000A0554">
        <w:rPr>
          <w:rFonts w:ascii="Arial" w:eastAsia="Arial" w:hAnsi="Arial" w:cs="Arial"/>
          <w:sz w:val="22"/>
          <w:szCs w:val="22"/>
        </w:rPr>
        <w:t xml:space="preserve">v rodinných trojdomech </w:t>
      </w:r>
      <w:r w:rsidR="00934B98" w:rsidRPr="000A0554">
        <w:rPr>
          <w:rFonts w:ascii="Arial" w:eastAsia="Arial" w:hAnsi="Arial" w:cs="Arial"/>
          <w:sz w:val="22"/>
          <w:szCs w:val="22"/>
        </w:rPr>
        <w:t>bude mít vlastní fotovoltaickou elektrárnu na výrobu elektrické energie pro ohřev teplé vody a tepelné čerpadlo vzduch</w:t>
      </w:r>
      <w:r w:rsidR="004B6B41" w:rsidRPr="000A0554">
        <w:rPr>
          <w:rFonts w:ascii="Arial" w:eastAsia="Arial" w:hAnsi="Arial" w:cs="Arial"/>
          <w:sz w:val="22"/>
          <w:szCs w:val="22"/>
        </w:rPr>
        <w:t>-</w:t>
      </w:r>
      <w:r w:rsidR="00934B98" w:rsidRPr="000A0554">
        <w:rPr>
          <w:rFonts w:ascii="Arial" w:eastAsia="Arial" w:hAnsi="Arial" w:cs="Arial"/>
          <w:sz w:val="22"/>
          <w:szCs w:val="22"/>
        </w:rPr>
        <w:t>vzduch</w:t>
      </w:r>
      <w:r w:rsidR="007D3D0A" w:rsidRPr="000A0554">
        <w:rPr>
          <w:rFonts w:ascii="Arial" w:eastAsia="Arial" w:hAnsi="Arial" w:cs="Arial"/>
          <w:sz w:val="22"/>
          <w:szCs w:val="22"/>
        </w:rPr>
        <w:t>. Díky nízkoenergetické konstrukci a vlastní výrobě elektřiny budou provozní náklady minimální.</w:t>
      </w:r>
    </w:p>
    <w:p w14:paraId="14A6D8C7" w14:textId="77777777" w:rsidR="00FF64D4" w:rsidRPr="000A0554" w:rsidRDefault="00FF64D4" w:rsidP="00FF64D4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5FD71286" w14:textId="18F447FE" w:rsidR="00FF64D4" w:rsidRPr="000A0554" w:rsidRDefault="00A85CAD" w:rsidP="00FF64D4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E67767">
        <w:rPr>
          <w:noProof/>
        </w:rPr>
        <w:drawing>
          <wp:anchor distT="0" distB="0" distL="114300" distR="114300" simplePos="0" relativeHeight="251658242" behindDoc="1" locked="0" layoutInCell="1" allowOverlap="1" wp14:anchorId="58EE7C6A" wp14:editId="0168A1E1">
            <wp:simplePos x="0" y="0"/>
            <wp:positionH relativeFrom="margin">
              <wp:posOffset>8848</wp:posOffset>
            </wp:positionH>
            <wp:positionV relativeFrom="paragraph">
              <wp:posOffset>51435</wp:posOffset>
            </wp:positionV>
            <wp:extent cx="2026138" cy="1144768"/>
            <wp:effectExtent l="0" t="0" r="0" b="0"/>
            <wp:wrapTight wrapText="bothSides">
              <wp:wrapPolygon edited="0">
                <wp:start x="0" y="0"/>
                <wp:lineTo x="0" y="21216"/>
                <wp:lineTo x="21329" y="21216"/>
                <wp:lineTo x="21329" y="0"/>
                <wp:lineTo x="0" y="0"/>
              </wp:wrapPolygon>
            </wp:wrapTight>
            <wp:docPr id="122736268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62686" name="Obrázek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38" cy="11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D4" w:rsidRPr="000A0554">
        <w:rPr>
          <w:rFonts w:ascii="Arial" w:eastAsia="Arial" w:hAnsi="Arial" w:cs="Arial"/>
          <w:i/>
          <w:iCs/>
          <w:sz w:val="22"/>
          <w:szCs w:val="22"/>
        </w:rPr>
        <w:t>„Bydlení v Úmyslovicích je navrženo tak, aby splňovalo nejvyšší nároky na moderní</w:t>
      </w:r>
      <w:r w:rsidR="00C77AC3" w:rsidRPr="000A0554">
        <w:rPr>
          <w:rFonts w:ascii="Arial" w:eastAsia="Arial" w:hAnsi="Arial" w:cs="Arial"/>
          <w:i/>
          <w:iCs/>
          <w:sz w:val="22"/>
          <w:szCs w:val="22"/>
        </w:rPr>
        <w:t xml:space="preserve"> a komfortní</w:t>
      </w:r>
      <w:r w:rsidR="00FF64D4" w:rsidRPr="000A0554">
        <w:rPr>
          <w:rFonts w:ascii="Arial" w:eastAsia="Arial" w:hAnsi="Arial" w:cs="Arial"/>
          <w:i/>
          <w:iCs/>
          <w:sz w:val="22"/>
          <w:szCs w:val="22"/>
        </w:rPr>
        <w:t xml:space="preserve"> bydlení. Je ideální volbou </w:t>
      </w:r>
      <w:r w:rsidR="00C77AC3" w:rsidRPr="000A0554">
        <w:rPr>
          <w:rFonts w:ascii="Arial" w:eastAsia="Arial" w:hAnsi="Arial" w:cs="Arial"/>
          <w:i/>
          <w:iCs/>
          <w:sz w:val="22"/>
          <w:szCs w:val="22"/>
        </w:rPr>
        <w:t>nejen</w:t>
      </w:r>
      <w:r w:rsidR="00FF64D4" w:rsidRPr="000A0554">
        <w:rPr>
          <w:rFonts w:ascii="Arial" w:eastAsia="Arial" w:hAnsi="Arial" w:cs="Arial"/>
          <w:i/>
          <w:iCs/>
          <w:sz w:val="22"/>
          <w:szCs w:val="22"/>
        </w:rPr>
        <w:t xml:space="preserve"> pro mladé rodiny s dětmi, ale pro všechny, kteří touží po </w:t>
      </w:r>
      <w:r w:rsidR="004A5164" w:rsidRPr="000A0554">
        <w:rPr>
          <w:rFonts w:ascii="Arial" w:eastAsia="Arial" w:hAnsi="Arial" w:cs="Arial"/>
          <w:i/>
          <w:iCs/>
          <w:sz w:val="22"/>
          <w:szCs w:val="22"/>
        </w:rPr>
        <w:t>útulném bydlení</w:t>
      </w:r>
      <w:r w:rsidR="00FF64D4" w:rsidRPr="000A0554">
        <w:rPr>
          <w:rFonts w:ascii="Arial" w:eastAsia="Arial" w:hAnsi="Arial" w:cs="Arial"/>
          <w:i/>
          <w:iCs/>
          <w:sz w:val="22"/>
          <w:szCs w:val="22"/>
        </w:rPr>
        <w:t xml:space="preserve"> v blízkosti přírody, aniž by ztratili spojení s městem,"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D371E1" w:rsidRPr="000A0554">
        <w:rPr>
          <w:rFonts w:ascii="Arial" w:eastAsia="Arial" w:hAnsi="Arial" w:cs="Arial"/>
          <w:sz w:val="22"/>
          <w:szCs w:val="22"/>
        </w:rPr>
        <w:t>komentuje</w:t>
      </w:r>
      <w:r w:rsidR="00D371E1" w:rsidRPr="000A055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371E1" w:rsidRPr="000A0554">
        <w:rPr>
          <w:rFonts w:ascii="Arial" w:eastAsia="Arial" w:hAnsi="Arial" w:cs="Arial"/>
          <w:sz w:val="22"/>
          <w:szCs w:val="22"/>
        </w:rPr>
        <w:t>Roman Weiser </w:t>
      </w:r>
      <w:r w:rsidR="00FF64D4" w:rsidRPr="000A0554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 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dodává: </w:t>
      </w:r>
      <w:r w:rsidR="00FF64D4" w:rsidRPr="000A0554">
        <w:rPr>
          <w:rFonts w:ascii="Arial" w:eastAsia="Arial" w:hAnsi="Arial" w:cs="Arial"/>
          <w:i/>
          <w:iCs/>
          <w:sz w:val="22"/>
          <w:szCs w:val="22"/>
        </w:rPr>
        <w:t>„Našim klientům zároveň nabízíme komplexní služby spojené s pořízením nemovitosti. Od pomoci s financováním přes architektonické poradenství až po realizaci interiérů na míru."</w:t>
      </w:r>
    </w:p>
    <w:p w14:paraId="196E4779" w14:textId="77777777" w:rsidR="00FF64D4" w:rsidRPr="000A0554" w:rsidRDefault="00FF64D4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9FB7602" w14:textId="65969AA1" w:rsidR="00D371E1" w:rsidRPr="000A0554" w:rsidRDefault="00F221AA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A0554">
        <w:rPr>
          <w:rFonts w:ascii="Arial" w:eastAsia="Arial" w:hAnsi="Arial" w:cs="Arial"/>
          <w:b/>
          <w:bCs/>
          <w:sz w:val="22"/>
          <w:szCs w:val="22"/>
        </w:rPr>
        <w:t>Klidná lokalita poblíž lázní a na dosah Prahy</w:t>
      </w:r>
    </w:p>
    <w:p w14:paraId="7FD32B3D" w14:textId="6E7A938B" w:rsidR="00786726" w:rsidRPr="000A0554" w:rsidRDefault="00FF64D4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0A0554">
        <w:rPr>
          <w:rFonts w:ascii="Arial" w:eastAsia="Arial" w:hAnsi="Arial" w:cs="Arial"/>
          <w:sz w:val="22"/>
          <w:szCs w:val="22"/>
        </w:rPr>
        <w:t>Strategická poloha Úmyslovic</w:t>
      </w:r>
      <w:r w:rsidR="00456C26" w:rsidRPr="000A0554">
        <w:rPr>
          <w:rFonts w:ascii="Arial" w:eastAsia="Arial" w:hAnsi="Arial" w:cs="Arial"/>
          <w:sz w:val="22"/>
          <w:szCs w:val="22"/>
        </w:rPr>
        <w:t>, o nichž se první zmínka datuje už na kon</w:t>
      </w:r>
      <w:r w:rsidR="006862A6" w:rsidRPr="000A0554">
        <w:rPr>
          <w:rFonts w:ascii="Arial" w:eastAsia="Arial" w:hAnsi="Arial" w:cs="Arial"/>
          <w:sz w:val="22"/>
          <w:szCs w:val="22"/>
        </w:rPr>
        <w:t>ec</w:t>
      </w:r>
      <w:r w:rsidR="00456C26" w:rsidRPr="000A0554">
        <w:rPr>
          <w:rFonts w:ascii="Arial" w:eastAsia="Arial" w:hAnsi="Arial" w:cs="Arial"/>
          <w:sz w:val="22"/>
          <w:szCs w:val="22"/>
        </w:rPr>
        <w:t xml:space="preserve"> 13. století,</w:t>
      </w:r>
      <w:r w:rsidRPr="000A0554">
        <w:rPr>
          <w:rFonts w:ascii="Arial" w:eastAsia="Arial" w:hAnsi="Arial" w:cs="Arial"/>
          <w:sz w:val="22"/>
          <w:szCs w:val="22"/>
        </w:rPr>
        <w:t xml:space="preserve"> nabízí</w:t>
      </w:r>
      <w:r w:rsidR="00D371E1" w:rsidRPr="000A0554">
        <w:rPr>
          <w:rFonts w:ascii="Arial" w:eastAsia="Arial Unicode MS" w:hAnsi="Arial" w:cs="Arial"/>
          <w:color w:val="111827"/>
          <w:sz w:val="27"/>
          <w:szCs w:val="27"/>
          <w:bdr w:val="nil"/>
          <w:shd w:val="clear" w:color="auto" w:fill="FFFFFF"/>
        </w:rPr>
        <w:t xml:space="preserve"> </w:t>
      </w:r>
      <w:r w:rsidR="00D371E1" w:rsidRPr="000A0554">
        <w:rPr>
          <w:rFonts w:ascii="Arial" w:eastAsia="Arial" w:hAnsi="Arial" w:cs="Arial"/>
          <w:sz w:val="22"/>
          <w:szCs w:val="22"/>
        </w:rPr>
        <w:t xml:space="preserve">ideální kombinaci klidu a </w:t>
      </w:r>
      <w:r w:rsidR="007D3D0A" w:rsidRPr="000A0554">
        <w:rPr>
          <w:rFonts w:ascii="Arial" w:eastAsia="Arial" w:hAnsi="Arial" w:cs="Arial"/>
          <w:sz w:val="22"/>
          <w:szCs w:val="22"/>
        </w:rPr>
        <w:t>všeho potřebného po ruce</w:t>
      </w:r>
      <w:r w:rsidR="00D371E1" w:rsidRPr="000A0554">
        <w:rPr>
          <w:rFonts w:ascii="Arial" w:eastAsia="Arial" w:hAnsi="Arial" w:cs="Arial"/>
          <w:sz w:val="22"/>
          <w:szCs w:val="22"/>
        </w:rPr>
        <w:t>.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Do Prahy se dá dojet za 40 minut, do Nymburka pak za </w:t>
      </w:r>
      <w:r w:rsidR="00617A7A" w:rsidRPr="000A0554">
        <w:rPr>
          <w:rFonts w:ascii="Arial" w:eastAsia="Arial" w:hAnsi="Arial" w:cs="Arial"/>
          <w:sz w:val="22"/>
          <w:szCs w:val="22"/>
        </w:rPr>
        <w:t xml:space="preserve">zhruba </w:t>
      </w:r>
      <w:r w:rsidR="002D51C0" w:rsidRPr="000A0554">
        <w:rPr>
          <w:rFonts w:ascii="Arial" w:eastAsia="Arial" w:hAnsi="Arial" w:cs="Arial"/>
          <w:sz w:val="22"/>
          <w:szCs w:val="22"/>
        </w:rPr>
        <w:t>1</w:t>
      </w:r>
      <w:r w:rsidR="00617A7A" w:rsidRPr="000A0554">
        <w:rPr>
          <w:rFonts w:ascii="Arial" w:eastAsia="Arial" w:hAnsi="Arial" w:cs="Arial"/>
          <w:sz w:val="22"/>
          <w:szCs w:val="22"/>
        </w:rPr>
        <w:t>5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minut. Do</w:t>
      </w:r>
      <w:r w:rsidR="007D3D0A" w:rsidRPr="000A0554">
        <w:rPr>
          <w:rFonts w:ascii="Arial" w:eastAsia="Arial" w:hAnsi="Arial" w:cs="Arial"/>
          <w:sz w:val="22"/>
          <w:szCs w:val="22"/>
        </w:rPr>
        <w:t>brá do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pravní dostupnost </w:t>
      </w:r>
      <w:r w:rsidR="007D3D0A" w:rsidRPr="000A0554">
        <w:rPr>
          <w:rFonts w:ascii="Arial" w:eastAsia="Arial" w:hAnsi="Arial" w:cs="Arial"/>
          <w:sz w:val="22"/>
          <w:szCs w:val="22"/>
        </w:rPr>
        <w:t>je možná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jak </w:t>
      </w:r>
      <w:r w:rsidR="00456C26" w:rsidRPr="000A0554">
        <w:rPr>
          <w:rFonts w:ascii="Arial" w:eastAsia="Arial" w:hAnsi="Arial" w:cs="Arial"/>
          <w:sz w:val="22"/>
          <w:szCs w:val="22"/>
        </w:rPr>
        <w:t>autem,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tak pravidelnými autobusovými linkami. Zastávka autobusu je </w:t>
      </w:r>
      <w:r w:rsidR="00456C26" w:rsidRPr="000A0554">
        <w:rPr>
          <w:rFonts w:ascii="Arial" w:eastAsia="Arial" w:hAnsi="Arial" w:cs="Arial"/>
          <w:sz w:val="22"/>
          <w:szCs w:val="22"/>
        </w:rPr>
        <w:t xml:space="preserve">přitom </w:t>
      </w:r>
      <w:r w:rsidR="002D51C0" w:rsidRPr="000A0554">
        <w:rPr>
          <w:rFonts w:ascii="Arial" w:eastAsia="Arial" w:hAnsi="Arial" w:cs="Arial"/>
          <w:sz w:val="22"/>
          <w:szCs w:val="22"/>
        </w:rPr>
        <w:t>vzdálena pouhých 180 metrů od projektu.</w:t>
      </w:r>
      <w:r w:rsidR="007D3D0A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EE50BB" w:rsidRPr="000A0554">
        <w:rPr>
          <w:rFonts w:ascii="Arial" w:eastAsia="Arial" w:hAnsi="Arial" w:cs="Arial"/>
          <w:sz w:val="22"/>
          <w:szCs w:val="22"/>
        </w:rPr>
        <w:t xml:space="preserve">Rychlá a pohodlná doprava nejen do </w:t>
      </w:r>
      <w:r w:rsidR="00110790" w:rsidRPr="000A0554">
        <w:rPr>
          <w:rFonts w:ascii="Arial" w:eastAsia="Arial" w:hAnsi="Arial" w:cs="Arial"/>
          <w:sz w:val="22"/>
          <w:szCs w:val="22"/>
        </w:rPr>
        <w:t>metropole</w:t>
      </w:r>
      <w:r w:rsidR="00EE50BB" w:rsidRPr="000A0554">
        <w:rPr>
          <w:rFonts w:ascii="Arial" w:eastAsia="Arial" w:hAnsi="Arial" w:cs="Arial"/>
          <w:sz w:val="22"/>
          <w:szCs w:val="22"/>
        </w:rPr>
        <w:t xml:space="preserve"> je zajištěna </w:t>
      </w:r>
      <w:r w:rsidR="007B026B">
        <w:rPr>
          <w:rFonts w:ascii="Arial" w:eastAsia="Arial" w:hAnsi="Arial" w:cs="Arial"/>
          <w:sz w:val="22"/>
          <w:szCs w:val="22"/>
        </w:rPr>
        <w:t xml:space="preserve">rovněž </w:t>
      </w:r>
      <w:r w:rsidR="00EE50BB" w:rsidRPr="000A0554">
        <w:rPr>
          <w:rFonts w:ascii="Arial" w:eastAsia="Arial" w:hAnsi="Arial" w:cs="Arial"/>
          <w:sz w:val="22"/>
          <w:szCs w:val="22"/>
        </w:rPr>
        <w:t>d</w:t>
      </w:r>
      <w:r w:rsidR="00786726" w:rsidRPr="000A0554">
        <w:rPr>
          <w:rFonts w:ascii="Arial" w:eastAsia="Arial" w:hAnsi="Arial" w:cs="Arial"/>
          <w:sz w:val="22"/>
          <w:szCs w:val="22"/>
        </w:rPr>
        <w:t xml:space="preserve">íky husté síti vlakových spojů </w:t>
      </w:r>
      <w:r w:rsidR="00110790" w:rsidRPr="000A0554">
        <w:rPr>
          <w:rFonts w:ascii="Arial" w:eastAsia="Arial" w:hAnsi="Arial" w:cs="Arial"/>
          <w:sz w:val="22"/>
          <w:szCs w:val="22"/>
        </w:rPr>
        <w:t xml:space="preserve">vedoucích </w:t>
      </w:r>
      <w:r w:rsidR="00786726" w:rsidRPr="000A0554">
        <w:rPr>
          <w:rFonts w:ascii="Arial" w:eastAsia="Arial" w:hAnsi="Arial" w:cs="Arial"/>
          <w:sz w:val="22"/>
          <w:szCs w:val="22"/>
        </w:rPr>
        <w:t>z</w:t>
      </w:r>
      <w:r w:rsidR="00EE50BB" w:rsidRPr="000A0554">
        <w:rPr>
          <w:rFonts w:ascii="Arial" w:eastAsia="Arial" w:hAnsi="Arial" w:cs="Arial"/>
          <w:sz w:val="22"/>
          <w:szCs w:val="22"/>
        </w:rPr>
        <w:t> </w:t>
      </w:r>
      <w:r w:rsidR="00786726" w:rsidRPr="000A0554">
        <w:rPr>
          <w:rFonts w:ascii="Arial" w:eastAsia="Arial" w:hAnsi="Arial" w:cs="Arial"/>
          <w:sz w:val="22"/>
          <w:szCs w:val="22"/>
        </w:rPr>
        <w:t>Nymburka</w:t>
      </w:r>
      <w:r w:rsidR="00EE50BB" w:rsidRPr="000A0554">
        <w:rPr>
          <w:rFonts w:ascii="Arial" w:eastAsia="Arial" w:hAnsi="Arial" w:cs="Arial"/>
          <w:sz w:val="22"/>
          <w:szCs w:val="22"/>
        </w:rPr>
        <w:t>.</w:t>
      </w:r>
    </w:p>
    <w:p w14:paraId="72E912AF" w14:textId="16C96E5A" w:rsidR="00786726" w:rsidRPr="000A0554" w:rsidRDefault="00786726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3C19610" w14:textId="0819C174" w:rsidR="00FF64D4" w:rsidRPr="000A0554" w:rsidRDefault="00F71589" w:rsidP="004917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E67767">
        <w:rPr>
          <w:noProof/>
        </w:rPr>
        <w:drawing>
          <wp:anchor distT="0" distB="0" distL="114300" distR="114300" simplePos="0" relativeHeight="251658240" behindDoc="1" locked="0" layoutInCell="1" allowOverlap="1" wp14:anchorId="36EDCB25" wp14:editId="40AE7FC6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0574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212512453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24539" name="Obrázek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1C0" w:rsidRPr="000A0554">
        <w:rPr>
          <w:rFonts w:ascii="Arial" w:eastAsia="Arial" w:hAnsi="Arial" w:cs="Arial"/>
          <w:sz w:val="22"/>
          <w:szCs w:val="22"/>
        </w:rPr>
        <w:t>Přímo v obci je mateřská škola, sportovní hřiště a</w:t>
      </w:r>
      <w:r w:rsidR="00441AB3" w:rsidRPr="000A0554">
        <w:rPr>
          <w:rFonts w:ascii="Arial" w:eastAsia="Arial" w:hAnsi="Arial" w:cs="Arial"/>
          <w:sz w:val="22"/>
          <w:szCs w:val="22"/>
        </w:rPr>
        <w:t> </w:t>
      </w:r>
      <w:r w:rsidR="002D51C0" w:rsidRPr="000A0554">
        <w:rPr>
          <w:rFonts w:ascii="Arial" w:eastAsia="Arial" w:hAnsi="Arial" w:cs="Arial"/>
          <w:sz w:val="22"/>
          <w:szCs w:val="22"/>
        </w:rPr>
        <w:t>prodejna potravin. Osm kilometrů vzdálené</w:t>
      </w:r>
      <w:r w:rsidR="00FE4066" w:rsidRPr="000A0554">
        <w:rPr>
          <w:rFonts w:ascii="Arial" w:eastAsia="Arial" w:hAnsi="Arial" w:cs="Arial"/>
          <w:sz w:val="22"/>
          <w:szCs w:val="22"/>
        </w:rPr>
        <w:t xml:space="preserve"> lázeňské město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Poděbrady pak poskytuj</w:t>
      </w:r>
      <w:r w:rsidR="005A4395" w:rsidRPr="000A0554">
        <w:rPr>
          <w:rFonts w:ascii="Arial" w:eastAsia="Arial" w:hAnsi="Arial" w:cs="Arial"/>
          <w:sz w:val="22"/>
          <w:szCs w:val="22"/>
        </w:rPr>
        <w:t>e</w:t>
      </w:r>
      <w:r w:rsidR="002D51C0" w:rsidRPr="000A0554">
        <w:rPr>
          <w:rFonts w:ascii="Arial" w:eastAsia="Arial" w:hAnsi="Arial" w:cs="Arial"/>
          <w:sz w:val="22"/>
          <w:szCs w:val="22"/>
        </w:rPr>
        <w:t xml:space="preserve"> kompletní městskou infrastrukturu včetně škol, restaurací, zdravotnických zařízení</w:t>
      </w:r>
      <w:r w:rsidR="007D3D0A" w:rsidRPr="000A0554">
        <w:rPr>
          <w:rFonts w:ascii="Arial" w:eastAsia="Arial" w:hAnsi="Arial" w:cs="Arial"/>
          <w:sz w:val="22"/>
          <w:szCs w:val="22"/>
        </w:rPr>
        <w:t xml:space="preserve">, </w:t>
      </w:r>
      <w:r w:rsidR="002D51C0" w:rsidRPr="000A0554">
        <w:rPr>
          <w:rFonts w:ascii="Arial" w:eastAsia="Arial" w:hAnsi="Arial" w:cs="Arial"/>
          <w:sz w:val="22"/>
          <w:szCs w:val="22"/>
        </w:rPr>
        <w:t>nákupních center</w:t>
      </w:r>
      <w:r w:rsidR="007D3D0A" w:rsidRPr="000A0554">
        <w:rPr>
          <w:rFonts w:ascii="Arial" w:eastAsia="Arial" w:hAnsi="Arial" w:cs="Arial"/>
          <w:sz w:val="22"/>
          <w:szCs w:val="22"/>
        </w:rPr>
        <w:t xml:space="preserve"> i kulturního vyžití. </w:t>
      </w:r>
      <w:r w:rsidR="0045065E" w:rsidRPr="000A0554">
        <w:rPr>
          <w:rFonts w:ascii="Arial" w:eastAsia="Arial" w:hAnsi="Arial" w:cs="Arial"/>
          <w:sz w:val="22"/>
          <w:szCs w:val="22"/>
        </w:rPr>
        <w:t>Veškerou občanskou vybavenost, ale také</w:t>
      </w:r>
      <w:r w:rsidR="00EE50BB" w:rsidRPr="000A0554">
        <w:rPr>
          <w:rFonts w:ascii="Arial" w:eastAsia="Arial" w:hAnsi="Arial" w:cs="Arial"/>
          <w:sz w:val="22"/>
          <w:szCs w:val="22"/>
        </w:rPr>
        <w:t xml:space="preserve"> například</w:t>
      </w:r>
      <w:r w:rsidR="0045065E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EE50BB" w:rsidRPr="000A0554">
        <w:rPr>
          <w:rFonts w:ascii="Arial" w:eastAsia="Arial" w:hAnsi="Arial" w:cs="Arial"/>
          <w:sz w:val="22"/>
          <w:szCs w:val="22"/>
        </w:rPr>
        <w:t>vnitřní a</w:t>
      </w:r>
      <w:r w:rsidR="00546070" w:rsidRPr="000A0554">
        <w:rPr>
          <w:rFonts w:ascii="Arial" w:eastAsia="Arial" w:hAnsi="Arial" w:cs="Arial"/>
          <w:sz w:val="22"/>
          <w:szCs w:val="22"/>
        </w:rPr>
        <w:t> </w:t>
      </w:r>
      <w:r w:rsidR="00EE50BB" w:rsidRPr="000A0554">
        <w:rPr>
          <w:rFonts w:ascii="Arial" w:eastAsia="Arial" w:hAnsi="Arial" w:cs="Arial"/>
          <w:sz w:val="22"/>
          <w:szCs w:val="22"/>
        </w:rPr>
        <w:t>venkovní</w:t>
      </w:r>
      <w:r w:rsidR="0045065E" w:rsidRPr="000A0554">
        <w:rPr>
          <w:rFonts w:ascii="Arial" w:eastAsia="Arial" w:hAnsi="Arial" w:cs="Arial"/>
          <w:sz w:val="22"/>
          <w:szCs w:val="22"/>
        </w:rPr>
        <w:t xml:space="preserve"> sportoviště </w:t>
      </w:r>
      <w:r w:rsidR="00786726" w:rsidRPr="000A0554">
        <w:rPr>
          <w:rFonts w:ascii="Arial" w:eastAsia="Arial" w:hAnsi="Arial" w:cs="Arial"/>
          <w:sz w:val="22"/>
          <w:szCs w:val="22"/>
        </w:rPr>
        <w:t xml:space="preserve">nabízí </w:t>
      </w:r>
      <w:r w:rsidR="002F4F1D">
        <w:rPr>
          <w:rFonts w:ascii="Arial" w:eastAsia="Arial" w:hAnsi="Arial" w:cs="Arial"/>
          <w:sz w:val="22"/>
          <w:szCs w:val="22"/>
        </w:rPr>
        <w:t xml:space="preserve">rovněž </w:t>
      </w:r>
      <w:r w:rsidR="00786726" w:rsidRPr="000A0554">
        <w:rPr>
          <w:rFonts w:ascii="Arial" w:eastAsia="Arial" w:hAnsi="Arial" w:cs="Arial"/>
          <w:sz w:val="22"/>
          <w:szCs w:val="22"/>
        </w:rPr>
        <w:t xml:space="preserve">nedaleký Nymburk. 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Oblast </w:t>
      </w:r>
      <w:r w:rsidR="007D3D0A" w:rsidRPr="000A0554">
        <w:rPr>
          <w:rFonts w:ascii="Arial" w:eastAsia="Arial" w:hAnsi="Arial" w:cs="Arial"/>
          <w:sz w:val="22"/>
          <w:szCs w:val="22"/>
        </w:rPr>
        <w:t xml:space="preserve">Nymburska </w:t>
      </w:r>
      <w:r w:rsidR="00FF64D4" w:rsidRPr="000A0554">
        <w:rPr>
          <w:rFonts w:ascii="Arial" w:eastAsia="Arial" w:hAnsi="Arial" w:cs="Arial"/>
          <w:sz w:val="22"/>
          <w:szCs w:val="22"/>
        </w:rPr>
        <w:t>je oblíbená</w:t>
      </w:r>
      <w:r w:rsidR="00FA12BC" w:rsidRPr="000A0554">
        <w:rPr>
          <w:rFonts w:ascii="Arial" w:eastAsia="Arial" w:hAnsi="Arial" w:cs="Arial"/>
          <w:sz w:val="22"/>
          <w:szCs w:val="22"/>
        </w:rPr>
        <w:t xml:space="preserve"> </w:t>
      </w:r>
      <w:r w:rsidR="007B026B">
        <w:rPr>
          <w:rFonts w:ascii="Arial" w:eastAsia="Arial" w:hAnsi="Arial" w:cs="Arial"/>
          <w:sz w:val="22"/>
          <w:szCs w:val="22"/>
        </w:rPr>
        <w:t xml:space="preserve">i 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díky rozmanité přírodě, která poskytuje </w:t>
      </w:r>
      <w:r w:rsidR="00FA12BC" w:rsidRPr="000A0554">
        <w:rPr>
          <w:rFonts w:ascii="Arial" w:eastAsia="Arial" w:hAnsi="Arial" w:cs="Arial"/>
          <w:sz w:val="22"/>
          <w:szCs w:val="22"/>
        </w:rPr>
        <w:t xml:space="preserve">široké 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množství možností pro aktivní odpočinek, cyklistiku </w:t>
      </w:r>
      <w:r w:rsidR="00617A7A" w:rsidRPr="000A0554">
        <w:rPr>
          <w:rFonts w:ascii="Arial" w:eastAsia="Arial" w:hAnsi="Arial" w:cs="Arial"/>
          <w:sz w:val="22"/>
          <w:szCs w:val="22"/>
        </w:rPr>
        <w:t>i</w:t>
      </w:r>
      <w:r w:rsidR="00FF64D4" w:rsidRPr="000A0554">
        <w:rPr>
          <w:rFonts w:ascii="Arial" w:eastAsia="Arial" w:hAnsi="Arial" w:cs="Arial"/>
          <w:sz w:val="22"/>
          <w:szCs w:val="22"/>
        </w:rPr>
        <w:t xml:space="preserve"> procházky.</w:t>
      </w:r>
    </w:p>
    <w:p w14:paraId="7EBD2DB8" w14:textId="77777777" w:rsidR="008A084B" w:rsidRPr="000A0554" w:rsidRDefault="008A084B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5605971A" w14:textId="77777777" w:rsidR="00233A1D" w:rsidRPr="000A0554" w:rsidRDefault="00233A1D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4E051DFA" w14:textId="48DEC914" w:rsidR="00A255D0" w:rsidRPr="000A0554" w:rsidRDefault="00757FBB" w:rsidP="0027320C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20" w:tgtFrame="_blank" w:history="1">
        <w:r w:rsidRPr="00E6776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</w:rPr>
          <w:t>BIDLI holding</w:t>
        </w:r>
      </w:hyperlink>
      <w:r w:rsidRPr="000A0554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Pr="000A0554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Pr="000A0554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Pr="000A0554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47F7DC2F" w14:textId="77777777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A0554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A0554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E67767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1" w:history="1">
        <w:r w:rsidRPr="00E67767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3FB2B4D0" w14:textId="452FC4CB" w:rsidR="000944E8" w:rsidRPr="00E67767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0A0554">
        <w:rPr>
          <w:rFonts w:ascii="Arial" w:hAnsi="Arial" w:cs="Arial"/>
          <w:sz w:val="20"/>
          <w:szCs w:val="20"/>
        </w:rPr>
        <w:t xml:space="preserve">+420 </w:t>
      </w:r>
      <w:r w:rsidRPr="000A0554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2" w:history="1">
        <w:r w:rsidRPr="00E67767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56883D8E" w14:textId="1C0A0083" w:rsidR="00C80616" w:rsidRPr="00E67767" w:rsidRDefault="008B606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23" w:history="1">
        <w:r w:rsidRPr="00E67767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B51F76" w:rsidRPr="00E67767">
        <w:rPr>
          <w:rStyle w:val="Hyperlink0"/>
          <w:b/>
          <w:bCs/>
          <w:sz w:val="20"/>
          <w:szCs w:val="20"/>
          <w:lang w:val="cs-CZ"/>
        </w:rPr>
        <w:t>;</w:t>
      </w:r>
      <w:r w:rsidR="00B51F76" w:rsidRPr="00982B76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r:id="rId24" w:history="1">
        <w:r w:rsidR="00B4563A" w:rsidRPr="00E67767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  <w:r w:rsidR="00B4563A" w:rsidRPr="00E67767">
        <w:rPr>
          <w:rStyle w:val="Hyperlink0"/>
          <w:b/>
          <w:bCs/>
          <w:sz w:val="20"/>
          <w:szCs w:val="20"/>
          <w:lang w:val="cs-CZ"/>
        </w:rPr>
        <w:t>;</w:t>
      </w:r>
      <w:r w:rsidR="00B4563A" w:rsidRPr="00982B76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r:id="rId25" w:history="1">
        <w:r w:rsidR="00982B76">
          <w:rPr>
            <w:rStyle w:val="Hyperlink0"/>
            <w:b/>
            <w:bCs/>
            <w:sz w:val="20"/>
            <w:szCs w:val="20"/>
            <w:lang w:val="cs-CZ"/>
          </w:rPr>
          <w:t>www.bidlivumyslovicich.cz</w:t>
        </w:r>
      </w:hyperlink>
    </w:p>
    <w:sectPr w:rsidR="00C80616" w:rsidRPr="00E67767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7598" w14:textId="77777777" w:rsidR="00D93241" w:rsidRDefault="00D93241">
      <w:r>
        <w:separator/>
      </w:r>
    </w:p>
  </w:endnote>
  <w:endnote w:type="continuationSeparator" w:id="0">
    <w:p w14:paraId="13E10BC5" w14:textId="77777777" w:rsidR="00D93241" w:rsidRDefault="00D93241">
      <w:r>
        <w:continuationSeparator/>
      </w:r>
    </w:p>
  </w:endnote>
  <w:endnote w:type="continuationNotice" w:id="1">
    <w:p w14:paraId="36B3ECC0" w14:textId="77777777" w:rsidR="00D93241" w:rsidRDefault="00D9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2553" w14:textId="77777777" w:rsidR="00D93241" w:rsidRDefault="00D93241">
      <w:r>
        <w:separator/>
      </w:r>
    </w:p>
  </w:footnote>
  <w:footnote w:type="continuationSeparator" w:id="0">
    <w:p w14:paraId="61781160" w14:textId="77777777" w:rsidR="00D93241" w:rsidRDefault="00D93241">
      <w:r>
        <w:continuationSeparator/>
      </w:r>
    </w:p>
  </w:footnote>
  <w:footnote w:type="continuationNotice" w:id="1">
    <w:p w14:paraId="59DB823F" w14:textId="77777777" w:rsidR="00D93241" w:rsidRDefault="00D93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1"/>
  </w:num>
  <w:num w:numId="2" w16cid:durableId="618992385">
    <w:abstractNumId w:val="2"/>
  </w:num>
  <w:num w:numId="3" w16cid:durableId="1408503745">
    <w:abstractNumId w:val="0"/>
  </w:num>
  <w:num w:numId="4" w16cid:durableId="95271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FCA"/>
    <w:rsid w:val="00004007"/>
    <w:rsid w:val="00005466"/>
    <w:rsid w:val="00006788"/>
    <w:rsid w:val="00007805"/>
    <w:rsid w:val="000100A5"/>
    <w:rsid w:val="00011398"/>
    <w:rsid w:val="000124A9"/>
    <w:rsid w:val="00012B78"/>
    <w:rsid w:val="0001443C"/>
    <w:rsid w:val="000148D8"/>
    <w:rsid w:val="00014A8A"/>
    <w:rsid w:val="00015520"/>
    <w:rsid w:val="00017803"/>
    <w:rsid w:val="00021A9E"/>
    <w:rsid w:val="0002371A"/>
    <w:rsid w:val="00024D3C"/>
    <w:rsid w:val="00024EA6"/>
    <w:rsid w:val="0002521F"/>
    <w:rsid w:val="00031C38"/>
    <w:rsid w:val="00032C61"/>
    <w:rsid w:val="000343D5"/>
    <w:rsid w:val="000345CC"/>
    <w:rsid w:val="000350B0"/>
    <w:rsid w:val="00035F39"/>
    <w:rsid w:val="00041270"/>
    <w:rsid w:val="00042A79"/>
    <w:rsid w:val="00042A83"/>
    <w:rsid w:val="00045E9F"/>
    <w:rsid w:val="00050BEB"/>
    <w:rsid w:val="000551FE"/>
    <w:rsid w:val="000554CB"/>
    <w:rsid w:val="00061925"/>
    <w:rsid w:val="0006329D"/>
    <w:rsid w:val="00063C38"/>
    <w:rsid w:val="00064405"/>
    <w:rsid w:val="000650DC"/>
    <w:rsid w:val="000652B9"/>
    <w:rsid w:val="000657C9"/>
    <w:rsid w:val="0007054E"/>
    <w:rsid w:val="00070AC6"/>
    <w:rsid w:val="000713BA"/>
    <w:rsid w:val="00072770"/>
    <w:rsid w:val="00075DD0"/>
    <w:rsid w:val="00075E52"/>
    <w:rsid w:val="0007637B"/>
    <w:rsid w:val="00076693"/>
    <w:rsid w:val="0007703F"/>
    <w:rsid w:val="000777FA"/>
    <w:rsid w:val="000822BF"/>
    <w:rsid w:val="00085B54"/>
    <w:rsid w:val="00085BBC"/>
    <w:rsid w:val="00085DB5"/>
    <w:rsid w:val="00086253"/>
    <w:rsid w:val="00086EB8"/>
    <w:rsid w:val="000870EE"/>
    <w:rsid w:val="00090965"/>
    <w:rsid w:val="00092D58"/>
    <w:rsid w:val="0009372F"/>
    <w:rsid w:val="000944E8"/>
    <w:rsid w:val="00094CB4"/>
    <w:rsid w:val="00095874"/>
    <w:rsid w:val="00097B49"/>
    <w:rsid w:val="000A0554"/>
    <w:rsid w:val="000A333A"/>
    <w:rsid w:val="000A525A"/>
    <w:rsid w:val="000A53D5"/>
    <w:rsid w:val="000A5A3B"/>
    <w:rsid w:val="000A5F70"/>
    <w:rsid w:val="000A7092"/>
    <w:rsid w:val="000B0A76"/>
    <w:rsid w:val="000B3F94"/>
    <w:rsid w:val="000B46FB"/>
    <w:rsid w:val="000B47B8"/>
    <w:rsid w:val="000B5EE3"/>
    <w:rsid w:val="000B698C"/>
    <w:rsid w:val="000B6ED7"/>
    <w:rsid w:val="000B7F61"/>
    <w:rsid w:val="000C06CC"/>
    <w:rsid w:val="000C16B7"/>
    <w:rsid w:val="000C2156"/>
    <w:rsid w:val="000C336F"/>
    <w:rsid w:val="000C403C"/>
    <w:rsid w:val="000C44E8"/>
    <w:rsid w:val="000C50AF"/>
    <w:rsid w:val="000C5AF6"/>
    <w:rsid w:val="000C6163"/>
    <w:rsid w:val="000C78C1"/>
    <w:rsid w:val="000C7BD3"/>
    <w:rsid w:val="000D10F9"/>
    <w:rsid w:val="000D2153"/>
    <w:rsid w:val="000D21F1"/>
    <w:rsid w:val="000D4AB3"/>
    <w:rsid w:val="000D522B"/>
    <w:rsid w:val="000D621F"/>
    <w:rsid w:val="000D697F"/>
    <w:rsid w:val="000D7FF2"/>
    <w:rsid w:val="000E34F1"/>
    <w:rsid w:val="000E3DD3"/>
    <w:rsid w:val="000E495A"/>
    <w:rsid w:val="000E4C40"/>
    <w:rsid w:val="000E4DC6"/>
    <w:rsid w:val="000E6478"/>
    <w:rsid w:val="000E726A"/>
    <w:rsid w:val="000F006A"/>
    <w:rsid w:val="000F0A20"/>
    <w:rsid w:val="000F0BD7"/>
    <w:rsid w:val="000F208E"/>
    <w:rsid w:val="000F20BE"/>
    <w:rsid w:val="000F291F"/>
    <w:rsid w:val="000F2FB4"/>
    <w:rsid w:val="000F37D9"/>
    <w:rsid w:val="000F3DC1"/>
    <w:rsid w:val="000F5031"/>
    <w:rsid w:val="000F5420"/>
    <w:rsid w:val="000F5C7E"/>
    <w:rsid w:val="000F5F04"/>
    <w:rsid w:val="000F6718"/>
    <w:rsid w:val="00100977"/>
    <w:rsid w:val="00103A21"/>
    <w:rsid w:val="00104DB7"/>
    <w:rsid w:val="0010631E"/>
    <w:rsid w:val="001064FE"/>
    <w:rsid w:val="001065E7"/>
    <w:rsid w:val="00106D6A"/>
    <w:rsid w:val="00110790"/>
    <w:rsid w:val="00112744"/>
    <w:rsid w:val="00113140"/>
    <w:rsid w:val="0011373E"/>
    <w:rsid w:val="00113777"/>
    <w:rsid w:val="0011559C"/>
    <w:rsid w:val="00115DBB"/>
    <w:rsid w:val="00116149"/>
    <w:rsid w:val="0011690C"/>
    <w:rsid w:val="00117A84"/>
    <w:rsid w:val="00117ED3"/>
    <w:rsid w:val="00121926"/>
    <w:rsid w:val="001222CB"/>
    <w:rsid w:val="00123DCB"/>
    <w:rsid w:val="00124424"/>
    <w:rsid w:val="00127D8D"/>
    <w:rsid w:val="0013134A"/>
    <w:rsid w:val="001314D0"/>
    <w:rsid w:val="00131E4D"/>
    <w:rsid w:val="001322AF"/>
    <w:rsid w:val="00141631"/>
    <w:rsid w:val="001419C5"/>
    <w:rsid w:val="00141CF4"/>
    <w:rsid w:val="00142066"/>
    <w:rsid w:val="0014296C"/>
    <w:rsid w:val="0014499C"/>
    <w:rsid w:val="0014646E"/>
    <w:rsid w:val="0014683D"/>
    <w:rsid w:val="001473D6"/>
    <w:rsid w:val="0014796C"/>
    <w:rsid w:val="0015022B"/>
    <w:rsid w:val="001504F4"/>
    <w:rsid w:val="001508BB"/>
    <w:rsid w:val="00151A40"/>
    <w:rsid w:val="00151C0C"/>
    <w:rsid w:val="00152EFB"/>
    <w:rsid w:val="0015522A"/>
    <w:rsid w:val="001557FF"/>
    <w:rsid w:val="00155BBD"/>
    <w:rsid w:val="00156638"/>
    <w:rsid w:val="00157A62"/>
    <w:rsid w:val="00161716"/>
    <w:rsid w:val="00163B2C"/>
    <w:rsid w:val="0016444E"/>
    <w:rsid w:val="0016560F"/>
    <w:rsid w:val="00166B79"/>
    <w:rsid w:val="00167E90"/>
    <w:rsid w:val="00170506"/>
    <w:rsid w:val="0017085A"/>
    <w:rsid w:val="001709A5"/>
    <w:rsid w:val="001749B9"/>
    <w:rsid w:val="001803B6"/>
    <w:rsid w:val="00180A3E"/>
    <w:rsid w:val="00180ABD"/>
    <w:rsid w:val="00180EA5"/>
    <w:rsid w:val="00181398"/>
    <w:rsid w:val="001822F9"/>
    <w:rsid w:val="00182937"/>
    <w:rsid w:val="00182E54"/>
    <w:rsid w:val="001832C6"/>
    <w:rsid w:val="00187C6C"/>
    <w:rsid w:val="00190C2E"/>
    <w:rsid w:val="0019148A"/>
    <w:rsid w:val="00191A50"/>
    <w:rsid w:val="00191ECF"/>
    <w:rsid w:val="00192835"/>
    <w:rsid w:val="00193CCA"/>
    <w:rsid w:val="001954C1"/>
    <w:rsid w:val="001959C6"/>
    <w:rsid w:val="00195C2E"/>
    <w:rsid w:val="001976C0"/>
    <w:rsid w:val="001A16EA"/>
    <w:rsid w:val="001A2118"/>
    <w:rsid w:val="001A2D9C"/>
    <w:rsid w:val="001A3770"/>
    <w:rsid w:val="001A39B9"/>
    <w:rsid w:val="001A3DEC"/>
    <w:rsid w:val="001A408B"/>
    <w:rsid w:val="001A4536"/>
    <w:rsid w:val="001A59C8"/>
    <w:rsid w:val="001A6AE5"/>
    <w:rsid w:val="001A74A3"/>
    <w:rsid w:val="001A7ABA"/>
    <w:rsid w:val="001B0663"/>
    <w:rsid w:val="001B4728"/>
    <w:rsid w:val="001B4968"/>
    <w:rsid w:val="001B607C"/>
    <w:rsid w:val="001B6F1E"/>
    <w:rsid w:val="001C0CED"/>
    <w:rsid w:val="001C0D0B"/>
    <w:rsid w:val="001C2813"/>
    <w:rsid w:val="001C28FA"/>
    <w:rsid w:val="001C5159"/>
    <w:rsid w:val="001C5330"/>
    <w:rsid w:val="001C672A"/>
    <w:rsid w:val="001C7677"/>
    <w:rsid w:val="001C7C72"/>
    <w:rsid w:val="001D033D"/>
    <w:rsid w:val="001D0846"/>
    <w:rsid w:val="001D259C"/>
    <w:rsid w:val="001D3F03"/>
    <w:rsid w:val="001D5D1B"/>
    <w:rsid w:val="001D6109"/>
    <w:rsid w:val="001D617B"/>
    <w:rsid w:val="001D6A76"/>
    <w:rsid w:val="001D74AF"/>
    <w:rsid w:val="001E1226"/>
    <w:rsid w:val="001E1504"/>
    <w:rsid w:val="001E2E18"/>
    <w:rsid w:val="001E41C5"/>
    <w:rsid w:val="001E4915"/>
    <w:rsid w:val="001E4F90"/>
    <w:rsid w:val="001E54A9"/>
    <w:rsid w:val="001E7BB4"/>
    <w:rsid w:val="001F2620"/>
    <w:rsid w:val="001F279E"/>
    <w:rsid w:val="001F2E93"/>
    <w:rsid w:val="001F35DE"/>
    <w:rsid w:val="001F4002"/>
    <w:rsid w:val="001F608A"/>
    <w:rsid w:val="001F62EA"/>
    <w:rsid w:val="001F6D2E"/>
    <w:rsid w:val="001F737B"/>
    <w:rsid w:val="001F738E"/>
    <w:rsid w:val="001F7B64"/>
    <w:rsid w:val="00201550"/>
    <w:rsid w:val="00202754"/>
    <w:rsid w:val="002056AF"/>
    <w:rsid w:val="00205B82"/>
    <w:rsid w:val="00205C1F"/>
    <w:rsid w:val="00207A74"/>
    <w:rsid w:val="00207C53"/>
    <w:rsid w:val="00211F00"/>
    <w:rsid w:val="002125D8"/>
    <w:rsid w:val="00212898"/>
    <w:rsid w:val="00213310"/>
    <w:rsid w:val="00213A24"/>
    <w:rsid w:val="00215118"/>
    <w:rsid w:val="00215402"/>
    <w:rsid w:val="00216DCE"/>
    <w:rsid w:val="00221044"/>
    <w:rsid w:val="00222F72"/>
    <w:rsid w:val="002236B4"/>
    <w:rsid w:val="00223713"/>
    <w:rsid w:val="002250EE"/>
    <w:rsid w:val="0022536F"/>
    <w:rsid w:val="00225439"/>
    <w:rsid w:val="00225CFF"/>
    <w:rsid w:val="00225DB9"/>
    <w:rsid w:val="0022615D"/>
    <w:rsid w:val="00226CAF"/>
    <w:rsid w:val="00231B7C"/>
    <w:rsid w:val="002320CA"/>
    <w:rsid w:val="00232807"/>
    <w:rsid w:val="00232F27"/>
    <w:rsid w:val="00233A1D"/>
    <w:rsid w:val="00234189"/>
    <w:rsid w:val="00235868"/>
    <w:rsid w:val="00237DDF"/>
    <w:rsid w:val="00240192"/>
    <w:rsid w:val="002402C6"/>
    <w:rsid w:val="0024279D"/>
    <w:rsid w:val="00242E0B"/>
    <w:rsid w:val="002452C7"/>
    <w:rsid w:val="00247714"/>
    <w:rsid w:val="00247CF3"/>
    <w:rsid w:val="00250168"/>
    <w:rsid w:val="00252294"/>
    <w:rsid w:val="002557EF"/>
    <w:rsid w:val="00255D1D"/>
    <w:rsid w:val="00256365"/>
    <w:rsid w:val="002623C5"/>
    <w:rsid w:val="00264246"/>
    <w:rsid w:val="00264717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1B95"/>
    <w:rsid w:val="0027320C"/>
    <w:rsid w:val="00274E04"/>
    <w:rsid w:val="00275B43"/>
    <w:rsid w:val="002813CC"/>
    <w:rsid w:val="0028639E"/>
    <w:rsid w:val="002908E4"/>
    <w:rsid w:val="00290CFF"/>
    <w:rsid w:val="00291106"/>
    <w:rsid w:val="002911B4"/>
    <w:rsid w:val="00294325"/>
    <w:rsid w:val="002972CB"/>
    <w:rsid w:val="00297A7C"/>
    <w:rsid w:val="00297B8F"/>
    <w:rsid w:val="002A17BF"/>
    <w:rsid w:val="002A275B"/>
    <w:rsid w:val="002A4A7D"/>
    <w:rsid w:val="002A5D7C"/>
    <w:rsid w:val="002A6252"/>
    <w:rsid w:val="002A7379"/>
    <w:rsid w:val="002B0BC6"/>
    <w:rsid w:val="002B156A"/>
    <w:rsid w:val="002B19D6"/>
    <w:rsid w:val="002B41C6"/>
    <w:rsid w:val="002B47BA"/>
    <w:rsid w:val="002C1D6E"/>
    <w:rsid w:val="002C2C3A"/>
    <w:rsid w:val="002C514A"/>
    <w:rsid w:val="002C5920"/>
    <w:rsid w:val="002C5A65"/>
    <w:rsid w:val="002C5A8C"/>
    <w:rsid w:val="002C6FF0"/>
    <w:rsid w:val="002D08FC"/>
    <w:rsid w:val="002D0D67"/>
    <w:rsid w:val="002D0E8C"/>
    <w:rsid w:val="002D1208"/>
    <w:rsid w:val="002D1B9B"/>
    <w:rsid w:val="002D4493"/>
    <w:rsid w:val="002D51C0"/>
    <w:rsid w:val="002D52F1"/>
    <w:rsid w:val="002D5C48"/>
    <w:rsid w:val="002D64FA"/>
    <w:rsid w:val="002E3DEA"/>
    <w:rsid w:val="002E571E"/>
    <w:rsid w:val="002E68F1"/>
    <w:rsid w:val="002F05DA"/>
    <w:rsid w:val="002F1186"/>
    <w:rsid w:val="002F19E9"/>
    <w:rsid w:val="002F1CE4"/>
    <w:rsid w:val="002F1DB2"/>
    <w:rsid w:val="002F24D2"/>
    <w:rsid w:val="002F29CF"/>
    <w:rsid w:val="002F4F1D"/>
    <w:rsid w:val="00300578"/>
    <w:rsid w:val="00300A41"/>
    <w:rsid w:val="003021B9"/>
    <w:rsid w:val="003029FA"/>
    <w:rsid w:val="00303345"/>
    <w:rsid w:val="00303438"/>
    <w:rsid w:val="00303F3D"/>
    <w:rsid w:val="00305AE3"/>
    <w:rsid w:val="00305F0C"/>
    <w:rsid w:val="00306245"/>
    <w:rsid w:val="00311367"/>
    <w:rsid w:val="00313441"/>
    <w:rsid w:val="0031362D"/>
    <w:rsid w:val="00314173"/>
    <w:rsid w:val="00314836"/>
    <w:rsid w:val="00314DA1"/>
    <w:rsid w:val="00314E34"/>
    <w:rsid w:val="0031688E"/>
    <w:rsid w:val="003179F7"/>
    <w:rsid w:val="003210CE"/>
    <w:rsid w:val="00322CA9"/>
    <w:rsid w:val="003255AA"/>
    <w:rsid w:val="003278AB"/>
    <w:rsid w:val="00332F0F"/>
    <w:rsid w:val="00335869"/>
    <w:rsid w:val="003402D0"/>
    <w:rsid w:val="003405B8"/>
    <w:rsid w:val="003412C4"/>
    <w:rsid w:val="00341708"/>
    <w:rsid w:val="00343070"/>
    <w:rsid w:val="00346317"/>
    <w:rsid w:val="00346ECD"/>
    <w:rsid w:val="00350D94"/>
    <w:rsid w:val="00351F44"/>
    <w:rsid w:val="00353203"/>
    <w:rsid w:val="00353A76"/>
    <w:rsid w:val="0035408F"/>
    <w:rsid w:val="00354214"/>
    <w:rsid w:val="00356326"/>
    <w:rsid w:val="00356418"/>
    <w:rsid w:val="0035654A"/>
    <w:rsid w:val="003567B8"/>
    <w:rsid w:val="00360518"/>
    <w:rsid w:val="00362BAF"/>
    <w:rsid w:val="00364A7C"/>
    <w:rsid w:val="00366608"/>
    <w:rsid w:val="00366684"/>
    <w:rsid w:val="00366CBB"/>
    <w:rsid w:val="00366E08"/>
    <w:rsid w:val="00367AF1"/>
    <w:rsid w:val="00370088"/>
    <w:rsid w:val="00372353"/>
    <w:rsid w:val="0037265A"/>
    <w:rsid w:val="00372EFE"/>
    <w:rsid w:val="00373E1B"/>
    <w:rsid w:val="0037767E"/>
    <w:rsid w:val="00377A5E"/>
    <w:rsid w:val="0038187F"/>
    <w:rsid w:val="00381C09"/>
    <w:rsid w:val="00382914"/>
    <w:rsid w:val="00383F66"/>
    <w:rsid w:val="003849F3"/>
    <w:rsid w:val="00385FDB"/>
    <w:rsid w:val="00386570"/>
    <w:rsid w:val="00386919"/>
    <w:rsid w:val="00386FE7"/>
    <w:rsid w:val="00387795"/>
    <w:rsid w:val="00391AE0"/>
    <w:rsid w:val="003931C8"/>
    <w:rsid w:val="00393227"/>
    <w:rsid w:val="00393C2A"/>
    <w:rsid w:val="00395713"/>
    <w:rsid w:val="00395BD5"/>
    <w:rsid w:val="003970F3"/>
    <w:rsid w:val="0039783D"/>
    <w:rsid w:val="003A02FC"/>
    <w:rsid w:val="003A1A5F"/>
    <w:rsid w:val="003A301B"/>
    <w:rsid w:val="003A4AF2"/>
    <w:rsid w:val="003A50E2"/>
    <w:rsid w:val="003A5CA8"/>
    <w:rsid w:val="003A606E"/>
    <w:rsid w:val="003A6ACF"/>
    <w:rsid w:val="003A7836"/>
    <w:rsid w:val="003B2811"/>
    <w:rsid w:val="003B2C85"/>
    <w:rsid w:val="003B2F8B"/>
    <w:rsid w:val="003B4323"/>
    <w:rsid w:val="003B4429"/>
    <w:rsid w:val="003B44FB"/>
    <w:rsid w:val="003B6031"/>
    <w:rsid w:val="003B79D8"/>
    <w:rsid w:val="003C29A2"/>
    <w:rsid w:val="003C33EA"/>
    <w:rsid w:val="003C4C64"/>
    <w:rsid w:val="003C52B5"/>
    <w:rsid w:val="003C5524"/>
    <w:rsid w:val="003C8F96"/>
    <w:rsid w:val="003D08F2"/>
    <w:rsid w:val="003D126D"/>
    <w:rsid w:val="003D2991"/>
    <w:rsid w:val="003D3E28"/>
    <w:rsid w:val="003D4BFA"/>
    <w:rsid w:val="003D5645"/>
    <w:rsid w:val="003D6168"/>
    <w:rsid w:val="003D685D"/>
    <w:rsid w:val="003D755B"/>
    <w:rsid w:val="003E181F"/>
    <w:rsid w:val="003E1E60"/>
    <w:rsid w:val="003E46F9"/>
    <w:rsid w:val="003E4A71"/>
    <w:rsid w:val="003E5881"/>
    <w:rsid w:val="003E6B10"/>
    <w:rsid w:val="003E735E"/>
    <w:rsid w:val="003E7C59"/>
    <w:rsid w:val="003F2FE9"/>
    <w:rsid w:val="003F4195"/>
    <w:rsid w:val="003F45F3"/>
    <w:rsid w:val="003F4A6D"/>
    <w:rsid w:val="003F5215"/>
    <w:rsid w:val="00401006"/>
    <w:rsid w:val="0040120B"/>
    <w:rsid w:val="004036DD"/>
    <w:rsid w:val="00405580"/>
    <w:rsid w:val="004128CB"/>
    <w:rsid w:val="00414CE0"/>
    <w:rsid w:val="00414E17"/>
    <w:rsid w:val="00414F94"/>
    <w:rsid w:val="004155E4"/>
    <w:rsid w:val="0041645F"/>
    <w:rsid w:val="00424277"/>
    <w:rsid w:val="00426C6E"/>
    <w:rsid w:val="00426CFC"/>
    <w:rsid w:val="004323C9"/>
    <w:rsid w:val="00432DC4"/>
    <w:rsid w:val="004341F0"/>
    <w:rsid w:val="00436A41"/>
    <w:rsid w:val="00441AB3"/>
    <w:rsid w:val="00442F66"/>
    <w:rsid w:val="004430F6"/>
    <w:rsid w:val="00443919"/>
    <w:rsid w:val="00444274"/>
    <w:rsid w:val="004450C1"/>
    <w:rsid w:val="004451D6"/>
    <w:rsid w:val="0045065E"/>
    <w:rsid w:val="004508DA"/>
    <w:rsid w:val="004522C9"/>
    <w:rsid w:val="00454AAF"/>
    <w:rsid w:val="00456C26"/>
    <w:rsid w:val="004571C4"/>
    <w:rsid w:val="00457428"/>
    <w:rsid w:val="004606D7"/>
    <w:rsid w:val="00462850"/>
    <w:rsid w:val="0046368F"/>
    <w:rsid w:val="0046586A"/>
    <w:rsid w:val="00465BBE"/>
    <w:rsid w:val="00466F66"/>
    <w:rsid w:val="00467A49"/>
    <w:rsid w:val="00467C84"/>
    <w:rsid w:val="0047037F"/>
    <w:rsid w:val="00470922"/>
    <w:rsid w:val="004746C5"/>
    <w:rsid w:val="00475A11"/>
    <w:rsid w:val="004801F2"/>
    <w:rsid w:val="00481379"/>
    <w:rsid w:val="004813C6"/>
    <w:rsid w:val="004816F0"/>
    <w:rsid w:val="00481DEA"/>
    <w:rsid w:val="00482951"/>
    <w:rsid w:val="00482A0B"/>
    <w:rsid w:val="00484D11"/>
    <w:rsid w:val="00485830"/>
    <w:rsid w:val="004901EE"/>
    <w:rsid w:val="00490517"/>
    <w:rsid w:val="00490FC4"/>
    <w:rsid w:val="004917C9"/>
    <w:rsid w:val="00491AE0"/>
    <w:rsid w:val="00493851"/>
    <w:rsid w:val="00493EEA"/>
    <w:rsid w:val="00494356"/>
    <w:rsid w:val="004957F6"/>
    <w:rsid w:val="0049584B"/>
    <w:rsid w:val="00496FC9"/>
    <w:rsid w:val="00497E59"/>
    <w:rsid w:val="004A10DF"/>
    <w:rsid w:val="004A4588"/>
    <w:rsid w:val="004A49BA"/>
    <w:rsid w:val="004A5164"/>
    <w:rsid w:val="004A7835"/>
    <w:rsid w:val="004B0F62"/>
    <w:rsid w:val="004B1731"/>
    <w:rsid w:val="004B3095"/>
    <w:rsid w:val="004B3768"/>
    <w:rsid w:val="004B379D"/>
    <w:rsid w:val="004B50E1"/>
    <w:rsid w:val="004B5CFB"/>
    <w:rsid w:val="004B62B2"/>
    <w:rsid w:val="004B6B0F"/>
    <w:rsid w:val="004B6B41"/>
    <w:rsid w:val="004B7018"/>
    <w:rsid w:val="004B71D9"/>
    <w:rsid w:val="004C2745"/>
    <w:rsid w:val="004C2D0D"/>
    <w:rsid w:val="004C34A0"/>
    <w:rsid w:val="004C70DD"/>
    <w:rsid w:val="004D20A7"/>
    <w:rsid w:val="004D2937"/>
    <w:rsid w:val="004D3455"/>
    <w:rsid w:val="004D45C4"/>
    <w:rsid w:val="004D4C2B"/>
    <w:rsid w:val="004D4CB4"/>
    <w:rsid w:val="004D74A9"/>
    <w:rsid w:val="004D785D"/>
    <w:rsid w:val="004E0904"/>
    <w:rsid w:val="004E2374"/>
    <w:rsid w:val="004E330F"/>
    <w:rsid w:val="004E6B03"/>
    <w:rsid w:val="004E6F6B"/>
    <w:rsid w:val="004E7367"/>
    <w:rsid w:val="004F074D"/>
    <w:rsid w:val="004F1AC2"/>
    <w:rsid w:val="004F2663"/>
    <w:rsid w:val="004F4895"/>
    <w:rsid w:val="004F533F"/>
    <w:rsid w:val="004F56CC"/>
    <w:rsid w:val="004F6CBF"/>
    <w:rsid w:val="004F78FD"/>
    <w:rsid w:val="00501175"/>
    <w:rsid w:val="00501364"/>
    <w:rsid w:val="00503940"/>
    <w:rsid w:val="0050567D"/>
    <w:rsid w:val="00505AE7"/>
    <w:rsid w:val="00505CC4"/>
    <w:rsid w:val="00510803"/>
    <w:rsid w:val="00510F41"/>
    <w:rsid w:val="005123EF"/>
    <w:rsid w:val="00512D62"/>
    <w:rsid w:val="00513198"/>
    <w:rsid w:val="00516820"/>
    <w:rsid w:val="00516890"/>
    <w:rsid w:val="0051710C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411E"/>
    <w:rsid w:val="005352BE"/>
    <w:rsid w:val="005359A7"/>
    <w:rsid w:val="005425D6"/>
    <w:rsid w:val="00542E16"/>
    <w:rsid w:val="0054443E"/>
    <w:rsid w:val="00546070"/>
    <w:rsid w:val="0054668D"/>
    <w:rsid w:val="00550097"/>
    <w:rsid w:val="005502CD"/>
    <w:rsid w:val="005504A7"/>
    <w:rsid w:val="00550A0F"/>
    <w:rsid w:val="00551795"/>
    <w:rsid w:val="005519E8"/>
    <w:rsid w:val="00552441"/>
    <w:rsid w:val="00552EB8"/>
    <w:rsid w:val="0055354B"/>
    <w:rsid w:val="00555999"/>
    <w:rsid w:val="005568A5"/>
    <w:rsid w:val="00556F89"/>
    <w:rsid w:val="00557BE7"/>
    <w:rsid w:val="00560B69"/>
    <w:rsid w:val="0056149A"/>
    <w:rsid w:val="005619AF"/>
    <w:rsid w:val="005629E5"/>
    <w:rsid w:val="00562E00"/>
    <w:rsid w:val="005636A2"/>
    <w:rsid w:val="005644AF"/>
    <w:rsid w:val="005654F7"/>
    <w:rsid w:val="00565C2C"/>
    <w:rsid w:val="00567C4F"/>
    <w:rsid w:val="00570CBE"/>
    <w:rsid w:val="0057285F"/>
    <w:rsid w:val="005728AC"/>
    <w:rsid w:val="00574757"/>
    <w:rsid w:val="0057572C"/>
    <w:rsid w:val="00576106"/>
    <w:rsid w:val="0057695D"/>
    <w:rsid w:val="005803BD"/>
    <w:rsid w:val="00584111"/>
    <w:rsid w:val="005849A0"/>
    <w:rsid w:val="00584B40"/>
    <w:rsid w:val="00584D85"/>
    <w:rsid w:val="00586398"/>
    <w:rsid w:val="0058790D"/>
    <w:rsid w:val="005879EF"/>
    <w:rsid w:val="00587EE9"/>
    <w:rsid w:val="00590535"/>
    <w:rsid w:val="005905BA"/>
    <w:rsid w:val="0059179A"/>
    <w:rsid w:val="00591F96"/>
    <w:rsid w:val="0059214B"/>
    <w:rsid w:val="00595A1F"/>
    <w:rsid w:val="00595FCC"/>
    <w:rsid w:val="005A110B"/>
    <w:rsid w:val="005A118B"/>
    <w:rsid w:val="005A4323"/>
    <w:rsid w:val="005A4395"/>
    <w:rsid w:val="005A5B46"/>
    <w:rsid w:val="005A5F04"/>
    <w:rsid w:val="005A5FD4"/>
    <w:rsid w:val="005B0B07"/>
    <w:rsid w:val="005B23B4"/>
    <w:rsid w:val="005B2530"/>
    <w:rsid w:val="005B2FA4"/>
    <w:rsid w:val="005B3B3B"/>
    <w:rsid w:val="005B3E87"/>
    <w:rsid w:val="005B4124"/>
    <w:rsid w:val="005B4F0A"/>
    <w:rsid w:val="005B5BBC"/>
    <w:rsid w:val="005B67EC"/>
    <w:rsid w:val="005C142A"/>
    <w:rsid w:val="005C2412"/>
    <w:rsid w:val="005C2BA2"/>
    <w:rsid w:val="005C3551"/>
    <w:rsid w:val="005C396E"/>
    <w:rsid w:val="005C5A6F"/>
    <w:rsid w:val="005C64BF"/>
    <w:rsid w:val="005C6A61"/>
    <w:rsid w:val="005D127F"/>
    <w:rsid w:val="005D16FD"/>
    <w:rsid w:val="005D1CC5"/>
    <w:rsid w:val="005D2F85"/>
    <w:rsid w:val="005D5539"/>
    <w:rsid w:val="005E23DA"/>
    <w:rsid w:val="005E2528"/>
    <w:rsid w:val="005E3672"/>
    <w:rsid w:val="005E3ECA"/>
    <w:rsid w:val="005E5175"/>
    <w:rsid w:val="005E7C4E"/>
    <w:rsid w:val="005F0438"/>
    <w:rsid w:val="005F0BB9"/>
    <w:rsid w:val="005F2971"/>
    <w:rsid w:val="005F3C86"/>
    <w:rsid w:val="005F4600"/>
    <w:rsid w:val="005F4785"/>
    <w:rsid w:val="005F5640"/>
    <w:rsid w:val="005F6CF1"/>
    <w:rsid w:val="0060033A"/>
    <w:rsid w:val="00601B35"/>
    <w:rsid w:val="00603B5A"/>
    <w:rsid w:val="00603D5A"/>
    <w:rsid w:val="0060578F"/>
    <w:rsid w:val="00607F23"/>
    <w:rsid w:val="00610442"/>
    <w:rsid w:val="00612606"/>
    <w:rsid w:val="00613574"/>
    <w:rsid w:val="0061407A"/>
    <w:rsid w:val="00614675"/>
    <w:rsid w:val="00615606"/>
    <w:rsid w:val="00615AE1"/>
    <w:rsid w:val="0061685F"/>
    <w:rsid w:val="00616AE1"/>
    <w:rsid w:val="00617A7A"/>
    <w:rsid w:val="00620013"/>
    <w:rsid w:val="0062044A"/>
    <w:rsid w:val="006214A0"/>
    <w:rsid w:val="00621977"/>
    <w:rsid w:val="00621EB5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3DE1"/>
    <w:rsid w:val="00645677"/>
    <w:rsid w:val="0064681C"/>
    <w:rsid w:val="00647CFB"/>
    <w:rsid w:val="006501FE"/>
    <w:rsid w:val="006504EF"/>
    <w:rsid w:val="0065197E"/>
    <w:rsid w:val="006519E5"/>
    <w:rsid w:val="0065249F"/>
    <w:rsid w:val="00653709"/>
    <w:rsid w:val="0065408A"/>
    <w:rsid w:val="00656BB4"/>
    <w:rsid w:val="00657523"/>
    <w:rsid w:val="00660266"/>
    <w:rsid w:val="006603F2"/>
    <w:rsid w:val="00660446"/>
    <w:rsid w:val="00661D11"/>
    <w:rsid w:val="00662409"/>
    <w:rsid w:val="006703AF"/>
    <w:rsid w:val="006709A0"/>
    <w:rsid w:val="00670FA5"/>
    <w:rsid w:val="00673FF2"/>
    <w:rsid w:val="006747DE"/>
    <w:rsid w:val="00674BAC"/>
    <w:rsid w:val="00676D22"/>
    <w:rsid w:val="00677AD8"/>
    <w:rsid w:val="0068179A"/>
    <w:rsid w:val="00681C70"/>
    <w:rsid w:val="006833AA"/>
    <w:rsid w:val="006833D5"/>
    <w:rsid w:val="0068536F"/>
    <w:rsid w:val="006862A6"/>
    <w:rsid w:val="00690A3A"/>
    <w:rsid w:val="00691220"/>
    <w:rsid w:val="00691290"/>
    <w:rsid w:val="0069282D"/>
    <w:rsid w:val="00692E0B"/>
    <w:rsid w:val="006974A2"/>
    <w:rsid w:val="006A0E33"/>
    <w:rsid w:val="006A1877"/>
    <w:rsid w:val="006A1ED6"/>
    <w:rsid w:val="006A29C4"/>
    <w:rsid w:val="006A29D6"/>
    <w:rsid w:val="006A2D30"/>
    <w:rsid w:val="006A446F"/>
    <w:rsid w:val="006A4530"/>
    <w:rsid w:val="006A45DC"/>
    <w:rsid w:val="006A774D"/>
    <w:rsid w:val="006B1F6F"/>
    <w:rsid w:val="006B36CB"/>
    <w:rsid w:val="006B3B69"/>
    <w:rsid w:val="006B4CD0"/>
    <w:rsid w:val="006B60C1"/>
    <w:rsid w:val="006C01EE"/>
    <w:rsid w:val="006C26FD"/>
    <w:rsid w:val="006C460E"/>
    <w:rsid w:val="006C69FE"/>
    <w:rsid w:val="006C7E0D"/>
    <w:rsid w:val="006D1016"/>
    <w:rsid w:val="006D2841"/>
    <w:rsid w:val="006D6F20"/>
    <w:rsid w:val="006D72E7"/>
    <w:rsid w:val="006D7405"/>
    <w:rsid w:val="006E0788"/>
    <w:rsid w:val="006E0F77"/>
    <w:rsid w:val="006E18C8"/>
    <w:rsid w:val="006E315B"/>
    <w:rsid w:val="006E34C0"/>
    <w:rsid w:val="006E59F9"/>
    <w:rsid w:val="006E6479"/>
    <w:rsid w:val="006E654B"/>
    <w:rsid w:val="006E79B9"/>
    <w:rsid w:val="006F042E"/>
    <w:rsid w:val="006F05DE"/>
    <w:rsid w:val="006F33C6"/>
    <w:rsid w:val="006F348C"/>
    <w:rsid w:val="006F46A6"/>
    <w:rsid w:val="006F48B0"/>
    <w:rsid w:val="006F4DF4"/>
    <w:rsid w:val="006F57F7"/>
    <w:rsid w:val="006F5BCB"/>
    <w:rsid w:val="006F5C0D"/>
    <w:rsid w:val="006F6514"/>
    <w:rsid w:val="006F6A7A"/>
    <w:rsid w:val="006F6C29"/>
    <w:rsid w:val="00701728"/>
    <w:rsid w:val="007019DB"/>
    <w:rsid w:val="00702713"/>
    <w:rsid w:val="007031B0"/>
    <w:rsid w:val="00704F8D"/>
    <w:rsid w:val="00705B7D"/>
    <w:rsid w:val="00706ACE"/>
    <w:rsid w:val="00707B93"/>
    <w:rsid w:val="007111C9"/>
    <w:rsid w:val="007117FF"/>
    <w:rsid w:val="007127FA"/>
    <w:rsid w:val="00713B7D"/>
    <w:rsid w:val="00714164"/>
    <w:rsid w:val="00714248"/>
    <w:rsid w:val="00714EC6"/>
    <w:rsid w:val="007153C9"/>
    <w:rsid w:val="00715AD2"/>
    <w:rsid w:val="00716146"/>
    <w:rsid w:val="007173D0"/>
    <w:rsid w:val="00720E53"/>
    <w:rsid w:val="0072103C"/>
    <w:rsid w:val="00725CF0"/>
    <w:rsid w:val="0072686E"/>
    <w:rsid w:val="0072778C"/>
    <w:rsid w:val="00730FC8"/>
    <w:rsid w:val="00732501"/>
    <w:rsid w:val="00732CE4"/>
    <w:rsid w:val="007333BF"/>
    <w:rsid w:val="00734BEE"/>
    <w:rsid w:val="00741A26"/>
    <w:rsid w:val="00742510"/>
    <w:rsid w:val="00743FEA"/>
    <w:rsid w:val="00745152"/>
    <w:rsid w:val="007464DB"/>
    <w:rsid w:val="007471D4"/>
    <w:rsid w:val="00747436"/>
    <w:rsid w:val="00750D9E"/>
    <w:rsid w:val="007521B3"/>
    <w:rsid w:val="00752B05"/>
    <w:rsid w:val="00752DDF"/>
    <w:rsid w:val="00752DFD"/>
    <w:rsid w:val="00754E64"/>
    <w:rsid w:val="0075617C"/>
    <w:rsid w:val="00757FBB"/>
    <w:rsid w:val="00762349"/>
    <w:rsid w:val="00762F34"/>
    <w:rsid w:val="007634C8"/>
    <w:rsid w:val="00766464"/>
    <w:rsid w:val="00767BC3"/>
    <w:rsid w:val="00767BD5"/>
    <w:rsid w:val="00770F7F"/>
    <w:rsid w:val="00772454"/>
    <w:rsid w:val="00772952"/>
    <w:rsid w:val="00776C2E"/>
    <w:rsid w:val="00780C62"/>
    <w:rsid w:val="007825E7"/>
    <w:rsid w:val="00783B25"/>
    <w:rsid w:val="00786673"/>
    <w:rsid w:val="00786726"/>
    <w:rsid w:val="00792CAA"/>
    <w:rsid w:val="007943B1"/>
    <w:rsid w:val="00794422"/>
    <w:rsid w:val="00796E69"/>
    <w:rsid w:val="00796F67"/>
    <w:rsid w:val="007A197A"/>
    <w:rsid w:val="007A274D"/>
    <w:rsid w:val="007A3404"/>
    <w:rsid w:val="007A46AD"/>
    <w:rsid w:val="007A52E5"/>
    <w:rsid w:val="007A55BB"/>
    <w:rsid w:val="007A5791"/>
    <w:rsid w:val="007A5A40"/>
    <w:rsid w:val="007A5F1D"/>
    <w:rsid w:val="007A7D0D"/>
    <w:rsid w:val="007B0198"/>
    <w:rsid w:val="007B026B"/>
    <w:rsid w:val="007B274A"/>
    <w:rsid w:val="007B493B"/>
    <w:rsid w:val="007B68C7"/>
    <w:rsid w:val="007B7AEA"/>
    <w:rsid w:val="007C0781"/>
    <w:rsid w:val="007C10E5"/>
    <w:rsid w:val="007C2395"/>
    <w:rsid w:val="007C2AEF"/>
    <w:rsid w:val="007C2CA7"/>
    <w:rsid w:val="007C38C5"/>
    <w:rsid w:val="007C6427"/>
    <w:rsid w:val="007C79CD"/>
    <w:rsid w:val="007D04BE"/>
    <w:rsid w:val="007D0603"/>
    <w:rsid w:val="007D0B84"/>
    <w:rsid w:val="007D136C"/>
    <w:rsid w:val="007D18D8"/>
    <w:rsid w:val="007D2915"/>
    <w:rsid w:val="007D3D0A"/>
    <w:rsid w:val="007D4C1D"/>
    <w:rsid w:val="007D5FAE"/>
    <w:rsid w:val="007D61CB"/>
    <w:rsid w:val="007D681C"/>
    <w:rsid w:val="007E06FF"/>
    <w:rsid w:val="007E093C"/>
    <w:rsid w:val="007E36A2"/>
    <w:rsid w:val="007E402A"/>
    <w:rsid w:val="007E44EA"/>
    <w:rsid w:val="007E5DA8"/>
    <w:rsid w:val="007E67D4"/>
    <w:rsid w:val="007E67DB"/>
    <w:rsid w:val="007E6D75"/>
    <w:rsid w:val="007E733E"/>
    <w:rsid w:val="007E7A35"/>
    <w:rsid w:val="007F18B9"/>
    <w:rsid w:val="007F18F7"/>
    <w:rsid w:val="007F28A0"/>
    <w:rsid w:val="007F388E"/>
    <w:rsid w:val="007F5084"/>
    <w:rsid w:val="007F674B"/>
    <w:rsid w:val="007F6F37"/>
    <w:rsid w:val="007F6FB1"/>
    <w:rsid w:val="008016FF"/>
    <w:rsid w:val="00801B06"/>
    <w:rsid w:val="00801B27"/>
    <w:rsid w:val="008034A7"/>
    <w:rsid w:val="008046F9"/>
    <w:rsid w:val="00804C12"/>
    <w:rsid w:val="008054D5"/>
    <w:rsid w:val="00807179"/>
    <w:rsid w:val="008100BF"/>
    <w:rsid w:val="00810142"/>
    <w:rsid w:val="00811BAB"/>
    <w:rsid w:val="00813C09"/>
    <w:rsid w:val="00814429"/>
    <w:rsid w:val="008145B2"/>
    <w:rsid w:val="00814755"/>
    <w:rsid w:val="00815D5E"/>
    <w:rsid w:val="00816872"/>
    <w:rsid w:val="00821BB9"/>
    <w:rsid w:val="00822A73"/>
    <w:rsid w:val="008234F5"/>
    <w:rsid w:val="00825396"/>
    <w:rsid w:val="00826D73"/>
    <w:rsid w:val="008276C4"/>
    <w:rsid w:val="008302E1"/>
    <w:rsid w:val="00830F4D"/>
    <w:rsid w:val="008312D4"/>
    <w:rsid w:val="00831C2A"/>
    <w:rsid w:val="00832EE3"/>
    <w:rsid w:val="0083328B"/>
    <w:rsid w:val="0083484D"/>
    <w:rsid w:val="0083640D"/>
    <w:rsid w:val="008374AA"/>
    <w:rsid w:val="0083796A"/>
    <w:rsid w:val="00840956"/>
    <w:rsid w:val="00840C87"/>
    <w:rsid w:val="00840D12"/>
    <w:rsid w:val="00842276"/>
    <w:rsid w:val="008424AD"/>
    <w:rsid w:val="008433A1"/>
    <w:rsid w:val="008445D0"/>
    <w:rsid w:val="0084481A"/>
    <w:rsid w:val="00844B1A"/>
    <w:rsid w:val="008464B1"/>
    <w:rsid w:val="008470FA"/>
    <w:rsid w:val="008474A7"/>
    <w:rsid w:val="00850B98"/>
    <w:rsid w:val="00851301"/>
    <w:rsid w:val="00851C6C"/>
    <w:rsid w:val="0085648B"/>
    <w:rsid w:val="00857BB8"/>
    <w:rsid w:val="00861427"/>
    <w:rsid w:val="0086498B"/>
    <w:rsid w:val="00866742"/>
    <w:rsid w:val="00866BD4"/>
    <w:rsid w:val="00866D1D"/>
    <w:rsid w:val="00871B44"/>
    <w:rsid w:val="0087283F"/>
    <w:rsid w:val="00875974"/>
    <w:rsid w:val="008759BA"/>
    <w:rsid w:val="00876034"/>
    <w:rsid w:val="008775AE"/>
    <w:rsid w:val="00882E31"/>
    <w:rsid w:val="00885CB6"/>
    <w:rsid w:val="00886B3B"/>
    <w:rsid w:val="008876D3"/>
    <w:rsid w:val="008914D1"/>
    <w:rsid w:val="00894AAD"/>
    <w:rsid w:val="00896FA6"/>
    <w:rsid w:val="008A019F"/>
    <w:rsid w:val="008A084B"/>
    <w:rsid w:val="008A0CB6"/>
    <w:rsid w:val="008A1C08"/>
    <w:rsid w:val="008A4C21"/>
    <w:rsid w:val="008A5198"/>
    <w:rsid w:val="008A5DA7"/>
    <w:rsid w:val="008A6733"/>
    <w:rsid w:val="008A6C0D"/>
    <w:rsid w:val="008B3229"/>
    <w:rsid w:val="008B3E11"/>
    <w:rsid w:val="008B3E28"/>
    <w:rsid w:val="008B4AD8"/>
    <w:rsid w:val="008B4D3A"/>
    <w:rsid w:val="008B5561"/>
    <w:rsid w:val="008B5C10"/>
    <w:rsid w:val="008B6060"/>
    <w:rsid w:val="008B609B"/>
    <w:rsid w:val="008C06F7"/>
    <w:rsid w:val="008C111F"/>
    <w:rsid w:val="008C2B23"/>
    <w:rsid w:val="008C2BD9"/>
    <w:rsid w:val="008C3809"/>
    <w:rsid w:val="008C506D"/>
    <w:rsid w:val="008C5912"/>
    <w:rsid w:val="008C59F4"/>
    <w:rsid w:val="008C5B42"/>
    <w:rsid w:val="008C5E01"/>
    <w:rsid w:val="008D196A"/>
    <w:rsid w:val="008D208B"/>
    <w:rsid w:val="008D28C0"/>
    <w:rsid w:val="008D2AC9"/>
    <w:rsid w:val="008D473B"/>
    <w:rsid w:val="008D4A4B"/>
    <w:rsid w:val="008E1FD3"/>
    <w:rsid w:val="008E27E3"/>
    <w:rsid w:val="008E3ED5"/>
    <w:rsid w:val="008E5801"/>
    <w:rsid w:val="008E6043"/>
    <w:rsid w:val="008E71C5"/>
    <w:rsid w:val="008E76C2"/>
    <w:rsid w:val="008E79FD"/>
    <w:rsid w:val="008F119B"/>
    <w:rsid w:val="008F1D24"/>
    <w:rsid w:val="008F1DBC"/>
    <w:rsid w:val="008F2BAA"/>
    <w:rsid w:val="008F543D"/>
    <w:rsid w:val="008F6468"/>
    <w:rsid w:val="008F680F"/>
    <w:rsid w:val="009007BE"/>
    <w:rsid w:val="0090143F"/>
    <w:rsid w:val="00901C3B"/>
    <w:rsid w:val="00902AAF"/>
    <w:rsid w:val="00903C6E"/>
    <w:rsid w:val="0090433D"/>
    <w:rsid w:val="00904734"/>
    <w:rsid w:val="00905163"/>
    <w:rsid w:val="00905D51"/>
    <w:rsid w:val="009105C8"/>
    <w:rsid w:val="00911115"/>
    <w:rsid w:val="00912348"/>
    <w:rsid w:val="0091699A"/>
    <w:rsid w:val="00920C7A"/>
    <w:rsid w:val="0092272C"/>
    <w:rsid w:val="00922C5D"/>
    <w:rsid w:val="00923619"/>
    <w:rsid w:val="00924C78"/>
    <w:rsid w:val="00926E29"/>
    <w:rsid w:val="00932059"/>
    <w:rsid w:val="009341FC"/>
    <w:rsid w:val="00934B98"/>
    <w:rsid w:val="00935941"/>
    <w:rsid w:val="009378D7"/>
    <w:rsid w:val="0094208A"/>
    <w:rsid w:val="00943299"/>
    <w:rsid w:val="00943F31"/>
    <w:rsid w:val="00945287"/>
    <w:rsid w:val="00945EA0"/>
    <w:rsid w:val="00947E5C"/>
    <w:rsid w:val="009544D0"/>
    <w:rsid w:val="00954623"/>
    <w:rsid w:val="009553EB"/>
    <w:rsid w:val="00955ABB"/>
    <w:rsid w:val="00955BFB"/>
    <w:rsid w:val="0095759B"/>
    <w:rsid w:val="0095785B"/>
    <w:rsid w:val="00960856"/>
    <w:rsid w:val="00961F92"/>
    <w:rsid w:val="00963AF7"/>
    <w:rsid w:val="009642E0"/>
    <w:rsid w:val="00967789"/>
    <w:rsid w:val="0097011C"/>
    <w:rsid w:val="00970A58"/>
    <w:rsid w:val="00970C3E"/>
    <w:rsid w:val="00972457"/>
    <w:rsid w:val="0097445F"/>
    <w:rsid w:val="00974D61"/>
    <w:rsid w:val="00976BFD"/>
    <w:rsid w:val="00977AFA"/>
    <w:rsid w:val="009802AA"/>
    <w:rsid w:val="0098102C"/>
    <w:rsid w:val="00981B68"/>
    <w:rsid w:val="009823AF"/>
    <w:rsid w:val="00982B76"/>
    <w:rsid w:val="00984A5A"/>
    <w:rsid w:val="0099564B"/>
    <w:rsid w:val="00995C5F"/>
    <w:rsid w:val="009A083E"/>
    <w:rsid w:val="009A17A1"/>
    <w:rsid w:val="009A1828"/>
    <w:rsid w:val="009A198B"/>
    <w:rsid w:val="009A3B77"/>
    <w:rsid w:val="009A4262"/>
    <w:rsid w:val="009A67E3"/>
    <w:rsid w:val="009A6FED"/>
    <w:rsid w:val="009B08B4"/>
    <w:rsid w:val="009B2BD3"/>
    <w:rsid w:val="009B3E39"/>
    <w:rsid w:val="009B3F2C"/>
    <w:rsid w:val="009B5C29"/>
    <w:rsid w:val="009B667E"/>
    <w:rsid w:val="009B6EFE"/>
    <w:rsid w:val="009C07A0"/>
    <w:rsid w:val="009C0802"/>
    <w:rsid w:val="009C0A89"/>
    <w:rsid w:val="009C1BA8"/>
    <w:rsid w:val="009C3A30"/>
    <w:rsid w:val="009C4940"/>
    <w:rsid w:val="009C699E"/>
    <w:rsid w:val="009C7028"/>
    <w:rsid w:val="009D1657"/>
    <w:rsid w:val="009D1EC6"/>
    <w:rsid w:val="009D2AD4"/>
    <w:rsid w:val="009D2CB2"/>
    <w:rsid w:val="009D33F1"/>
    <w:rsid w:val="009D4922"/>
    <w:rsid w:val="009D68F6"/>
    <w:rsid w:val="009D730D"/>
    <w:rsid w:val="009D7389"/>
    <w:rsid w:val="009E2A46"/>
    <w:rsid w:val="009E33EF"/>
    <w:rsid w:val="009E3B0D"/>
    <w:rsid w:val="009E3C37"/>
    <w:rsid w:val="009E4B1D"/>
    <w:rsid w:val="009E5C89"/>
    <w:rsid w:val="009E614B"/>
    <w:rsid w:val="009E6FCF"/>
    <w:rsid w:val="009F31A0"/>
    <w:rsid w:val="009F3828"/>
    <w:rsid w:val="009F4894"/>
    <w:rsid w:val="009F70AC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5E4"/>
    <w:rsid w:val="00A21734"/>
    <w:rsid w:val="00A21894"/>
    <w:rsid w:val="00A22B7A"/>
    <w:rsid w:val="00A255D0"/>
    <w:rsid w:val="00A273E2"/>
    <w:rsid w:val="00A27936"/>
    <w:rsid w:val="00A27ABD"/>
    <w:rsid w:val="00A313C4"/>
    <w:rsid w:val="00A31E49"/>
    <w:rsid w:val="00A3316F"/>
    <w:rsid w:val="00A35069"/>
    <w:rsid w:val="00A35E7F"/>
    <w:rsid w:val="00A3733F"/>
    <w:rsid w:val="00A4038F"/>
    <w:rsid w:val="00A40DDA"/>
    <w:rsid w:val="00A4108B"/>
    <w:rsid w:val="00A41158"/>
    <w:rsid w:val="00A416D2"/>
    <w:rsid w:val="00A42E8D"/>
    <w:rsid w:val="00A435A1"/>
    <w:rsid w:val="00A445CF"/>
    <w:rsid w:val="00A45BEF"/>
    <w:rsid w:val="00A45FD2"/>
    <w:rsid w:val="00A465A1"/>
    <w:rsid w:val="00A46C97"/>
    <w:rsid w:val="00A47AAD"/>
    <w:rsid w:val="00A47B28"/>
    <w:rsid w:val="00A50444"/>
    <w:rsid w:val="00A506D1"/>
    <w:rsid w:val="00A513E1"/>
    <w:rsid w:val="00A52C1C"/>
    <w:rsid w:val="00A56954"/>
    <w:rsid w:val="00A605B3"/>
    <w:rsid w:val="00A64C8C"/>
    <w:rsid w:val="00A64F14"/>
    <w:rsid w:val="00A6538E"/>
    <w:rsid w:val="00A6734C"/>
    <w:rsid w:val="00A67E5C"/>
    <w:rsid w:val="00A70968"/>
    <w:rsid w:val="00A71C93"/>
    <w:rsid w:val="00A74238"/>
    <w:rsid w:val="00A75F5B"/>
    <w:rsid w:val="00A77449"/>
    <w:rsid w:val="00A778C0"/>
    <w:rsid w:val="00A81927"/>
    <w:rsid w:val="00A8257B"/>
    <w:rsid w:val="00A82DB1"/>
    <w:rsid w:val="00A82E5B"/>
    <w:rsid w:val="00A8332A"/>
    <w:rsid w:val="00A84021"/>
    <w:rsid w:val="00A85CAD"/>
    <w:rsid w:val="00A87607"/>
    <w:rsid w:val="00A909AD"/>
    <w:rsid w:val="00A90A1B"/>
    <w:rsid w:val="00A91EDD"/>
    <w:rsid w:val="00A92D1C"/>
    <w:rsid w:val="00A94D88"/>
    <w:rsid w:val="00A94DFD"/>
    <w:rsid w:val="00A968F7"/>
    <w:rsid w:val="00A97138"/>
    <w:rsid w:val="00A97469"/>
    <w:rsid w:val="00A97898"/>
    <w:rsid w:val="00AA06E8"/>
    <w:rsid w:val="00AA1AF1"/>
    <w:rsid w:val="00AA3A55"/>
    <w:rsid w:val="00AA4C01"/>
    <w:rsid w:val="00AA5505"/>
    <w:rsid w:val="00AA7F46"/>
    <w:rsid w:val="00AB03D0"/>
    <w:rsid w:val="00AB5319"/>
    <w:rsid w:val="00AB5D1A"/>
    <w:rsid w:val="00AC0FBB"/>
    <w:rsid w:val="00AC1DC5"/>
    <w:rsid w:val="00AC3E07"/>
    <w:rsid w:val="00AC5193"/>
    <w:rsid w:val="00AC63A1"/>
    <w:rsid w:val="00AC6AA4"/>
    <w:rsid w:val="00AC7D18"/>
    <w:rsid w:val="00AD119A"/>
    <w:rsid w:val="00AD15F3"/>
    <w:rsid w:val="00AD16B7"/>
    <w:rsid w:val="00AD3B9E"/>
    <w:rsid w:val="00AD599E"/>
    <w:rsid w:val="00AD682B"/>
    <w:rsid w:val="00AD7DFD"/>
    <w:rsid w:val="00AE066B"/>
    <w:rsid w:val="00AE0B64"/>
    <w:rsid w:val="00AE0E31"/>
    <w:rsid w:val="00AE3946"/>
    <w:rsid w:val="00AE4DDE"/>
    <w:rsid w:val="00AE54F9"/>
    <w:rsid w:val="00AE5D7D"/>
    <w:rsid w:val="00AE6E23"/>
    <w:rsid w:val="00AE726A"/>
    <w:rsid w:val="00AF13E4"/>
    <w:rsid w:val="00AF242A"/>
    <w:rsid w:val="00AF2A2C"/>
    <w:rsid w:val="00AF323F"/>
    <w:rsid w:val="00AF3AFE"/>
    <w:rsid w:val="00AF4EE4"/>
    <w:rsid w:val="00AF5962"/>
    <w:rsid w:val="00AF5DCE"/>
    <w:rsid w:val="00AF7008"/>
    <w:rsid w:val="00B00958"/>
    <w:rsid w:val="00B0101F"/>
    <w:rsid w:val="00B0339E"/>
    <w:rsid w:val="00B0374C"/>
    <w:rsid w:val="00B0425F"/>
    <w:rsid w:val="00B060B3"/>
    <w:rsid w:val="00B10624"/>
    <w:rsid w:val="00B11816"/>
    <w:rsid w:val="00B1287A"/>
    <w:rsid w:val="00B129BE"/>
    <w:rsid w:val="00B16799"/>
    <w:rsid w:val="00B16969"/>
    <w:rsid w:val="00B16B35"/>
    <w:rsid w:val="00B16E1F"/>
    <w:rsid w:val="00B173DD"/>
    <w:rsid w:val="00B17960"/>
    <w:rsid w:val="00B224C7"/>
    <w:rsid w:val="00B23B76"/>
    <w:rsid w:val="00B2537A"/>
    <w:rsid w:val="00B265DF"/>
    <w:rsid w:val="00B26B78"/>
    <w:rsid w:val="00B27E0D"/>
    <w:rsid w:val="00B300E7"/>
    <w:rsid w:val="00B30572"/>
    <w:rsid w:val="00B3259B"/>
    <w:rsid w:val="00B3602C"/>
    <w:rsid w:val="00B375AC"/>
    <w:rsid w:val="00B37A72"/>
    <w:rsid w:val="00B41EEF"/>
    <w:rsid w:val="00B424EA"/>
    <w:rsid w:val="00B4267B"/>
    <w:rsid w:val="00B43EE0"/>
    <w:rsid w:val="00B4563A"/>
    <w:rsid w:val="00B45ABC"/>
    <w:rsid w:val="00B45FDD"/>
    <w:rsid w:val="00B465B3"/>
    <w:rsid w:val="00B46A46"/>
    <w:rsid w:val="00B46D5D"/>
    <w:rsid w:val="00B518E2"/>
    <w:rsid w:val="00B51F76"/>
    <w:rsid w:val="00B52F6E"/>
    <w:rsid w:val="00B53187"/>
    <w:rsid w:val="00B54BB2"/>
    <w:rsid w:val="00B5607C"/>
    <w:rsid w:val="00B57285"/>
    <w:rsid w:val="00B5784C"/>
    <w:rsid w:val="00B57DA5"/>
    <w:rsid w:val="00B607DD"/>
    <w:rsid w:val="00B60BAC"/>
    <w:rsid w:val="00B6166D"/>
    <w:rsid w:val="00B61858"/>
    <w:rsid w:val="00B61C2B"/>
    <w:rsid w:val="00B63A52"/>
    <w:rsid w:val="00B63AB7"/>
    <w:rsid w:val="00B64B1B"/>
    <w:rsid w:val="00B64C64"/>
    <w:rsid w:val="00B64F73"/>
    <w:rsid w:val="00B65027"/>
    <w:rsid w:val="00B674E9"/>
    <w:rsid w:val="00B70837"/>
    <w:rsid w:val="00B71AA5"/>
    <w:rsid w:val="00B71AC5"/>
    <w:rsid w:val="00B71B97"/>
    <w:rsid w:val="00B722FF"/>
    <w:rsid w:val="00B77820"/>
    <w:rsid w:val="00B7792F"/>
    <w:rsid w:val="00B8072D"/>
    <w:rsid w:val="00B80D1C"/>
    <w:rsid w:val="00B81A14"/>
    <w:rsid w:val="00B81D61"/>
    <w:rsid w:val="00B845E8"/>
    <w:rsid w:val="00B84CB5"/>
    <w:rsid w:val="00B8622B"/>
    <w:rsid w:val="00B87B5D"/>
    <w:rsid w:val="00B87BF8"/>
    <w:rsid w:val="00B92444"/>
    <w:rsid w:val="00B92F0F"/>
    <w:rsid w:val="00B94612"/>
    <w:rsid w:val="00B95687"/>
    <w:rsid w:val="00B97B32"/>
    <w:rsid w:val="00B97C32"/>
    <w:rsid w:val="00BA1E2A"/>
    <w:rsid w:val="00BA2347"/>
    <w:rsid w:val="00BA2EF6"/>
    <w:rsid w:val="00BA3565"/>
    <w:rsid w:val="00BA4A02"/>
    <w:rsid w:val="00BA506D"/>
    <w:rsid w:val="00BA51CC"/>
    <w:rsid w:val="00BA6668"/>
    <w:rsid w:val="00BA67B8"/>
    <w:rsid w:val="00BB2EA0"/>
    <w:rsid w:val="00BB2EA6"/>
    <w:rsid w:val="00BB2F55"/>
    <w:rsid w:val="00BB3055"/>
    <w:rsid w:val="00BB321E"/>
    <w:rsid w:val="00BB351A"/>
    <w:rsid w:val="00BC293B"/>
    <w:rsid w:val="00BC3C35"/>
    <w:rsid w:val="00BC5FDE"/>
    <w:rsid w:val="00BC6220"/>
    <w:rsid w:val="00BC6D10"/>
    <w:rsid w:val="00BC76CA"/>
    <w:rsid w:val="00BC7B28"/>
    <w:rsid w:val="00BC7BE9"/>
    <w:rsid w:val="00BD0580"/>
    <w:rsid w:val="00BD1262"/>
    <w:rsid w:val="00BD371D"/>
    <w:rsid w:val="00BD3755"/>
    <w:rsid w:val="00BD386F"/>
    <w:rsid w:val="00BD511C"/>
    <w:rsid w:val="00BD5410"/>
    <w:rsid w:val="00BD5642"/>
    <w:rsid w:val="00BD7D6B"/>
    <w:rsid w:val="00BE09F7"/>
    <w:rsid w:val="00BE22F2"/>
    <w:rsid w:val="00BE3538"/>
    <w:rsid w:val="00BE38EA"/>
    <w:rsid w:val="00BE3D5C"/>
    <w:rsid w:val="00BE5C68"/>
    <w:rsid w:val="00BF03A8"/>
    <w:rsid w:val="00BF06FD"/>
    <w:rsid w:val="00BF141B"/>
    <w:rsid w:val="00BF1712"/>
    <w:rsid w:val="00BF4457"/>
    <w:rsid w:val="00BF474F"/>
    <w:rsid w:val="00BF5B63"/>
    <w:rsid w:val="00BF6090"/>
    <w:rsid w:val="00BF6651"/>
    <w:rsid w:val="00BF76A4"/>
    <w:rsid w:val="00BF7832"/>
    <w:rsid w:val="00C0258C"/>
    <w:rsid w:val="00C0469D"/>
    <w:rsid w:val="00C046B0"/>
    <w:rsid w:val="00C0482D"/>
    <w:rsid w:val="00C05F51"/>
    <w:rsid w:val="00C063F0"/>
    <w:rsid w:val="00C0774C"/>
    <w:rsid w:val="00C11B9A"/>
    <w:rsid w:val="00C1233E"/>
    <w:rsid w:val="00C127CD"/>
    <w:rsid w:val="00C1412A"/>
    <w:rsid w:val="00C147BD"/>
    <w:rsid w:val="00C154E3"/>
    <w:rsid w:val="00C1583D"/>
    <w:rsid w:val="00C17FBF"/>
    <w:rsid w:val="00C21E6D"/>
    <w:rsid w:val="00C24F83"/>
    <w:rsid w:val="00C25999"/>
    <w:rsid w:val="00C26307"/>
    <w:rsid w:val="00C263C5"/>
    <w:rsid w:val="00C272F6"/>
    <w:rsid w:val="00C30D74"/>
    <w:rsid w:val="00C32146"/>
    <w:rsid w:val="00C33F3D"/>
    <w:rsid w:val="00C345C9"/>
    <w:rsid w:val="00C34700"/>
    <w:rsid w:val="00C42725"/>
    <w:rsid w:val="00C44347"/>
    <w:rsid w:val="00C4793A"/>
    <w:rsid w:val="00C50D12"/>
    <w:rsid w:val="00C519B2"/>
    <w:rsid w:val="00C51C33"/>
    <w:rsid w:val="00C52526"/>
    <w:rsid w:val="00C55475"/>
    <w:rsid w:val="00C57119"/>
    <w:rsid w:val="00C57A5F"/>
    <w:rsid w:val="00C60550"/>
    <w:rsid w:val="00C60723"/>
    <w:rsid w:val="00C6132D"/>
    <w:rsid w:val="00C62205"/>
    <w:rsid w:val="00C626B3"/>
    <w:rsid w:val="00C639C2"/>
    <w:rsid w:val="00C645DF"/>
    <w:rsid w:val="00C65213"/>
    <w:rsid w:val="00C65C98"/>
    <w:rsid w:val="00C66252"/>
    <w:rsid w:val="00C67D65"/>
    <w:rsid w:val="00C7373E"/>
    <w:rsid w:val="00C73CC0"/>
    <w:rsid w:val="00C75ACD"/>
    <w:rsid w:val="00C77435"/>
    <w:rsid w:val="00C77AC3"/>
    <w:rsid w:val="00C80616"/>
    <w:rsid w:val="00C824D4"/>
    <w:rsid w:val="00C82DFA"/>
    <w:rsid w:val="00C84716"/>
    <w:rsid w:val="00C8479B"/>
    <w:rsid w:val="00C85FAD"/>
    <w:rsid w:val="00C87031"/>
    <w:rsid w:val="00C87595"/>
    <w:rsid w:val="00C87A67"/>
    <w:rsid w:val="00C87B93"/>
    <w:rsid w:val="00C9125E"/>
    <w:rsid w:val="00C946F8"/>
    <w:rsid w:val="00C96A37"/>
    <w:rsid w:val="00CA14F1"/>
    <w:rsid w:val="00CA39F9"/>
    <w:rsid w:val="00CA4F5E"/>
    <w:rsid w:val="00CA530C"/>
    <w:rsid w:val="00CA54FE"/>
    <w:rsid w:val="00CA58C9"/>
    <w:rsid w:val="00CA5946"/>
    <w:rsid w:val="00CA5ADF"/>
    <w:rsid w:val="00CB03D0"/>
    <w:rsid w:val="00CB0B83"/>
    <w:rsid w:val="00CB0E31"/>
    <w:rsid w:val="00CB14D0"/>
    <w:rsid w:val="00CB2C80"/>
    <w:rsid w:val="00CB2F58"/>
    <w:rsid w:val="00CB4DE3"/>
    <w:rsid w:val="00CB4E30"/>
    <w:rsid w:val="00CB6F4B"/>
    <w:rsid w:val="00CB7ABC"/>
    <w:rsid w:val="00CC1003"/>
    <w:rsid w:val="00CC4B89"/>
    <w:rsid w:val="00CC5F52"/>
    <w:rsid w:val="00CC71C8"/>
    <w:rsid w:val="00CC7CA0"/>
    <w:rsid w:val="00CD1C24"/>
    <w:rsid w:val="00CD2CCF"/>
    <w:rsid w:val="00CD3C8E"/>
    <w:rsid w:val="00CD54AA"/>
    <w:rsid w:val="00CD55DB"/>
    <w:rsid w:val="00CD6DDF"/>
    <w:rsid w:val="00CE059D"/>
    <w:rsid w:val="00CE0A71"/>
    <w:rsid w:val="00CE149D"/>
    <w:rsid w:val="00CE328C"/>
    <w:rsid w:val="00CE3528"/>
    <w:rsid w:val="00CE3607"/>
    <w:rsid w:val="00CE3F38"/>
    <w:rsid w:val="00CE401D"/>
    <w:rsid w:val="00CE7B34"/>
    <w:rsid w:val="00CF0A60"/>
    <w:rsid w:val="00CF0E5A"/>
    <w:rsid w:val="00CF16F5"/>
    <w:rsid w:val="00CF2A49"/>
    <w:rsid w:val="00CF2E87"/>
    <w:rsid w:val="00CF38D6"/>
    <w:rsid w:val="00CF5132"/>
    <w:rsid w:val="00CF63F6"/>
    <w:rsid w:val="00CF6576"/>
    <w:rsid w:val="00CF7825"/>
    <w:rsid w:val="00D00F3F"/>
    <w:rsid w:val="00D02F8B"/>
    <w:rsid w:val="00D039FF"/>
    <w:rsid w:val="00D03DA6"/>
    <w:rsid w:val="00D055E7"/>
    <w:rsid w:val="00D06A80"/>
    <w:rsid w:val="00D106AF"/>
    <w:rsid w:val="00D13683"/>
    <w:rsid w:val="00D1605C"/>
    <w:rsid w:val="00D17B56"/>
    <w:rsid w:val="00D17D70"/>
    <w:rsid w:val="00D20281"/>
    <w:rsid w:val="00D2296B"/>
    <w:rsid w:val="00D251CC"/>
    <w:rsid w:val="00D2731B"/>
    <w:rsid w:val="00D27C54"/>
    <w:rsid w:val="00D327D6"/>
    <w:rsid w:val="00D32FAD"/>
    <w:rsid w:val="00D33941"/>
    <w:rsid w:val="00D33C3D"/>
    <w:rsid w:val="00D3575E"/>
    <w:rsid w:val="00D3617F"/>
    <w:rsid w:val="00D371E1"/>
    <w:rsid w:val="00D37EE0"/>
    <w:rsid w:val="00D4511E"/>
    <w:rsid w:val="00D45483"/>
    <w:rsid w:val="00D46638"/>
    <w:rsid w:val="00D46649"/>
    <w:rsid w:val="00D47742"/>
    <w:rsid w:val="00D5035C"/>
    <w:rsid w:val="00D50998"/>
    <w:rsid w:val="00D535C3"/>
    <w:rsid w:val="00D53C73"/>
    <w:rsid w:val="00D57BAC"/>
    <w:rsid w:val="00D61A3D"/>
    <w:rsid w:val="00D62E09"/>
    <w:rsid w:val="00D655DC"/>
    <w:rsid w:val="00D70D8F"/>
    <w:rsid w:val="00D73345"/>
    <w:rsid w:val="00D73E76"/>
    <w:rsid w:val="00D74CD4"/>
    <w:rsid w:val="00D80134"/>
    <w:rsid w:val="00D813FA"/>
    <w:rsid w:val="00D825C9"/>
    <w:rsid w:val="00D827B9"/>
    <w:rsid w:val="00D82AD6"/>
    <w:rsid w:val="00D8479F"/>
    <w:rsid w:val="00D85786"/>
    <w:rsid w:val="00D869AF"/>
    <w:rsid w:val="00D9093D"/>
    <w:rsid w:val="00D9285A"/>
    <w:rsid w:val="00D9318A"/>
    <w:rsid w:val="00D93241"/>
    <w:rsid w:val="00DA2336"/>
    <w:rsid w:val="00DA3DC3"/>
    <w:rsid w:val="00DA42A6"/>
    <w:rsid w:val="00DA5B88"/>
    <w:rsid w:val="00DA62A4"/>
    <w:rsid w:val="00DA7D92"/>
    <w:rsid w:val="00DA7FC6"/>
    <w:rsid w:val="00DB1063"/>
    <w:rsid w:val="00DB4D6C"/>
    <w:rsid w:val="00DB62BE"/>
    <w:rsid w:val="00DB6971"/>
    <w:rsid w:val="00DB70ED"/>
    <w:rsid w:val="00DC0647"/>
    <w:rsid w:val="00DC2162"/>
    <w:rsid w:val="00DC2205"/>
    <w:rsid w:val="00DC2F58"/>
    <w:rsid w:val="00DC3F70"/>
    <w:rsid w:val="00DC44B5"/>
    <w:rsid w:val="00DC5D0B"/>
    <w:rsid w:val="00DC5FC1"/>
    <w:rsid w:val="00DD0CF6"/>
    <w:rsid w:val="00DD2135"/>
    <w:rsid w:val="00DD3DB5"/>
    <w:rsid w:val="00DD7F00"/>
    <w:rsid w:val="00DE03BC"/>
    <w:rsid w:val="00DE1041"/>
    <w:rsid w:val="00DE3CD0"/>
    <w:rsid w:val="00DE498D"/>
    <w:rsid w:val="00DE4A01"/>
    <w:rsid w:val="00DE52D1"/>
    <w:rsid w:val="00DE536D"/>
    <w:rsid w:val="00DE5A08"/>
    <w:rsid w:val="00DE7EED"/>
    <w:rsid w:val="00DF075C"/>
    <w:rsid w:val="00DF078B"/>
    <w:rsid w:val="00DF0D07"/>
    <w:rsid w:val="00DF5354"/>
    <w:rsid w:val="00DF55AF"/>
    <w:rsid w:val="00DF5AC4"/>
    <w:rsid w:val="00E02742"/>
    <w:rsid w:val="00E0333A"/>
    <w:rsid w:val="00E03E86"/>
    <w:rsid w:val="00E042D2"/>
    <w:rsid w:val="00E10B15"/>
    <w:rsid w:val="00E10E3B"/>
    <w:rsid w:val="00E127D2"/>
    <w:rsid w:val="00E1366A"/>
    <w:rsid w:val="00E1448D"/>
    <w:rsid w:val="00E14A24"/>
    <w:rsid w:val="00E15081"/>
    <w:rsid w:val="00E16D51"/>
    <w:rsid w:val="00E17B42"/>
    <w:rsid w:val="00E17BDD"/>
    <w:rsid w:val="00E20255"/>
    <w:rsid w:val="00E22E00"/>
    <w:rsid w:val="00E23585"/>
    <w:rsid w:val="00E23EDD"/>
    <w:rsid w:val="00E256AB"/>
    <w:rsid w:val="00E25DF1"/>
    <w:rsid w:val="00E25E11"/>
    <w:rsid w:val="00E26150"/>
    <w:rsid w:val="00E27C74"/>
    <w:rsid w:val="00E30F9F"/>
    <w:rsid w:val="00E3179A"/>
    <w:rsid w:val="00E31A44"/>
    <w:rsid w:val="00E32D28"/>
    <w:rsid w:val="00E35E19"/>
    <w:rsid w:val="00E37EA8"/>
    <w:rsid w:val="00E41FC9"/>
    <w:rsid w:val="00E42E22"/>
    <w:rsid w:val="00E436BC"/>
    <w:rsid w:val="00E43E06"/>
    <w:rsid w:val="00E512E1"/>
    <w:rsid w:val="00E5178A"/>
    <w:rsid w:val="00E52A7C"/>
    <w:rsid w:val="00E52CE9"/>
    <w:rsid w:val="00E54A95"/>
    <w:rsid w:val="00E551C6"/>
    <w:rsid w:val="00E56B6F"/>
    <w:rsid w:val="00E57641"/>
    <w:rsid w:val="00E576B0"/>
    <w:rsid w:val="00E57756"/>
    <w:rsid w:val="00E603F0"/>
    <w:rsid w:val="00E60888"/>
    <w:rsid w:val="00E61B11"/>
    <w:rsid w:val="00E62DC9"/>
    <w:rsid w:val="00E62FDA"/>
    <w:rsid w:val="00E63848"/>
    <w:rsid w:val="00E63BDD"/>
    <w:rsid w:val="00E63FE1"/>
    <w:rsid w:val="00E66059"/>
    <w:rsid w:val="00E661FE"/>
    <w:rsid w:val="00E670D7"/>
    <w:rsid w:val="00E6745C"/>
    <w:rsid w:val="00E67767"/>
    <w:rsid w:val="00E67778"/>
    <w:rsid w:val="00E701A6"/>
    <w:rsid w:val="00E72A3A"/>
    <w:rsid w:val="00E72C6F"/>
    <w:rsid w:val="00E731F1"/>
    <w:rsid w:val="00E73533"/>
    <w:rsid w:val="00E75C07"/>
    <w:rsid w:val="00E763F6"/>
    <w:rsid w:val="00E805F4"/>
    <w:rsid w:val="00E80D84"/>
    <w:rsid w:val="00E8118B"/>
    <w:rsid w:val="00E82F68"/>
    <w:rsid w:val="00E843EE"/>
    <w:rsid w:val="00E84546"/>
    <w:rsid w:val="00E85C29"/>
    <w:rsid w:val="00E867C9"/>
    <w:rsid w:val="00E87A48"/>
    <w:rsid w:val="00E87D0B"/>
    <w:rsid w:val="00E90254"/>
    <w:rsid w:val="00E9117C"/>
    <w:rsid w:val="00E91E7F"/>
    <w:rsid w:val="00E921CC"/>
    <w:rsid w:val="00E93A7D"/>
    <w:rsid w:val="00E94495"/>
    <w:rsid w:val="00E94C6E"/>
    <w:rsid w:val="00E95237"/>
    <w:rsid w:val="00E95541"/>
    <w:rsid w:val="00E96EE2"/>
    <w:rsid w:val="00E9748B"/>
    <w:rsid w:val="00EA053A"/>
    <w:rsid w:val="00EA12E8"/>
    <w:rsid w:val="00EA302F"/>
    <w:rsid w:val="00EA3298"/>
    <w:rsid w:val="00EA3E0F"/>
    <w:rsid w:val="00EA5F77"/>
    <w:rsid w:val="00EA6A08"/>
    <w:rsid w:val="00EA6B8C"/>
    <w:rsid w:val="00EA7FBF"/>
    <w:rsid w:val="00EB06F6"/>
    <w:rsid w:val="00EB3BD8"/>
    <w:rsid w:val="00EB4780"/>
    <w:rsid w:val="00EB5081"/>
    <w:rsid w:val="00EB5CF1"/>
    <w:rsid w:val="00EB7662"/>
    <w:rsid w:val="00EC05A8"/>
    <w:rsid w:val="00EC2947"/>
    <w:rsid w:val="00EC2C00"/>
    <w:rsid w:val="00EC43DC"/>
    <w:rsid w:val="00EC4DD1"/>
    <w:rsid w:val="00EC5C59"/>
    <w:rsid w:val="00ED0B33"/>
    <w:rsid w:val="00ED19EC"/>
    <w:rsid w:val="00ED2C72"/>
    <w:rsid w:val="00ED34F7"/>
    <w:rsid w:val="00ED44D3"/>
    <w:rsid w:val="00ED4A77"/>
    <w:rsid w:val="00ED5578"/>
    <w:rsid w:val="00ED64AB"/>
    <w:rsid w:val="00ED661F"/>
    <w:rsid w:val="00ED7FF0"/>
    <w:rsid w:val="00EE50BB"/>
    <w:rsid w:val="00EE54F3"/>
    <w:rsid w:val="00EE7223"/>
    <w:rsid w:val="00EF27C4"/>
    <w:rsid w:val="00EF2E40"/>
    <w:rsid w:val="00EF4B71"/>
    <w:rsid w:val="00EF592C"/>
    <w:rsid w:val="00EF6171"/>
    <w:rsid w:val="00EF637B"/>
    <w:rsid w:val="00F00EE0"/>
    <w:rsid w:val="00F0106E"/>
    <w:rsid w:val="00F036BC"/>
    <w:rsid w:val="00F03E52"/>
    <w:rsid w:val="00F0511B"/>
    <w:rsid w:val="00F053C6"/>
    <w:rsid w:val="00F06277"/>
    <w:rsid w:val="00F06402"/>
    <w:rsid w:val="00F10769"/>
    <w:rsid w:val="00F11390"/>
    <w:rsid w:val="00F11DC2"/>
    <w:rsid w:val="00F12B12"/>
    <w:rsid w:val="00F153BA"/>
    <w:rsid w:val="00F20A6A"/>
    <w:rsid w:val="00F21B47"/>
    <w:rsid w:val="00F22094"/>
    <w:rsid w:val="00F221AA"/>
    <w:rsid w:val="00F24E2E"/>
    <w:rsid w:val="00F25E75"/>
    <w:rsid w:val="00F26172"/>
    <w:rsid w:val="00F32DF3"/>
    <w:rsid w:val="00F35E15"/>
    <w:rsid w:val="00F374FA"/>
    <w:rsid w:val="00F377CA"/>
    <w:rsid w:val="00F378DB"/>
    <w:rsid w:val="00F37C0B"/>
    <w:rsid w:val="00F40935"/>
    <w:rsid w:val="00F426FA"/>
    <w:rsid w:val="00F476A4"/>
    <w:rsid w:val="00F47EE7"/>
    <w:rsid w:val="00F5235B"/>
    <w:rsid w:val="00F52859"/>
    <w:rsid w:val="00F52B2F"/>
    <w:rsid w:val="00F53E74"/>
    <w:rsid w:val="00F54CA1"/>
    <w:rsid w:val="00F54F0E"/>
    <w:rsid w:val="00F56EA7"/>
    <w:rsid w:val="00F57A5E"/>
    <w:rsid w:val="00F57AB3"/>
    <w:rsid w:val="00F608BE"/>
    <w:rsid w:val="00F62743"/>
    <w:rsid w:val="00F631A6"/>
    <w:rsid w:val="00F63A26"/>
    <w:rsid w:val="00F64F29"/>
    <w:rsid w:val="00F67CC2"/>
    <w:rsid w:val="00F71589"/>
    <w:rsid w:val="00F72883"/>
    <w:rsid w:val="00F73562"/>
    <w:rsid w:val="00F73ACA"/>
    <w:rsid w:val="00F754AF"/>
    <w:rsid w:val="00F7586F"/>
    <w:rsid w:val="00F802DB"/>
    <w:rsid w:val="00F804F3"/>
    <w:rsid w:val="00F83CF0"/>
    <w:rsid w:val="00F87500"/>
    <w:rsid w:val="00F9003C"/>
    <w:rsid w:val="00F939AB"/>
    <w:rsid w:val="00F93ACD"/>
    <w:rsid w:val="00F9602A"/>
    <w:rsid w:val="00F96458"/>
    <w:rsid w:val="00FA028B"/>
    <w:rsid w:val="00FA0937"/>
    <w:rsid w:val="00FA0B0F"/>
    <w:rsid w:val="00FA12BC"/>
    <w:rsid w:val="00FA2BCA"/>
    <w:rsid w:val="00FA3D45"/>
    <w:rsid w:val="00FA5125"/>
    <w:rsid w:val="00FA5162"/>
    <w:rsid w:val="00FA53EF"/>
    <w:rsid w:val="00FA67C6"/>
    <w:rsid w:val="00FA6C75"/>
    <w:rsid w:val="00FA73D0"/>
    <w:rsid w:val="00FB33EB"/>
    <w:rsid w:val="00FB47A9"/>
    <w:rsid w:val="00FB5818"/>
    <w:rsid w:val="00FC07B9"/>
    <w:rsid w:val="00FC1FA5"/>
    <w:rsid w:val="00FC213A"/>
    <w:rsid w:val="00FC3E5C"/>
    <w:rsid w:val="00FC446A"/>
    <w:rsid w:val="00FC4A26"/>
    <w:rsid w:val="00FC6189"/>
    <w:rsid w:val="00FC7FA6"/>
    <w:rsid w:val="00FD055C"/>
    <w:rsid w:val="00FD0F68"/>
    <w:rsid w:val="00FD4FBA"/>
    <w:rsid w:val="00FD5F8B"/>
    <w:rsid w:val="00FE2E42"/>
    <w:rsid w:val="00FE3272"/>
    <w:rsid w:val="00FE354E"/>
    <w:rsid w:val="00FE39A5"/>
    <w:rsid w:val="00FE4066"/>
    <w:rsid w:val="00FE44A3"/>
    <w:rsid w:val="00FE51AF"/>
    <w:rsid w:val="00FE547A"/>
    <w:rsid w:val="00FF0FF6"/>
    <w:rsid w:val="00FF140E"/>
    <w:rsid w:val="00FF232D"/>
    <w:rsid w:val="00FF25E8"/>
    <w:rsid w:val="00FF3695"/>
    <w:rsid w:val="00FF52AE"/>
    <w:rsid w:val="00FF64D4"/>
    <w:rsid w:val="00FF6851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75C83F5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79B09C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8A47635E-E797-4E3C-B85D-162F43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F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FC1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C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12941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49647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867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0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21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864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150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7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43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6934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964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006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5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12929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027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474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48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64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umyslovicich.cz/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vumyslovicich.cz/" TargetMode="External"/><Relationship Id="rId25" Type="http://schemas.openxmlformats.org/officeDocument/2006/relationships/hyperlink" Target="https://www.bidlivumyslovicich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bidli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idl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ichaela.mucz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C567E07-2C40-4A2F-ADE6-28C7295D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Michaela Muczková</cp:lastModifiedBy>
  <cp:revision>483</cp:revision>
  <cp:lastPrinted>2023-03-08T12:44:00Z</cp:lastPrinted>
  <dcterms:created xsi:type="dcterms:W3CDTF">2024-05-17T07:38:00Z</dcterms:created>
  <dcterms:modified xsi:type="dcterms:W3CDTF">2024-12-09T11:07:00Z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