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062D" w14:textId="37DB7860" w:rsidR="00BB752F" w:rsidRPr="006A1A95" w:rsidRDefault="00BB752F">
      <w:pPr>
        <w:pStyle w:val="Vchoz"/>
        <w:spacing w:before="0"/>
        <w:rPr>
          <w:rFonts w:ascii="Calibri" w:hAnsi="Calibri" w:cs="Calibri"/>
          <w:sz w:val="22"/>
          <w:szCs w:val="22"/>
        </w:rPr>
      </w:pPr>
    </w:p>
    <w:p w14:paraId="014B0A48" w14:textId="5300BE31" w:rsidR="00961367" w:rsidRPr="00005733" w:rsidRDefault="00F35D9C" w:rsidP="002439B4">
      <w:pPr>
        <w:pStyle w:val="Nadpis1"/>
        <w:rPr>
          <w:rStyle w:val="normaltextrun"/>
          <w:rFonts w:ascii="Calibri" w:hAnsi="Calibri" w:cs="Calibri"/>
          <w:color w:val="auto"/>
          <w:sz w:val="36"/>
          <w:szCs w:val="36"/>
        </w:rPr>
      </w:pPr>
      <w:r w:rsidRPr="00005733">
        <w:rPr>
          <w:rStyle w:val="normaltextrun"/>
          <w:rFonts w:ascii="Calibri" w:hAnsi="Calibri" w:cs="Calibri"/>
          <w:color w:val="auto"/>
          <w:sz w:val="36"/>
          <w:szCs w:val="36"/>
        </w:rPr>
        <w:t>Klima mají ve svých rukách zemědělci</w:t>
      </w:r>
    </w:p>
    <w:p w14:paraId="657B31BD" w14:textId="77777777" w:rsidR="0086006C" w:rsidRPr="006A1A95" w:rsidRDefault="0086006C">
      <w:pPr>
        <w:pStyle w:val="Vchoz"/>
        <w:spacing w:before="0"/>
        <w:rPr>
          <w:rFonts w:ascii="Calibri" w:hAnsi="Calibri" w:cs="Calibri"/>
          <w:b/>
          <w:bCs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1C0262" w14:textId="25803E82" w:rsidR="004B7459" w:rsidRPr="006A1A95" w:rsidRDefault="00736118" w:rsidP="0ECA3D09">
      <w:pPr>
        <w:pStyle w:val="Vchoz"/>
        <w:spacing w:before="0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Praha, </w:t>
      </w:r>
      <w:r w:rsidRPr="00736118">
        <w:rPr>
          <w:rFonts w:ascii="Calibri" w:hAnsi="Calibri" w:cs="Calibri"/>
          <w:i/>
          <w:iCs/>
          <w:color w:val="auto"/>
          <w:sz w:val="22"/>
          <w:szCs w:val="22"/>
        </w:rPr>
        <w:t>1</w:t>
      </w:r>
      <w:r w:rsidR="000D7CD9">
        <w:rPr>
          <w:rFonts w:ascii="Calibri" w:hAnsi="Calibri" w:cs="Calibri"/>
          <w:i/>
          <w:iCs/>
          <w:color w:val="auto"/>
          <w:sz w:val="22"/>
          <w:szCs w:val="22"/>
        </w:rPr>
        <w:t>5</w:t>
      </w:r>
      <w:r w:rsidR="000547BE" w:rsidRPr="00736118">
        <w:rPr>
          <w:rFonts w:ascii="Calibri" w:hAnsi="Calibri" w:cs="Calibri"/>
          <w:i/>
          <w:iCs/>
          <w:color w:val="auto"/>
          <w:sz w:val="22"/>
          <w:szCs w:val="22"/>
        </w:rPr>
        <w:t>.</w:t>
      </w:r>
      <w:r w:rsidR="000547BE" w:rsidRPr="006A1A95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 w:rsidR="002439B4">
        <w:rPr>
          <w:rFonts w:ascii="Calibri" w:hAnsi="Calibri" w:cs="Calibri"/>
          <w:i/>
          <w:iCs/>
          <w:color w:val="auto"/>
          <w:sz w:val="22"/>
          <w:szCs w:val="22"/>
        </w:rPr>
        <w:t>8</w:t>
      </w:r>
      <w:r w:rsidR="000547BE" w:rsidRPr="006A1A95">
        <w:rPr>
          <w:rFonts w:ascii="Calibri" w:hAnsi="Calibri" w:cs="Calibri"/>
          <w:i/>
          <w:iCs/>
          <w:color w:val="auto"/>
          <w:sz w:val="22"/>
          <w:szCs w:val="22"/>
        </w:rPr>
        <w:t xml:space="preserve">. 2022 </w:t>
      </w:r>
    </w:p>
    <w:p w14:paraId="6AA7DCE6" w14:textId="44D25D3D" w:rsidR="00E370C4" w:rsidRPr="006A1A95" w:rsidRDefault="00E370C4" w:rsidP="0ECA3D09">
      <w:pPr>
        <w:pStyle w:val="Vchoz"/>
        <w:spacing w:before="0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AC4E18C" w14:textId="76BAB784" w:rsidR="002439B4" w:rsidRPr="002439B4" w:rsidRDefault="002439B4" w:rsidP="002439B4">
      <w:pPr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2439B4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V posledních několika letech jsme svědky měnících se podmínek života na Zemi. O příčinách klimatických změn se vedou rozsáhlé diskuse, ovšem nejvíce diskutovaným problémem je zvyšující se koncentrace CO</w:t>
      </w:r>
      <w:r w:rsidRPr="00294109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vertAlign w:val="subscript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2439B4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v atmosféře. Ta každým rokem roste, a navíc se zrychluje i tempo růstu naměřených hodnot. Jednou z cest, jak dostat nadbytečný uhlík z atmosféry pod zem, kam primárně patří, je regenerativní zemědělství.</w:t>
      </w:r>
    </w:p>
    <w:p w14:paraId="741F276E" w14:textId="77777777" w:rsidR="002439B4" w:rsidRPr="002439B4" w:rsidRDefault="002439B4" w:rsidP="002439B4">
      <w:pPr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1E0D9E37" w14:textId="7E4E77E3" w:rsidR="002439B4" w:rsidRDefault="002439B4" w:rsidP="002439B4">
      <w:pPr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„Řešení nám leží přímo pod nohama. A to doslova. Půda je pro většinu lidí jen obyčejná hlína, v lepším případě cenný zdroj pro vypěstování plodin, respektive potravy. Ovšem půda také hraje zásadní roli při regulaci světového klimatu. Po oceánech je druhým největším přirozeným úložištěm uhlíku na světě,“</w:t>
      </w: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uvádí Václav </w:t>
      </w:r>
      <w:proofErr w:type="spellStart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Kurel</w:t>
      </w:r>
      <w:proofErr w:type="spellEnd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, zakladatel startupového projektu </w:t>
      </w:r>
      <w:hyperlink r:id="rId11" w:history="1">
        <w:proofErr w:type="spellStart"/>
        <w:r w:rsidRPr="002439B4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  <w14:textOutline w14:w="0" w14:cap="flat" w14:cmpd="sng" w14:algn="ctr">
              <w14:noFill/>
              <w14:prstDash w14:val="solid"/>
              <w14:bevel/>
            </w14:textOutline>
          </w:rPr>
          <w:t>Carboneg</w:t>
        </w:r>
        <w:proofErr w:type="spellEnd"/>
      </w:hyperlink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, a dodává: </w:t>
      </w:r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„Postup, kterým se u nás tradičně půda obhospodařuje, bohužel přispívá k velkému uvolňování uhlíku do atmosféry. Změnit to a podpořit přirozené zákonitosti půdního života umožňuje regenerativní způsob zemědělství, kterému se věnuje náš projekt </w:t>
      </w:r>
      <w:proofErr w:type="spellStart"/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Carboneg</w:t>
      </w:r>
      <w:proofErr w:type="spellEnd"/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.“ </w:t>
      </w:r>
    </w:p>
    <w:p w14:paraId="0E3E123D" w14:textId="77777777" w:rsidR="002439B4" w:rsidRPr="002439B4" w:rsidRDefault="002439B4" w:rsidP="002439B4">
      <w:pPr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0B7B5C41" w14:textId="31E62EE3" w:rsidR="002439B4" w:rsidRDefault="002439B4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Regenerativní zemědělství totiž přináší zásadní odpověď na otázky, jak zabránit půdním erozím, ale také jak například snížit náklady na průmyslová hnojiva. Bohužel, zatím je tento způsob nakládání s půdou znám spíše v zahraničí a do české kotliny se prodírá velmi trnitou cestou. </w:t>
      </w:r>
    </w:p>
    <w:p w14:paraId="66A18936" w14:textId="77777777" w:rsidR="002439B4" w:rsidRPr="002439B4" w:rsidRDefault="002439B4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168EECE7" w14:textId="6ACC8D4B" w:rsidR="002439B4" w:rsidRDefault="002439B4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Aktuálně je v ČR několik desítek farmářů, kteří se </w:t>
      </w:r>
      <w:hyperlink r:id="rId12" w:history="1">
        <w:r w:rsidRPr="002439B4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  <w14:textOutline w14:w="0" w14:cap="flat" w14:cmpd="sng" w14:algn="ctr">
              <w14:noFill/>
              <w14:prstDash w14:val="solid"/>
              <w14:bevel/>
            </w14:textOutline>
          </w:rPr>
          <w:t>regenerativnímu zemědělství</w:t>
        </w:r>
      </w:hyperlink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věnují. Jde primárně o soukromníky, kterým není lhostejná budoucnost. Jako příklad lze uvést farmu Wenzela Lobkowicze, specializující se na chov dobytka a regenerativní pastvu.</w:t>
      </w:r>
      <w:r w:rsidRPr="002439B4">
        <w:rPr>
          <w:rFonts w:ascii="Calibri" w:hAnsi="Calibri" w:cs="Calibri"/>
          <w:sz w:val="22"/>
          <w:szCs w:val="22"/>
          <w:bdr w:val="none" w:sz="0" w:space="0" w:color="auto" w:frame="1"/>
        </w:rPr>
        <w:br/>
      </w:r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„Začínal jsem s 19 kusy zvířat na 35 hektarech a měl jsem problém je uživit. Dnes mám 75 kusů na 63 hektarech a z toho 40 hektarů pastvin s vysokou úživností,“</w:t>
      </w: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prozrazuje Wenzel Lobkowicz, farmář a majitel panství v Drahenicích. </w:t>
      </w:r>
    </w:p>
    <w:p w14:paraId="4455643E" w14:textId="77777777" w:rsidR="005A1143" w:rsidRPr="002439B4" w:rsidRDefault="005A1143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042311BE" w14:textId="1AF36AE1" w:rsidR="002439B4" w:rsidRDefault="002439B4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Zapojení co největšího počtu zemědělců je klíčové. I proto se je Václav </w:t>
      </w:r>
      <w:proofErr w:type="spellStart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Kurel</w:t>
      </w:r>
      <w:proofErr w:type="spellEnd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rozhodl motivovat finanční odměnou. </w:t>
      </w:r>
    </w:p>
    <w:p w14:paraId="0757F0BD" w14:textId="77777777" w:rsidR="005A1143" w:rsidRPr="002439B4" w:rsidRDefault="005A1143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506C65DD" w14:textId="2175A3F2" w:rsidR="002439B4" w:rsidRDefault="002439B4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„Cílem našeho projektu je finančně motivovat a metodicky podporovat zemědělce, kteří se rozhodli hospodařit jinak. Udržitelně, s minimem mechanických i chemických zásahů a s využitím přirozených procesů v půdě.  Zemědělci aplikující regenerativní zemědělství, kteří jsou zapojeni do projektu </w:t>
      </w:r>
      <w:proofErr w:type="spellStart"/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Carboneg</w:t>
      </w:r>
      <w:proofErr w:type="spellEnd"/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, získají finanční odměnu za každou tunu CO</w:t>
      </w:r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:vertAlign w:val="subscript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, kterou uloží do půdy. Celý proces měření je podložen certifikací,“</w:t>
      </w: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komentuje proces Václav </w:t>
      </w:r>
      <w:proofErr w:type="spellStart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Kurel</w:t>
      </w:r>
      <w:proofErr w:type="spellEnd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51F5D8EB" w14:textId="77777777" w:rsidR="005A1143" w:rsidRPr="002439B4" w:rsidRDefault="005A1143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698C9FD5" w14:textId="391F3D87" w:rsidR="002439B4" w:rsidRPr="003F7B18" w:rsidRDefault="002439B4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Potřebné finanční prostředky </w:t>
      </w:r>
      <w:proofErr w:type="spellStart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Carboneg</w:t>
      </w:r>
      <w:proofErr w:type="spellEnd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získává prodejem tzv. uhlíkových kreditů. Na jedné straně zemědělec, který se snaží hospodařit tak, aby co nejvíce CO</w:t>
      </w:r>
      <w:r w:rsidRPr="00294109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vertAlign w:val="subscript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skončilo na (v) jeho poli nebo louce, na druhé straně firmy, které si potřebují snížit svou uhlíkovou stopu. </w:t>
      </w:r>
      <w:r w:rsidRPr="003F7B18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Typicky jsou to banky, konzultantské či IT společnosti, které se zavázaly, že do určité doby budou uhlíkově neutrální. A právě těmto společnostem </w:t>
      </w:r>
      <w:proofErr w:type="spellStart"/>
      <w:r w:rsidRPr="003F7B18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Carboneg</w:t>
      </w:r>
      <w:proofErr w:type="spellEnd"/>
      <w:r w:rsidRPr="003F7B18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nabízí možnost dosáhnout splnění svých ambiciózních klimatických cílů nákupem offsetů.</w:t>
      </w:r>
    </w:p>
    <w:p w14:paraId="7E8829DF" w14:textId="77777777" w:rsidR="005A1143" w:rsidRPr="002439B4" w:rsidRDefault="005A1143" w:rsidP="002439B4">
      <w:pPr>
        <w:rPr>
          <w:rStyle w:val="normaltextrun"/>
          <w:rFonts w:ascii="Calibri" w:eastAsia="Times New Roman" w:hAnsi="Calibri" w:cs="Calibri"/>
          <w:color w:val="333333"/>
          <w:sz w:val="22"/>
          <w:szCs w:val="22"/>
          <w:bdr w:val="none" w:sz="0" w:space="0" w:color="auto"/>
          <w:shd w:val="clear" w:color="auto" w:fill="FFFFFF"/>
        </w:rPr>
      </w:pPr>
    </w:p>
    <w:p w14:paraId="52DC9255" w14:textId="48BB5B4E" w:rsidR="002439B4" w:rsidRDefault="002439B4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„</w:t>
      </w:r>
      <w:proofErr w:type="spellStart"/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Carboneg</w:t>
      </w:r>
      <w:proofErr w:type="spellEnd"/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kromě přímé spolupráce se zemědělci nabízí podporu i firmám, které hledají působ, jak dosáhnout uhlíkové neutrality. Ty se mohou do projektu zapojit prostřednictvím nákupu certifikovaných uhlíkových kreditů,“</w:t>
      </w: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říká Václav </w:t>
      </w:r>
      <w:proofErr w:type="spellStart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Kurel</w:t>
      </w:r>
      <w:proofErr w:type="spellEnd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56AA8C96" w14:textId="77777777" w:rsidR="005A1143" w:rsidRPr="002439B4" w:rsidRDefault="005A1143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72E6AC8E" w14:textId="77777777" w:rsidR="002439B4" w:rsidRPr="002439B4" w:rsidRDefault="002439B4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439B4">
        <w:rPr>
          <w:rFonts w:ascii="Calibri" w:hAnsi="Calibri" w:cs="Calibri"/>
          <w:sz w:val="22"/>
          <w:szCs w:val="22"/>
        </w:rPr>
        <w:t>Carboneg</w:t>
      </w:r>
      <w:proofErr w:type="spellEnd"/>
      <w:r w:rsidRPr="002439B4">
        <w:rPr>
          <w:rFonts w:ascii="Calibri" w:hAnsi="Calibri" w:cs="Calibri"/>
          <w:sz w:val="22"/>
          <w:szCs w:val="22"/>
        </w:rPr>
        <w:t xml:space="preserve"> má momentálně zasmluvněno 5000 hektarů. Avšak pro naplnění cílů je potřeba</w:t>
      </w: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získat do projektu desítky až stovky tisíc hektarů. </w:t>
      </w:r>
    </w:p>
    <w:p w14:paraId="1676B016" w14:textId="059800F1" w:rsidR="002439B4" w:rsidRDefault="002439B4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lastRenderedPageBreak/>
        <w:t xml:space="preserve">„Přesvědčit zemědělce ke změnám je poměrně složité. Stávající zákony, dotační podmínky a staletí zažité zkušenosti nelze změnit ze dne na den. Podporu regenerativního zemědělství však </w:t>
      </w:r>
      <w:r w:rsidRPr="002439B4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slibuje i Evropská komise. Ta se do konce roku 2022 zavázala k předložení návrhu právního rámce pro certifikační systém pro započítávání a certifikaci pohlcování emisí z oblasti zemědělství a lesnictví,“</w:t>
      </w: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uzavírá optimisticky Václav </w:t>
      </w:r>
      <w:proofErr w:type="spellStart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Kurel</w:t>
      </w:r>
      <w:proofErr w:type="spellEnd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03A8C94" w14:textId="77777777" w:rsidR="005A1143" w:rsidRPr="002439B4" w:rsidRDefault="005A1143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624DF011" w14:textId="77777777" w:rsidR="002439B4" w:rsidRPr="002439B4" w:rsidRDefault="002439B4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Více informací o regenerativním zemědělství či uhlíkových kreditech najdete na </w:t>
      </w:r>
      <w:hyperlink r:id="rId13" w:history="1">
        <w:r w:rsidRPr="002439B4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  <w14:textOutline w14:w="0" w14:cap="flat" w14:cmpd="sng" w14:algn="ctr">
              <w14:noFill/>
              <w14:prstDash w14:val="solid"/>
              <w14:bevel/>
            </w14:textOutline>
          </w:rPr>
          <w:t>www.carboneg.eu</w:t>
        </w:r>
      </w:hyperlink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2FF9F3B" w14:textId="52CE0147" w:rsidR="002439B4" w:rsidRDefault="002439B4" w:rsidP="002439B4">
      <w:pPr>
        <w:rPr>
          <w:rFonts w:ascii="Calibri" w:eastAsiaTheme="minorHAnsi" w:hAnsi="Calibri" w:cs="Calibri"/>
          <w:sz w:val="22"/>
          <w:szCs w:val="22"/>
          <w:bdr w:val="none" w:sz="0" w:space="0" w:color="auto"/>
        </w:rPr>
      </w:pPr>
    </w:p>
    <w:p w14:paraId="4413F289" w14:textId="77777777" w:rsidR="005A1143" w:rsidRPr="002439B4" w:rsidRDefault="005A1143" w:rsidP="002439B4">
      <w:pPr>
        <w:rPr>
          <w:rFonts w:ascii="Calibri" w:eastAsiaTheme="minorHAnsi" w:hAnsi="Calibri" w:cs="Calibri"/>
          <w:sz w:val="22"/>
          <w:szCs w:val="22"/>
          <w:bdr w:val="none" w:sz="0" w:space="0" w:color="auto"/>
        </w:rPr>
      </w:pPr>
    </w:p>
    <w:p w14:paraId="038C7939" w14:textId="77777777" w:rsidR="002439B4" w:rsidRPr="005A1143" w:rsidRDefault="002439B4" w:rsidP="005A1143">
      <w:pPr>
        <w:rPr>
          <w:rFonts w:ascii="Calibri" w:hAnsi="Calibri" w:cs="Calibri"/>
          <w:b/>
          <w:bCs/>
          <w:i/>
          <w:iCs/>
        </w:rPr>
      </w:pPr>
      <w:r w:rsidRPr="005A1143">
        <w:rPr>
          <w:rFonts w:ascii="Calibri" w:hAnsi="Calibri" w:cs="Calibri"/>
          <w:b/>
          <w:bCs/>
          <w:i/>
          <w:iCs/>
        </w:rPr>
        <w:t>Další informace:</w:t>
      </w:r>
    </w:p>
    <w:p w14:paraId="5E753DBA" w14:textId="77777777" w:rsidR="005A1143" w:rsidRDefault="005A1143" w:rsidP="002439B4">
      <w:pPr>
        <w:rPr>
          <w:rFonts w:ascii="Calibri" w:hAnsi="Calibri" w:cs="Calibri"/>
          <w:sz w:val="22"/>
          <w:szCs w:val="22"/>
        </w:rPr>
      </w:pPr>
    </w:p>
    <w:p w14:paraId="3F132A91" w14:textId="71D6F4AB" w:rsidR="002439B4" w:rsidRPr="005A1143" w:rsidRDefault="002439B4" w:rsidP="002439B4">
      <w:pPr>
        <w:rPr>
          <w:rFonts w:ascii="Calibri" w:hAnsi="Calibri" w:cs="Calibri"/>
          <w:b/>
          <w:bCs/>
          <w:sz w:val="22"/>
          <w:szCs w:val="22"/>
        </w:rPr>
      </w:pPr>
      <w:r w:rsidRPr="005A1143">
        <w:rPr>
          <w:rFonts w:ascii="Calibri" w:hAnsi="Calibri" w:cs="Calibri"/>
          <w:b/>
          <w:bCs/>
          <w:sz w:val="22"/>
          <w:szCs w:val="22"/>
        </w:rPr>
        <w:t>Realita a možnosti</w:t>
      </w:r>
    </w:p>
    <w:p w14:paraId="5D54D29E" w14:textId="60A2EB23" w:rsidR="002439B4" w:rsidRPr="002439B4" w:rsidRDefault="002439B4" w:rsidP="002439B4">
      <w:pPr>
        <w:rPr>
          <w:rStyle w:val="normaltextrun"/>
          <w:rFonts w:ascii="Calibri" w:hAnsi="Calibri" w:cs="Calibri"/>
          <w:sz w:val="22"/>
          <w:szCs w:val="22"/>
        </w:rPr>
      </w:pPr>
      <w:r w:rsidRPr="002439B4">
        <w:rPr>
          <w:rFonts w:ascii="Calibri" w:hAnsi="Calibri" w:cs="Calibri"/>
          <w:sz w:val="22"/>
          <w:szCs w:val="22"/>
        </w:rPr>
        <w:t xml:space="preserve">Až 52 % světové zemědělské půdy je již degradováno (UN Food and </w:t>
      </w:r>
      <w:proofErr w:type="spellStart"/>
      <w:r w:rsidRPr="002439B4">
        <w:rPr>
          <w:rFonts w:ascii="Calibri" w:hAnsi="Calibri" w:cs="Calibri"/>
          <w:sz w:val="22"/>
          <w:szCs w:val="22"/>
        </w:rPr>
        <w:t>Agriculture</w:t>
      </w:r>
      <w:proofErr w:type="spellEnd"/>
      <w:r w:rsidRPr="002439B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39B4">
        <w:rPr>
          <w:rFonts w:ascii="Calibri" w:hAnsi="Calibri" w:cs="Calibri"/>
          <w:sz w:val="22"/>
          <w:szCs w:val="22"/>
        </w:rPr>
        <w:t>Org</w:t>
      </w:r>
      <w:proofErr w:type="spellEnd"/>
      <w:r w:rsidRPr="002439B4">
        <w:rPr>
          <w:rFonts w:ascii="Calibri" w:hAnsi="Calibri" w:cs="Calibri"/>
          <w:sz w:val="22"/>
          <w:szCs w:val="22"/>
        </w:rPr>
        <w:t xml:space="preserve">) a podobně je na tom bohužel i stav půdy u nás (viz. například potenciální ohroženost půdy vodní erozí - </w:t>
      </w:r>
      <w:hyperlink r:id="rId14" w:history="1">
        <w:r w:rsidR="00832D9D" w:rsidRPr="00D975F5">
          <w:rPr>
            <w:rStyle w:val="Hypertextovodkaz"/>
            <w:rFonts w:ascii="Calibri" w:hAnsi="Calibri" w:cs="Calibri"/>
            <w:sz w:val="22"/>
            <w:szCs w:val="22"/>
          </w:rPr>
          <w:t>https://statistiky.vumop.cz/?core=account</w:t>
        </w:r>
      </w:hyperlink>
      <w:r w:rsidRPr="002439B4">
        <w:rPr>
          <w:rFonts w:ascii="Calibri" w:hAnsi="Calibri" w:cs="Calibri"/>
          <w:sz w:val="22"/>
          <w:szCs w:val="22"/>
        </w:rPr>
        <w:t>).</w:t>
      </w:r>
      <w:r w:rsidRPr="002439B4">
        <w:rPr>
          <w:rFonts w:ascii="Calibri" w:eastAsia="Times New Roman" w:hAnsi="Calibri" w:cs="Calibri"/>
          <w:i/>
          <w:iCs/>
          <w:sz w:val="22"/>
          <w:szCs w:val="22"/>
          <w:bdr w:val="none" w:sz="0" w:space="0" w:color="auto" w:frame="1"/>
          <w:lang w:eastAsia="cs-CZ"/>
        </w:rPr>
        <w:t xml:space="preserve"> </w:t>
      </w:r>
      <w:r w:rsidRPr="002439B4">
        <w:rPr>
          <w:rFonts w:ascii="Calibri" w:hAnsi="Calibri" w:cs="Calibri"/>
          <w:sz w:val="22"/>
          <w:szCs w:val="22"/>
        </w:rPr>
        <w:t>Celková rozloha zemědělské půdy v ČR je 4,2 mil. hektarů. Přes půdu lze tedy potenciálně ročně zachytit 42 mil. tun CO2 (10 tun/ha).</w:t>
      </w:r>
      <w:r w:rsidRPr="002439B4">
        <w:rPr>
          <w:rStyle w:val="normaltextrun"/>
          <w:rFonts w:ascii="Calibri" w:hAnsi="Calibri" w:cs="Calibri"/>
          <w:sz w:val="22"/>
          <w:szCs w:val="22"/>
        </w:rPr>
        <w:t xml:space="preserve"> Zakladatel a vedoucí projektu Václav </w:t>
      </w:r>
      <w:proofErr w:type="spellStart"/>
      <w:r w:rsidRPr="002439B4">
        <w:rPr>
          <w:rStyle w:val="normaltextrun"/>
          <w:rFonts w:ascii="Calibri" w:hAnsi="Calibri" w:cs="Calibri"/>
          <w:sz w:val="22"/>
          <w:szCs w:val="22"/>
        </w:rPr>
        <w:t>Kurel</w:t>
      </w:r>
      <w:proofErr w:type="spellEnd"/>
      <w:r w:rsidRPr="002439B4">
        <w:rPr>
          <w:rStyle w:val="normaltextrun"/>
          <w:rFonts w:ascii="Calibri" w:hAnsi="Calibri" w:cs="Calibri"/>
          <w:sz w:val="22"/>
          <w:szCs w:val="22"/>
        </w:rPr>
        <w:t xml:space="preserve"> si dal za cíl do roku 2030 dostat pod zem 1 miliardu tun CO2 (cca osminásobek emisí ČR), což znamená, že již nyní pracuje na expanzi projektu do zahraničí.</w:t>
      </w:r>
    </w:p>
    <w:p w14:paraId="1A20DE5A" w14:textId="77777777" w:rsidR="002439B4" w:rsidRPr="002439B4" w:rsidRDefault="002439B4" w:rsidP="002439B4">
      <w:pPr>
        <w:rPr>
          <w:rFonts w:ascii="Calibri" w:hAnsi="Calibri" w:cs="Calibri"/>
          <w:sz w:val="22"/>
          <w:szCs w:val="22"/>
        </w:rPr>
      </w:pPr>
    </w:p>
    <w:p w14:paraId="79FEEC32" w14:textId="0E2C0BAA" w:rsidR="002439B4" w:rsidRPr="002439B4" w:rsidRDefault="002439B4" w:rsidP="002439B4">
      <w:pPr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2439B4">
        <w:rPr>
          <w:rStyle w:val="normaltextrun"/>
          <w:rFonts w:ascii="Calibri" w:hAnsi="Calibri" w:cs="Calibri"/>
          <w:b/>
          <w:bCs/>
          <w:sz w:val="22"/>
          <w:szCs w:val="22"/>
        </w:rPr>
        <w:t>Co je „</w:t>
      </w:r>
      <w:proofErr w:type="spellStart"/>
      <w:r w:rsidRPr="002439B4">
        <w:rPr>
          <w:rStyle w:val="normaltextrun"/>
          <w:rFonts w:ascii="Calibri" w:hAnsi="Calibri" w:cs="Calibri"/>
          <w:b/>
          <w:bCs/>
          <w:sz w:val="22"/>
          <w:szCs w:val="22"/>
        </w:rPr>
        <w:t>carbon</w:t>
      </w:r>
      <w:proofErr w:type="spellEnd"/>
      <w:r w:rsidRPr="002439B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439B4">
        <w:rPr>
          <w:rStyle w:val="normaltextrun"/>
          <w:rFonts w:ascii="Calibri" w:hAnsi="Calibri" w:cs="Calibri"/>
          <w:b/>
          <w:bCs/>
          <w:sz w:val="22"/>
          <w:szCs w:val="22"/>
        </w:rPr>
        <w:t>farming</w:t>
      </w:r>
      <w:proofErr w:type="spellEnd"/>
      <w:r w:rsidRPr="002439B4">
        <w:rPr>
          <w:rStyle w:val="normaltextrun"/>
          <w:rFonts w:ascii="Calibri" w:hAnsi="Calibri" w:cs="Calibri"/>
          <w:b/>
          <w:bCs/>
          <w:sz w:val="22"/>
          <w:szCs w:val="22"/>
        </w:rPr>
        <w:t>“</w:t>
      </w:r>
    </w:p>
    <w:p w14:paraId="43B841A2" w14:textId="3757DDCC" w:rsidR="002439B4" w:rsidRDefault="002439B4" w:rsidP="002439B4">
      <w:pPr>
        <w:rPr>
          <w:rStyle w:val="normaltextrun"/>
          <w:rFonts w:ascii="Calibri" w:hAnsi="Calibri" w:cs="Calibri"/>
          <w:color w:val="00A2FF" w:themeColor="accent1"/>
          <w:sz w:val="22"/>
          <w:szCs w:val="22"/>
        </w:rPr>
      </w:pPr>
      <w:proofErr w:type="spellStart"/>
      <w:r w:rsidRPr="002439B4">
        <w:rPr>
          <w:rStyle w:val="normaltextrun"/>
          <w:rFonts w:ascii="Calibri" w:hAnsi="Calibri" w:cs="Calibri"/>
          <w:sz w:val="22"/>
          <w:szCs w:val="22"/>
        </w:rPr>
        <w:t>Carbon</w:t>
      </w:r>
      <w:proofErr w:type="spellEnd"/>
      <w:r w:rsidRPr="002439B4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2439B4">
        <w:rPr>
          <w:rStyle w:val="normaltextrun"/>
          <w:rFonts w:ascii="Calibri" w:hAnsi="Calibri" w:cs="Calibri"/>
          <w:sz w:val="22"/>
          <w:szCs w:val="22"/>
        </w:rPr>
        <w:t>farming</w:t>
      </w:r>
      <w:proofErr w:type="spellEnd"/>
      <w:r w:rsidRPr="002439B4">
        <w:rPr>
          <w:rStyle w:val="normaltextrun"/>
          <w:rFonts w:ascii="Calibri" w:hAnsi="Calibri" w:cs="Calibri"/>
          <w:sz w:val="22"/>
          <w:szCs w:val="22"/>
        </w:rPr>
        <w:t xml:space="preserve">, česky regenerativní nebo uhlíkové zemědělství, je komplexní metoda obhospodařování půdy, jejíž základní princip spočívá v co možná největším napodobování přírodních a biologických procesů. Cílem je vrátit půdě život a tím i její přirozenou úrodnost. Kombinace spolupráce rostlin a půdních mikroorganismů spolu se zachováním ideálních podmínek pro jejich život vede mimo jiné k vyšší odolnosti rostlin proti chorobám a ke zvýšení jejich nutričních hodnot. </w:t>
      </w:r>
      <w:r w:rsidR="00533151" w:rsidRPr="002439B4">
        <w:rPr>
          <w:rStyle w:val="normaltextrun"/>
          <w:rFonts w:ascii="Calibri" w:hAnsi="Calibri" w:cs="Calibri"/>
          <w:sz w:val="22"/>
          <w:szCs w:val="22"/>
        </w:rPr>
        <w:t>Navíc půda zpracovávaná regenerativním způsobem dokáže lépe odolávat extrémním podmínkám jako jsou dlouhá sucha a přívalové deště</w:t>
      </w:r>
      <w:r w:rsidR="00533151">
        <w:rPr>
          <w:rStyle w:val="normaltextrun"/>
          <w:rFonts w:ascii="Calibri" w:hAnsi="Calibri" w:cs="Calibri"/>
          <w:sz w:val="22"/>
          <w:szCs w:val="22"/>
        </w:rPr>
        <w:t>.</w:t>
      </w:r>
      <w:r w:rsidR="00533151" w:rsidRPr="002439B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2439B4">
        <w:rPr>
          <w:rStyle w:val="normaltextrun"/>
          <w:rFonts w:ascii="Calibri" w:hAnsi="Calibri" w:cs="Calibri"/>
          <w:sz w:val="22"/>
          <w:szCs w:val="22"/>
        </w:rPr>
        <w:t>V praxi jde o snížení mechanického a chemického narušování půdy, které má negativní dopad na strukturu půdy a organické hmoty v půdě. Zregenerovaná půda pomáhá s obnovou krajiny jako celku, má pozitivní vliv na množství mikroorganismů, hmyzu a jiných živočichů přítomných v půdě a v konečném důsledku vede k ekonomicky prosperujícím zemědělským podnikům. S </w:t>
      </w:r>
      <w:proofErr w:type="spellStart"/>
      <w:r w:rsidRPr="002439B4">
        <w:rPr>
          <w:rStyle w:val="normaltextrun"/>
          <w:rFonts w:ascii="Calibri" w:hAnsi="Calibri" w:cs="Calibri"/>
          <w:sz w:val="22"/>
          <w:szCs w:val="22"/>
        </w:rPr>
        <w:t>carbon</w:t>
      </w:r>
      <w:proofErr w:type="spellEnd"/>
      <w:r w:rsidRPr="002439B4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2439B4">
        <w:rPr>
          <w:rStyle w:val="normaltextrun"/>
          <w:rFonts w:ascii="Calibri" w:hAnsi="Calibri" w:cs="Calibri"/>
          <w:sz w:val="22"/>
          <w:szCs w:val="22"/>
        </w:rPr>
        <w:t>farmingem</w:t>
      </w:r>
      <w:proofErr w:type="spellEnd"/>
      <w:r w:rsidRPr="002439B4">
        <w:rPr>
          <w:rStyle w:val="normaltextrun"/>
          <w:rFonts w:ascii="Calibri" w:hAnsi="Calibri" w:cs="Calibri"/>
          <w:sz w:val="22"/>
          <w:szCs w:val="22"/>
        </w:rPr>
        <w:t xml:space="preserve"> mají největší zkušenosti v USA, Novém Zélandu, ale velmi rychle se začíná hlásit o slovo i v Evropě a dalších místech světa</w:t>
      </w:r>
      <w:r w:rsidRPr="002439B4">
        <w:rPr>
          <w:rStyle w:val="normaltextrun"/>
          <w:rFonts w:ascii="Calibri" w:hAnsi="Calibri" w:cs="Calibri"/>
          <w:color w:val="00A2FF" w:themeColor="accent1"/>
          <w:sz w:val="22"/>
          <w:szCs w:val="22"/>
        </w:rPr>
        <w:t>.</w:t>
      </w:r>
    </w:p>
    <w:p w14:paraId="7CCBA62A" w14:textId="77777777" w:rsidR="005A1143" w:rsidRPr="002439B4" w:rsidRDefault="005A1143" w:rsidP="002439B4">
      <w:pPr>
        <w:rPr>
          <w:rStyle w:val="normaltextrun"/>
          <w:rFonts w:ascii="Calibri" w:hAnsi="Calibri" w:cs="Calibri"/>
          <w:color w:val="00A2FF" w:themeColor="accent1"/>
          <w:sz w:val="22"/>
          <w:szCs w:val="22"/>
        </w:rPr>
      </w:pPr>
    </w:p>
    <w:p w14:paraId="0EBACD47" w14:textId="77777777" w:rsidR="002439B4" w:rsidRPr="002439B4" w:rsidRDefault="002439B4" w:rsidP="002439B4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Pokud vás téma regenerativního zemědělství zaujalo, poslechněte si některý z </w:t>
      </w:r>
      <w:proofErr w:type="spellStart"/>
      <w:r>
        <w:fldChar w:fldCharType="begin"/>
      </w:r>
      <w:r>
        <w:instrText xml:space="preserve"> HYPERLINK "https://carboneg.eu/cs/blog/pudcast-carboneg-rozhovory-o-pude" </w:instrText>
      </w:r>
      <w:r>
        <w:fldChar w:fldCharType="separate"/>
      </w:r>
      <w:r w:rsidRPr="002439B4">
        <w:rPr>
          <w:rStyle w:val="Hypertextovodkaz"/>
          <w:rFonts w:ascii="Calibri" w:hAnsi="Calibri" w:cs="Calibri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Půdcastů</w:t>
      </w:r>
      <w:proofErr w:type="spellEnd"/>
      <w:r>
        <w:rPr>
          <w:rStyle w:val="Hypertextovodkaz"/>
          <w:rFonts w:ascii="Calibri" w:hAnsi="Calibri" w:cs="Calibri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. Najdete je také na </w:t>
      </w:r>
      <w:hyperlink r:id="rId15" w:history="1">
        <w:r w:rsidRPr="002439B4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  <w14:textOutline w14:w="0" w14:cap="flat" w14:cmpd="sng" w14:algn="ctr">
              <w14:noFill/>
              <w14:prstDash w14:val="solid"/>
              <w14:bevel/>
            </w14:textOutline>
          </w:rPr>
          <w:t>Spotify</w:t>
        </w:r>
      </w:hyperlink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hyperlink r:id="rId16" w:history="1">
        <w:r w:rsidRPr="002439B4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  <w14:textOutline w14:w="0" w14:cap="flat" w14:cmpd="sng" w14:algn="ctr">
              <w14:noFill/>
              <w14:prstDash w14:val="solid"/>
              <w14:bevel/>
            </w14:textOutline>
          </w:rPr>
          <w:t>Google</w:t>
        </w:r>
      </w:hyperlink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či </w:t>
      </w:r>
      <w:hyperlink r:id="rId17" w:history="1">
        <w:r w:rsidRPr="002439B4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  <w14:textOutline w14:w="0" w14:cap="flat" w14:cmpd="sng" w14:algn="ctr">
              <w14:noFill/>
              <w14:prstDash w14:val="solid"/>
              <w14:bevel/>
            </w14:textOutline>
          </w:rPr>
          <w:t>Apple</w:t>
        </w:r>
      </w:hyperlink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podcastech</w:t>
      </w:r>
      <w:proofErr w:type="spellEnd"/>
      <w:r w:rsidRPr="002439B4">
        <w:rPr>
          <w:rStyle w:val="normaltextru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2C2C536D" w14:textId="77777777" w:rsidR="00351A6B" w:rsidRPr="002439B4" w:rsidRDefault="00351A6B" w:rsidP="002439B4">
      <w:pPr>
        <w:rPr>
          <w:rFonts w:ascii="Calibri" w:eastAsia="Helvetica" w:hAnsi="Calibri" w:cs="Calibri"/>
          <w:color w:val="201F1E"/>
          <w:sz w:val="22"/>
          <w:szCs w:val="22"/>
          <w:shd w:val="clear" w:color="auto" w:fill="F9F8F8"/>
        </w:rPr>
      </w:pPr>
    </w:p>
    <w:p w14:paraId="7B51D13B" w14:textId="77777777" w:rsidR="005A1143" w:rsidRDefault="005A1143" w:rsidP="002439B4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722CEFC9" w14:textId="0CD4CD8E" w:rsidR="00EB1A81" w:rsidRPr="002439B4" w:rsidRDefault="00EB1A81" w:rsidP="002439B4">
      <w:pPr>
        <w:rPr>
          <w:rFonts w:ascii="Calibri" w:hAnsi="Calibri" w:cs="Calibri"/>
          <w:color w:val="000000"/>
          <w:sz w:val="22"/>
          <w:szCs w:val="22"/>
        </w:rPr>
      </w:pPr>
      <w:r w:rsidRPr="002439B4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Více informací: </w:t>
      </w:r>
      <w:r w:rsidRPr="002439B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F7DD18" w14:textId="77777777" w:rsidR="00EB1A81" w:rsidRPr="002439B4" w:rsidRDefault="00EB1A81" w:rsidP="002439B4">
      <w:pPr>
        <w:rPr>
          <w:rFonts w:ascii="Calibri" w:hAnsi="Calibri" w:cs="Calibri"/>
          <w:color w:val="000000"/>
          <w:sz w:val="22"/>
          <w:szCs w:val="22"/>
        </w:rPr>
      </w:pPr>
      <w:r w:rsidRPr="002439B4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FE9AAEC" w14:textId="77777777" w:rsidR="00EB1A81" w:rsidRPr="002439B4" w:rsidRDefault="00EB1A81" w:rsidP="002439B4">
      <w:pPr>
        <w:rPr>
          <w:rFonts w:ascii="Calibri" w:hAnsi="Calibri" w:cs="Calibri"/>
          <w:color w:val="000000"/>
          <w:sz w:val="22"/>
          <w:szCs w:val="22"/>
        </w:rPr>
      </w:pPr>
      <w:r w:rsidRPr="002439B4">
        <w:rPr>
          <w:rStyle w:val="normaltextrun"/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Jitka Volková   | </w:t>
      </w:r>
      <w:r w:rsidRPr="002439B4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Manažerka</w:t>
      </w:r>
      <w:r w:rsidRPr="002439B4">
        <w:rPr>
          <w:rStyle w:val="normaltextrun"/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komunikace a PR</w:t>
      </w:r>
      <w:r w:rsidRPr="002439B4">
        <w:rPr>
          <w:rStyle w:val="eop"/>
          <w:rFonts w:ascii="Calibri" w:hAnsi="Calibri" w:cs="Calibri"/>
          <w:color w:val="201F1E"/>
          <w:sz w:val="22"/>
          <w:szCs w:val="22"/>
        </w:rPr>
        <w:t> </w:t>
      </w:r>
    </w:p>
    <w:p w14:paraId="424F0B55" w14:textId="77777777" w:rsidR="00EB1A81" w:rsidRPr="002439B4" w:rsidRDefault="00EB1A81" w:rsidP="002439B4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2439B4">
        <w:rPr>
          <w:rStyle w:val="spellingerror"/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Carboneg</w:t>
      </w:r>
      <w:proofErr w:type="spellEnd"/>
      <w:r w:rsidRPr="002439B4">
        <w:rPr>
          <w:rStyle w:val="normaltextrun"/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–</w:t>
      </w:r>
      <w:r w:rsidRPr="002439B4">
        <w:rPr>
          <w:rStyle w:val="normaltextrun"/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Pr="002439B4">
        <w:rPr>
          <w:rStyle w:val="normaltextrun"/>
          <w:rFonts w:ascii="Calibri" w:hAnsi="Calibri" w:cs="Calibri"/>
          <w:color w:val="201F1E"/>
          <w:sz w:val="22"/>
          <w:szCs w:val="22"/>
          <w:shd w:val="clear" w:color="auto" w:fill="FFFFFF"/>
        </w:rPr>
        <w:t>společnost pro snižování uhlíku v atmosféře</w:t>
      </w:r>
      <w:r w:rsidRPr="002439B4">
        <w:rPr>
          <w:rStyle w:val="eop"/>
          <w:rFonts w:ascii="Calibri" w:hAnsi="Calibri" w:cs="Calibri"/>
          <w:color w:val="201F1E"/>
          <w:sz w:val="22"/>
          <w:szCs w:val="22"/>
        </w:rPr>
        <w:t> </w:t>
      </w:r>
    </w:p>
    <w:p w14:paraId="6D728F6C" w14:textId="77777777" w:rsidR="00EB1A81" w:rsidRPr="002439B4" w:rsidRDefault="00EB1A81" w:rsidP="002439B4">
      <w:pPr>
        <w:rPr>
          <w:rFonts w:ascii="Calibri" w:hAnsi="Calibri" w:cs="Calibri"/>
          <w:color w:val="000000"/>
          <w:sz w:val="22"/>
          <w:szCs w:val="22"/>
        </w:rPr>
      </w:pPr>
      <w:r w:rsidRPr="002439B4">
        <w:rPr>
          <w:rStyle w:val="normaltextrun"/>
          <w:rFonts w:ascii="Calibri" w:hAnsi="Calibri" w:cs="Calibri"/>
          <w:color w:val="201F1E"/>
          <w:sz w:val="22"/>
          <w:szCs w:val="22"/>
          <w:shd w:val="clear" w:color="auto" w:fill="FFFFFF"/>
        </w:rPr>
        <w:t>+420 602 608 505</w:t>
      </w:r>
      <w:r w:rsidRPr="002439B4">
        <w:rPr>
          <w:rStyle w:val="eop"/>
          <w:rFonts w:ascii="Calibri" w:hAnsi="Calibri" w:cs="Calibri"/>
          <w:color w:val="201F1E"/>
          <w:sz w:val="22"/>
          <w:szCs w:val="22"/>
        </w:rPr>
        <w:t> </w:t>
      </w:r>
    </w:p>
    <w:p w14:paraId="5EF51061" w14:textId="77777777" w:rsidR="00EB1A81" w:rsidRPr="002439B4" w:rsidRDefault="00000000" w:rsidP="002439B4">
      <w:pPr>
        <w:rPr>
          <w:rFonts w:ascii="Calibri" w:hAnsi="Calibri" w:cs="Calibri"/>
          <w:color w:val="000000"/>
          <w:sz w:val="22"/>
          <w:szCs w:val="22"/>
        </w:rPr>
      </w:pPr>
      <w:hyperlink r:id="rId18" w:tgtFrame="_blank" w:history="1">
        <w:r w:rsidR="00EB1A81" w:rsidRPr="002439B4">
          <w:rPr>
            <w:rStyle w:val="normaltextrun"/>
            <w:rFonts w:ascii="Calibri" w:hAnsi="Calibri" w:cs="Calibri"/>
            <w:color w:val="201F1E"/>
            <w:sz w:val="22"/>
            <w:szCs w:val="22"/>
          </w:rPr>
          <w:t>jitka.volkova@carboneg.eu</w:t>
        </w:r>
      </w:hyperlink>
      <w:r w:rsidR="00EB1A81" w:rsidRPr="002439B4">
        <w:rPr>
          <w:rStyle w:val="eop"/>
          <w:rFonts w:ascii="Calibri" w:hAnsi="Calibri" w:cs="Calibri"/>
          <w:color w:val="201F1E"/>
          <w:sz w:val="22"/>
          <w:szCs w:val="22"/>
        </w:rPr>
        <w:t> </w:t>
      </w:r>
    </w:p>
    <w:p w14:paraId="7A8233AC" w14:textId="77777777" w:rsidR="00EB1A81" w:rsidRPr="002439B4" w:rsidRDefault="00EB1A81" w:rsidP="002439B4">
      <w:pPr>
        <w:rPr>
          <w:rFonts w:ascii="Calibri" w:hAnsi="Calibri" w:cs="Calibri"/>
          <w:color w:val="000000"/>
          <w:sz w:val="22"/>
          <w:szCs w:val="22"/>
        </w:rPr>
      </w:pPr>
      <w:r w:rsidRPr="002439B4">
        <w:rPr>
          <w:rStyle w:val="eop"/>
          <w:rFonts w:ascii="Calibri" w:hAnsi="Calibri" w:cs="Calibri"/>
          <w:color w:val="201F1E"/>
          <w:sz w:val="22"/>
          <w:szCs w:val="22"/>
        </w:rPr>
        <w:t> </w:t>
      </w:r>
    </w:p>
    <w:p w14:paraId="17E3BADB" w14:textId="6B4C8C61" w:rsidR="00EB1A81" w:rsidRPr="002439B4" w:rsidRDefault="00EB1A81" w:rsidP="002439B4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2439B4">
        <w:rPr>
          <w:rStyle w:val="spellingerror"/>
          <w:rFonts w:ascii="Calibri" w:hAnsi="Calibri" w:cs="Calibri"/>
          <w:b/>
          <w:bCs/>
          <w:color w:val="95C353"/>
          <w:sz w:val="22"/>
          <w:szCs w:val="22"/>
        </w:rPr>
        <w:t>Carboneg</w:t>
      </w:r>
      <w:proofErr w:type="spellEnd"/>
      <w:r w:rsidRPr="002439B4">
        <w:rPr>
          <w:rStyle w:val="normaltextrun"/>
          <w:rFonts w:ascii="Calibri" w:hAnsi="Calibri" w:cs="Calibri"/>
          <w:b/>
          <w:bCs/>
          <w:color w:val="95C353"/>
          <w:sz w:val="22"/>
          <w:szCs w:val="22"/>
        </w:rPr>
        <w:t xml:space="preserve"> – společnost pro snižování uhlíku v atmosféře </w:t>
      </w:r>
      <w:r w:rsidRPr="002439B4">
        <w:rPr>
          <w:rStyle w:val="eop"/>
          <w:rFonts w:ascii="Calibri" w:hAnsi="Calibri" w:cs="Calibri"/>
          <w:color w:val="95C353"/>
          <w:sz w:val="22"/>
          <w:szCs w:val="22"/>
        </w:rPr>
        <w:t> </w:t>
      </w:r>
    </w:p>
    <w:p w14:paraId="6BC04891" w14:textId="1ABD78A6" w:rsidR="00BB752F" w:rsidRPr="002439B4" w:rsidRDefault="00EB1A81" w:rsidP="002439B4">
      <w:pPr>
        <w:rPr>
          <w:rFonts w:ascii="Calibri" w:hAnsi="Calibri" w:cs="Calibri"/>
          <w:sz w:val="22"/>
          <w:szCs w:val="22"/>
        </w:rPr>
      </w:pPr>
      <w:proofErr w:type="spellStart"/>
      <w:r w:rsidRPr="002439B4">
        <w:rPr>
          <w:rStyle w:val="spellingerror"/>
          <w:rFonts w:ascii="Calibri" w:hAnsi="Calibri" w:cs="Calibri"/>
          <w:color w:val="333333"/>
          <w:sz w:val="22"/>
          <w:szCs w:val="22"/>
          <w:shd w:val="clear" w:color="auto" w:fill="FFFFFF"/>
        </w:rPr>
        <w:t>Carboneg</w:t>
      </w:r>
      <w:proofErr w:type="spellEnd"/>
      <w:r w:rsidRPr="002439B4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 je název českého projektu, který se zaměřuje na tzv. </w:t>
      </w:r>
      <w:proofErr w:type="spellStart"/>
      <w:r w:rsidRPr="002439B4">
        <w:rPr>
          <w:rStyle w:val="spellingerror"/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carbon</w:t>
      </w:r>
      <w:proofErr w:type="spellEnd"/>
      <w:r w:rsidRPr="002439B4">
        <w:rPr>
          <w:rStyle w:val="normaltextrun"/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2439B4">
        <w:rPr>
          <w:rStyle w:val="spellingerror"/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farming</w:t>
      </w:r>
      <w:proofErr w:type="spellEnd"/>
      <w:r w:rsidRPr="002439B4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 Podporuje zemědělce na cestě ke zlepšení kvality zemědělské půdy, zvýšení její úrodnosti a přispívá ke snížení uhlíkové stopy zemědělské produkce.  Pomocí začlenění principů regenerativního zemědělství dochází ke zlepšení stavu půd, podpoře biodiverzity, zádrži vody v krajině a zároveň k uložení uhlíku z atmosféry do půdy v podobě organické hmoty. Zemědělcům vyplácí </w:t>
      </w:r>
      <w:proofErr w:type="spellStart"/>
      <w:r w:rsidRPr="002439B4">
        <w:rPr>
          <w:rStyle w:val="spellingerror"/>
          <w:rFonts w:ascii="Calibri" w:hAnsi="Calibri" w:cs="Calibri"/>
          <w:color w:val="333333"/>
          <w:sz w:val="22"/>
          <w:szCs w:val="22"/>
          <w:shd w:val="clear" w:color="auto" w:fill="FFFFFF"/>
        </w:rPr>
        <w:t>Carboneg</w:t>
      </w:r>
      <w:proofErr w:type="spellEnd"/>
      <w:r w:rsidRPr="002439B4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odměnu za každou tunu </w:t>
      </w:r>
      <w:r w:rsidR="00301DC1" w:rsidRPr="002439B4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>CO</w:t>
      </w:r>
      <w:r w:rsidR="00301DC1" w:rsidRPr="002439B4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  <w:vertAlign w:val="subscript"/>
        </w:rPr>
        <w:t>2</w:t>
      </w:r>
      <w:r w:rsidRPr="002439B4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, kterou do půdy uloží. Odměny financuje z prodeje </w:t>
      </w:r>
      <w:r w:rsidRPr="002439B4">
        <w:rPr>
          <w:rStyle w:val="normaltextrun"/>
          <w:rFonts w:ascii="Calibri" w:hAnsi="Calibri" w:cs="Calibri"/>
          <w:color w:val="333333"/>
          <w:sz w:val="22"/>
          <w:szCs w:val="22"/>
        </w:rPr>
        <w:t>certifikovaných uhlíkových kreditů firmám</w:t>
      </w:r>
      <w:r w:rsidRPr="002439B4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z jiných odvětví, které ke splnění svých ambiciózních klimatických cílů potřebují část své uhlíkové stopy vykompenzovat nákupem offsetů. Projekt vznikl v roce 2021 a jeho zřizovatelem je společnost Benefit Managment s.r.o. </w:t>
      </w:r>
      <w:r w:rsidRPr="002439B4">
        <w:rPr>
          <w:rStyle w:val="eop"/>
          <w:rFonts w:ascii="Calibri" w:hAnsi="Calibri" w:cs="Calibri"/>
          <w:color w:val="333333"/>
          <w:sz w:val="22"/>
          <w:szCs w:val="22"/>
        </w:rPr>
        <w:t> </w:t>
      </w:r>
    </w:p>
    <w:sectPr w:rsidR="00BB752F" w:rsidRPr="002439B4" w:rsidSect="002439B4">
      <w:headerReference w:type="default" r:id="rId19"/>
      <w:pgSz w:w="11900" w:h="16840"/>
      <w:pgMar w:top="1134" w:right="1127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64AC" w14:textId="77777777" w:rsidR="00143B12" w:rsidRDefault="00143B12">
      <w:r>
        <w:separator/>
      </w:r>
    </w:p>
  </w:endnote>
  <w:endnote w:type="continuationSeparator" w:id="0">
    <w:p w14:paraId="7924F777" w14:textId="77777777" w:rsidR="00143B12" w:rsidRDefault="00143B12">
      <w:r>
        <w:continuationSeparator/>
      </w:r>
    </w:p>
  </w:endnote>
  <w:endnote w:type="continuationNotice" w:id="1">
    <w:p w14:paraId="3AAE9FBB" w14:textId="77777777" w:rsidR="00143B12" w:rsidRDefault="00143B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0665" w14:textId="77777777" w:rsidR="00143B12" w:rsidRDefault="00143B12">
      <w:r>
        <w:separator/>
      </w:r>
    </w:p>
  </w:footnote>
  <w:footnote w:type="continuationSeparator" w:id="0">
    <w:p w14:paraId="706CF7A9" w14:textId="77777777" w:rsidR="00143B12" w:rsidRDefault="00143B12">
      <w:r>
        <w:continuationSeparator/>
      </w:r>
    </w:p>
  </w:footnote>
  <w:footnote w:type="continuationNotice" w:id="1">
    <w:p w14:paraId="2A140C47" w14:textId="77777777" w:rsidR="00143B12" w:rsidRDefault="00143B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DABC" w14:textId="638A5FF4" w:rsidR="00BB752F" w:rsidRPr="00175A86" w:rsidRDefault="00404A6E" w:rsidP="00404A6E">
    <w:pPr>
      <w:pStyle w:val="Zhlavazpat"/>
      <w:tabs>
        <w:tab w:val="clear" w:pos="9020"/>
        <w:tab w:val="center" w:pos="4819"/>
        <w:tab w:val="right" w:pos="9612"/>
      </w:tabs>
      <w:rPr>
        <w:rFonts w:ascii="Raleway" w:hAnsi="Raleway"/>
        <w:color w:val="95C353"/>
        <w:sz w:val="28"/>
        <w:szCs w:val="28"/>
      </w:rPr>
    </w:pPr>
    <w:r w:rsidRPr="00175A86">
      <w:rPr>
        <w:rStyle w:val="Siln"/>
        <w:rFonts w:ascii="Raleway" w:hAnsi="Raleway" w:cs="Arial"/>
        <w:color w:val="95C353"/>
        <w:sz w:val="28"/>
        <w:szCs w:val="28"/>
      </w:rPr>
      <w:t xml:space="preserve">Tisková zpráva                                                                                </w:t>
    </w:r>
  </w:p>
  <w:p w14:paraId="09FD366B" w14:textId="56746187" w:rsidR="00BB752F" w:rsidRPr="00164E15" w:rsidRDefault="00FC7398" w:rsidP="00E14D56">
    <w:pPr>
      <w:pStyle w:val="Zhlavazpat"/>
      <w:tabs>
        <w:tab w:val="clear" w:pos="9020"/>
        <w:tab w:val="center" w:pos="4819"/>
        <w:tab w:val="right" w:pos="9612"/>
      </w:tabs>
      <w:jc w:val="right"/>
      <w:rPr>
        <w:rFonts w:ascii="Raleway" w:hAnsi="Raleway"/>
        <w:color w:val="808080" w:themeColor="background1" w:themeShade="80"/>
      </w:rPr>
    </w:pPr>
    <w:r>
      <w:rPr>
        <w:rFonts w:ascii="Raleway" w:hAnsi="Raleway"/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49CE63CA" wp14:editId="34A961A1">
          <wp:extent cx="998220" cy="26675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563" cy="27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3FE2" w:rsidRPr="00164E15">
      <w:rPr>
        <w:rFonts w:ascii="Raleway" w:hAnsi="Raleway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7F70"/>
    <w:multiLevelType w:val="hybridMultilevel"/>
    <w:tmpl w:val="9468C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324E"/>
    <w:multiLevelType w:val="hybridMultilevel"/>
    <w:tmpl w:val="9B6AD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655256">
    <w:abstractNumId w:val="1"/>
  </w:num>
  <w:num w:numId="2" w16cid:durableId="153704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F"/>
    <w:rsid w:val="000030FA"/>
    <w:rsid w:val="00005733"/>
    <w:rsid w:val="00005B27"/>
    <w:rsid w:val="0001158C"/>
    <w:rsid w:val="0001163E"/>
    <w:rsid w:val="00017FAE"/>
    <w:rsid w:val="000203AA"/>
    <w:rsid w:val="000218BE"/>
    <w:rsid w:val="000246D0"/>
    <w:rsid w:val="00026ED3"/>
    <w:rsid w:val="000345C1"/>
    <w:rsid w:val="0003555E"/>
    <w:rsid w:val="00043F8B"/>
    <w:rsid w:val="00044ECC"/>
    <w:rsid w:val="0004516A"/>
    <w:rsid w:val="00047B23"/>
    <w:rsid w:val="000547BE"/>
    <w:rsid w:val="00055112"/>
    <w:rsid w:val="0006105D"/>
    <w:rsid w:val="0006469A"/>
    <w:rsid w:val="000667F0"/>
    <w:rsid w:val="00073387"/>
    <w:rsid w:val="0007473D"/>
    <w:rsid w:val="00082ACC"/>
    <w:rsid w:val="00083F68"/>
    <w:rsid w:val="0009072F"/>
    <w:rsid w:val="00091C66"/>
    <w:rsid w:val="00091F52"/>
    <w:rsid w:val="000B07F4"/>
    <w:rsid w:val="000B279D"/>
    <w:rsid w:val="000B5783"/>
    <w:rsid w:val="000C1533"/>
    <w:rsid w:val="000C1635"/>
    <w:rsid w:val="000C3322"/>
    <w:rsid w:val="000C4249"/>
    <w:rsid w:val="000D26E8"/>
    <w:rsid w:val="000D5E56"/>
    <w:rsid w:val="000D7CD9"/>
    <w:rsid w:val="000E0993"/>
    <w:rsid w:val="000E28A2"/>
    <w:rsid w:val="000E392F"/>
    <w:rsid w:val="000E3FD4"/>
    <w:rsid w:val="000E5751"/>
    <w:rsid w:val="000F05B2"/>
    <w:rsid w:val="000F3C99"/>
    <w:rsid w:val="000F4BCA"/>
    <w:rsid w:val="000F7BA9"/>
    <w:rsid w:val="001020ED"/>
    <w:rsid w:val="00103C08"/>
    <w:rsid w:val="00107627"/>
    <w:rsid w:val="00110F19"/>
    <w:rsid w:val="00111B30"/>
    <w:rsid w:val="00112D0D"/>
    <w:rsid w:val="00113683"/>
    <w:rsid w:val="001233E0"/>
    <w:rsid w:val="00123B6A"/>
    <w:rsid w:val="001257FD"/>
    <w:rsid w:val="001267D9"/>
    <w:rsid w:val="00127CE7"/>
    <w:rsid w:val="00133830"/>
    <w:rsid w:val="001353FE"/>
    <w:rsid w:val="001377BD"/>
    <w:rsid w:val="0014378C"/>
    <w:rsid w:val="00143B12"/>
    <w:rsid w:val="00144EC9"/>
    <w:rsid w:val="00153005"/>
    <w:rsid w:val="00161A3A"/>
    <w:rsid w:val="00163E86"/>
    <w:rsid w:val="00164E15"/>
    <w:rsid w:val="00167080"/>
    <w:rsid w:val="0017450E"/>
    <w:rsid w:val="00175A86"/>
    <w:rsid w:val="001765A3"/>
    <w:rsid w:val="001774C4"/>
    <w:rsid w:val="00181234"/>
    <w:rsid w:val="00184783"/>
    <w:rsid w:val="001854E0"/>
    <w:rsid w:val="00187C2A"/>
    <w:rsid w:val="00190EAC"/>
    <w:rsid w:val="001918E5"/>
    <w:rsid w:val="001A0422"/>
    <w:rsid w:val="001A76C3"/>
    <w:rsid w:val="001B2491"/>
    <w:rsid w:val="001B3971"/>
    <w:rsid w:val="001C225A"/>
    <w:rsid w:val="001C41DC"/>
    <w:rsid w:val="001D746C"/>
    <w:rsid w:val="001F2EE4"/>
    <w:rsid w:val="001F4F04"/>
    <w:rsid w:val="002006CE"/>
    <w:rsid w:val="0021188D"/>
    <w:rsid w:val="002313EC"/>
    <w:rsid w:val="00231C2D"/>
    <w:rsid w:val="00234E8C"/>
    <w:rsid w:val="0024305D"/>
    <w:rsid w:val="002439B4"/>
    <w:rsid w:val="0024509C"/>
    <w:rsid w:val="00253DAF"/>
    <w:rsid w:val="00255171"/>
    <w:rsid w:val="00261244"/>
    <w:rsid w:val="00262B16"/>
    <w:rsid w:val="00270FA9"/>
    <w:rsid w:val="00276462"/>
    <w:rsid w:val="00286646"/>
    <w:rsid w:val="002928C4"/>
    <w:rsid w:val="00294109"/>
    <w:rsid w:val="0029434C"/>
    <w:rsid w:val="002957CE"/>
    <w:rsid w:val="00297B52"/>
    <w:rsid w:val="002A049A"/>
    <w:rsid w:val="002B01DD"/>
    <w:rsid w:val="002B2140"/>
    <w:rsid w:val="002B4450"/>
    <w:rsid w:val="002B6CEA"/>
    <w:rsid w:val="002B7B52"/>
    <w:rsid w:val="002C38F5"/>
    <w:rsid w:val="002D2C8A"/>
    <w:rsid w:val="002E4D83"/>
    <w:rsid w:val="002F260C"/>
    <w:rsid w:val="002F45D5"/>
    <w:rsid w:val="002F4FA1"/>
    <w:rsid w:val="002F56A0"/>
    <w:rsid w:val="00301DC1"/>
    <w:rsid w:val="00302ECF"/>
    <w:rsid w:val="0030404D"/>
    <w:rsid w:val="0030473D"/>
    <w:rsid w:val="003106D3"/>
    <w:rsid w:val="00315590"/>
    <w:rsid w:val="00317DE2"/>
    <w:rsid w:val="00325430"/>
    <w:rsid w:val="00326AA6"/>
    <w:rsid w:val="00331CC6"/>
    <w:rsid w:val="00337D35"/>
    <w:rsid w:val="0034039B"/>
    <w:rsid w:val="00351A6B"/>
    <w:rsid w:val="003555B2"/>
    <w:rsid w:val="00355A74"/>
    <w:rsid w:val="003605AE"/>
    <w:rsid w:val="00362630"/>
    <w:rsid w:val="00363D3E"/>
    <w:rsid w:val="00367363"/>
    <w:rsid w:val="0037033A"/>
    <w:rsid w:val="00373AD3"/>
    <w:rsid w:val="003751DA"/>
    <w:rsid w:val="00393C93"/>
    <w:rsid w:val="00395159"/>
    <w:rsid w:val="00397C52"/>
    <w:rsid w:val="003A0183"/>
    <w:rsid w:val="003A76B6"/>
    <w:rsid w:val="003B0CD4"/>
    <w:rsid w:val="003B34CA"/>
    <w:rsid w:val="003D230A"/>
    <w:rsid w:val="003D3586"/>
    <w:rsid w:val="003D63C4"/>
    <w:rsid w:val="003E13AC"/>
    <w:rsid w:val="003E58F0"/>
    <w:rsid w:val="003F76B9"/>
    <w:rsid w:val="003F76DC"/>
    <w:rsid w:val="003F7B18"/>
    <w:rsid w:val="00400236"/>
    <w:rsid w:val="00404A6E"/>
    <w:rsid w:val="004060A2"/>
    <w:rsid w:val="004240DB"/>
    <w:rsid w:val="00425D76"/>
    <w:rsid w:val="00427E1C"/>
    <w:rsid w:val="00427EDB"/>
    <w:rsid w:val="00433556"/>
    <w:rsid w:val="004373DE"/>
    <w:rsid w:val="004413F5"/>
    <w:rsid w:val="00442F29"/>
    <w:rsid w:val="004442A7"/>
    <w:rsid w:val="00451E12"/>
    <w:rsid w:val="00457798"/>
    <w:rsid w:val="00461861"/>
    <w:rsid w:val="004629BC"/>
    <w:rsid w:val="00463523"/>
    <w:rsid w:val="004677C5"/>
    <w:rsid w:val="00470D6C"/>
    <w:rsid w:val="00471EF1"/>
    <w:rsid w:val="00474FAB"/>
    <w:rsid w:val="0047782D"/>
    <w:rsid w:val="00483FC9"/>
    <w:rsid w:val="00485C06"/>
    <w:rsid w:val="00486860"/>
    <w:rsid w:val="004907E4"/>
    <w:rsid w:val="00491B28"/>
    <w:rsid w:val="004A01A2"/>
    <w:rsid w:val="004A48E1"/>
    <w:rsid w:val="004B7459"/>
    <w:rsid w:val="004C28B4"/>
    <w:rsid w:val="004C5F70"/>
    <w:rsid w:val="004C7193"/>
    <w:rsid w:val="004D082B"/>
    <w:rsid w:val="004D2465"/>
    <w:rsid w:val="004E09DF"/>
    <w:rsid w:val="004E1B24"/>
    <w:rsid w:val="004E304A"/>
    <w:rsid w:val="004F26DD"/>
    <w:rsid w:val="004F4806"/>
    <w:rsid w:val="004F6E6D"/>
    <w:rsid w:val="00503C5E"/>
    <w:rsid w:val="00513670"/>
    <w:rsid w:val="0051521E"/>
    <w:rsid w:val="00515930"/>
    <w:rsid w:val="00521181"/>
    <w:rsid w:val="0052330B"/>
    <w:rsid w:val="00533151"/>
    <w:rsid w:val="005363B7"/>
    <w:rsid w:val="00536904"/>
    <w:rsid w:val="00551CA6"/>
    <w:rsid w:val="00553442"/>
    <w:rsid w:val="00560525"/>
    <w:rsid w:val="00561EA6"/>
    <w:rsid w:val="005779E1"/>
    <w:rsid w:val="0058167A"/>
    <w:rsid w:val="00581DB6"/>
    <w:rsid w:val="00587D89"/>
    <w:rsid w:val="00593A90"/>
    <w:rsid w:val="005A1143"/>
    <w:rsid w:val="005A15DA"/>
    <w:rsid w:val="005A50D0"/>
    <w:rsid w:val="005A585F"/>
    <w:rsid w:val="005B42A5"/>
    <w:rsid w:val="005B4447"/>
    <w:rsid w:val="005B4A3A"/>
    <w:rsid w:val="005B6F8F"/>
    <w:rsid w:val="005C489F"/>
    <w:rsid w:val="005D7D6B"/>
    <w:rsid w:val="005E0E54"/>
    <w:rsid w:val="005F0B1F"/>
    <w:rsid w:val="005F6586"/>
    <w:rsid w:val="005F757C"/>
    <w:rsid w:val="00602E6F"/>
    <w:rsid w:val="00603010"/>
    <w:rsid w:val="00606B99"/>
    <w:rsid w:val="00613C0E"/>
    <w:rsid w:val="00617384"/>
    <w:rsid w:val="0063250D"/>
    <w:rsid w:val="00634F1E"/>
    <w:rsid w:val="0063583F"/>
    <w:rsid w:val="00635E6B"/>
    <w:rsid w:val="0064180F"/>
    <w:rsid w:val="00642D75"/>
    <w:rsid w:val="006502DA"/>
    <w:rsid w:val="006606AC"/>
    <w:rsid w:val="00660F07"/>
    <w:rsid w:val="0066518D"/>
    <w:rsid w:val="00666AEC"/>
    <w:rsid w:val="00674998"/>
    <w:rsid w:val="0067696A"/>
    <w:rsid w:val="00681BA1"/>
    <w:rsid w:val="00691D0F"/>
    <w:rsid w:val="006951A7"/>
    <w:rsid w:val="00695F1D"/>
    <w:rsid w:val="00696E12"/>
    <w:rsid w:val="006A1A95"/>
    <w:rsid w:val="006A233D"/>
    <w:rsid w:val="006A373A"/>
    <w:rsid w:val="006A74CC"/>
    <w:rsid w:val="006B5DAE"/>
    <w:rsid w:val="006B6D46"/>
    <w:rsid w:val="006C6679"/>
    <w:rsid w:val="006D1F8D"/>
    <w:rsid w:val="006D2FDC"/>
    <w:rsid w:val="006D6CA9"/>
    <w:rsid w:val="006E0B3C"/>
    <w:rsid w:val="006E27E2"/>
    <w:rsid w:val="006F19C2"/>
    <w:rsid w:val="0070678F"/>
    <w:rsid w:val="00710113"/>
    <w:rsid w:val="00714B42"/>
    <w:rsid w:val="007256E6"/>
    <w:rsid w:val="00733D41"/>
    <w:rsid w:val="00736118"/>
    <w:rsid w:val="0074660F"/>
    <w:rsid w:val="007505FC"/>
    <w:rsid w:val="00761E09"/>
    <w:rsid w:val="00762343"/>
    <w:rsid w:val="00771DF7"/>
    <w:rsid w:val="0077352E"/>
    <w:rsid w:val="00774F9A"/>
    <w:rsid w:val="00793EF8"/>
    <w:rsid w:val="007A4AD2"/>
    <w:rsid w:val="007A5D5D"/>
    <w:rsid w:val="007A7804"/>
    <w:rsid w:val="007B18B2"/>
    <w:rsid w:val="007B1B2D"/>
    <w:rsid w:val="007C3BE8"/>
    <w:rsid w:val="007D3035"/>
    <w:rsid w:val="007D5490"/>
    <w:rsid w:val="007D54D0"/>
    <w:rsid w:val="007E0FFC"/>
    <w:rsid w:val="007E3FD7"/>
    <w:rsid w:val="007E5822"/>
    <w:rsid w:val="007E7F19"/>
    <w:rsid w:val="007F1E30"/>
    <w:rsid w:val="007F6571"/>
    <w:rsid w:val="007F69C4"/>
    <w:rsid w:val="008019B9"/>
    <w:rsid w:val="00801D43"/>
    <w:rsid w:val="00807FD6"/>
    <w:rsid w:val="008159BF"/>
    <w:rsid w:val="0082123C"/>
    <w:rsid w:val="00832D9D"/>
    <w:rsid w:val="008512D2"/>
    <w:rsid w:val="008525EC"/>
    <w:rsid w:val="0085424E"/>
    <w:rsid w:val="0086006C"/>
    <w:rsid w:val="00867C0E"/>
    <w:rsid w:val="0087138E"/>
    <w:rsid w:val="00894913"/>
    <w:rsid w:val="00895408"/>
    <w:rsid w:val="008A0E77"/>
    <w:rsid w:val="008A1061"/>
    <w:rsid w:val="008C012B"/>
    <w:rsid w:val="008C34DA"/>
    <w:rsid w:val="008C4E30"/>
    <w:rsid w:val="008D2D06"/>
    <w:rsid w:val="008D5F52"/>
    <w:rsid w:val="008E011E"/>
    <w:rsid w:val="008E1609"/>
    <w:rsid w:val="008E3F8F"/>
    <w:rsid w:val="008E3FBA"/>
    <w:rsid w:val="008E436A"/>
    <w:rsid w:val="008E66B7"/>
    <w:rsid w:val="008E67E9"/>
    <w:rsid w:val="008F07D9"/>
    <w:rsid w:val="008F19A9"/>
    <w:rsid w:val="008F4AAB"/>
    <w:rsid w:val="008F4BC4"/>
    <w:rsid w:val="008F6326"/>
    <w:rsid w:val="00901E2F"/>
    <w:rsid w:val="009172C7"/>
    <w:rsid w:val="0092271B"/>
    <w:rsid w:val="00926400"/>
    <w:rsid w:val="00931E7A"/>
    <w:rsid w:val="00934C0F"/>
    <w:rsid w:val="00936105"/>
    <w:rsid w:val="009361E6"/>
    <w:rsid w:val="00940B94"/>
    <w:rsid w:val="0094177D"/>
    <w:rsid w:val="0094645B"/>
    <w:rsid w:val="00960853"/>
    <w:rsid w:val="00961367"/>
    <w:rsid w:val="00963B43"/>
    <w:rsid w:val="00970940"/>
    <w:rsid w:val="00971404"/>
    <w:rsid w:val="009723AE"/>
    <w:rsid w:val="00973FE2"/>
    <w:rsid w:val="00996FD3"/>
    <w:rsid w:val="009A13B0"/>
    <w:rsid w:val="009A38C0"/>
    <w:rsid w:val="009A397A"/>
    <w:rsid w:val="009B2372"/>
    <w:rsid w:val="009B31A4"/>
    <w:rsid w:val="009B43A8"/>
    <w:rsid w:val="009B7B14"/>
    <w:rsid w:val="009C033F"/>
    <w:rsid w:val="009C21E7"/>
    <w:rsid w:val="009C2DDA"/>
    <w:rsid w:val="009E0C3A"/>
    <w:rsid w:val="009E395B"/>
    <w:rsid w:val="009E4153"/>
    <w:rsid w:val="009E6752"/>
    <w:rsid w:val="009F25EB"/>
    <w:rsid w:val="009F3539"/>
    <w:rsid w:val="00A05B91"/>
    <w:rsid w:val="00A10DF7"/>
    <w:rsid w:val="00A12344"/>
    <w:rsid w:val="00A15887"/>
    <w:rsid w:val="00A1720C"/>
    <w:rsid w:val="00A2286F"/>
    <w:rsid w:val="00A25D0E"/>
    <w:rsid w:val="00A26F2E"/>
    <w:rsid w:val="00A32D11"/>
    <w:rsid w:val="00A35F4E"/>
    <w:rsid w:val="00A54FCC"/>
    <w:rsid w:val="00A572B1"/>
    <w:rsid w:val="00A61D42"/>
    <w:rsid w:val="00A70572"/>
    <w:rsid w:val="00A806F7"/>
    <w:rsid w:val="00A80907"/>
    <w:rsid w:val="00A84344"/>
    <w:rsid w:val="00A84F48"/>
    <w:rsid w:val="00A85224"/>
    <w:rsid w:val="00A90096"/>
    <w:rsid w:val="00A96F6C"/>
    <w:rsid w:val="00AA14E9"/>
    <w:rsid w:val="00AA45D9"/>
    <w:rsid w:val="00AA51B8"/>
    <w:rsid w:val="00AA71FC"/>
    <w:rsid w:val="00AB0EF0"/>
    <w:rsid w:val="00AB1D75"/>
    <w:rsid w:val="00AB59EE"/>
    <w:rsid w:val="00AC39FE"/>
    <w:rsid w:val="00AD5BFE"/>
    <w:rsid w:val="00AE3EDC"/>
    <w:rsid w:val="00AE4775"/>
    <w:rsid w:val="00AF0ABA"/>
    <w:rsid w:val="00AF0E4A"/>
    <w:rsid w:val="00AF4790"/>
    <w:rsid w:val="00B047E6"/>
    <w:rsid w:val="00B06240"/>
    <w:rsid w:val="00B07B26"/>
    <w:rsid w:val="00B10809"/>
    <w:rsid w:val="00B17EFE"/>
    <w:rsid w:val="00B2202A"/>
    <w:rsid w:val="00B24630"/>
    <w:rsid w:val="00B24E53"/>
    <w:rsid w:val="00B311DB"/>
    <w:rsid w:val="00B32B50"/>
    <w:rsid w:val="00B346D1"/>
    <w:rsid w:val="00B358E6"/>
    <w:rsid w:val="00B439E7"/>
    <w:rsid w:val="00B4729A"/>
    <w:rsid w:val="00B64533"/>
    <w:rsid w:val="00B64E45"/>
    <w:rsid w:val="00B66ED2"/>
    <w:rsid w:val="00B72900"/>
    <w:rsid w:val="00B77BFC"/>
    <w:rsid w:val="00B81694"/>
    <w:rsid w:val="00B81F83"/>
    <w:rsid w:val="00B861CA"/>
    <w:rsid w:val="00B94125"/>
    <w:rsid w:val="00BA0467"/>
    <w:rsid w:val="00BA0BE9"/>
    <w:rsid w:val="00BB30EB"/>
    <w:rsid w:val="00BB7403"/>
    <w:rsid w:val="00BB752F"/>
    <w:rsid w:val="00BC0447"/>
    <w:rsid w:val="00BC0453"/>
    <w:rsid w:val="00BC0D36"/>
    <w:rsid w:val="00BD26E8"/>
    <w:rsid w:val="00BD2F26"/>
    <w:rsid w:val="00BD753E"/>
    <w:rsid w:val="00BE0841"/>
    <w:rsid w:val="00BE47A2"/>
    <w:rsid w:val="00C004E9"/>
    <w:rsid w:val="00C169CA"/>
    <w:rsid w:val="00C24900"/>
    <w:rsid w:val="00C27077"/>
    <w:rsid w:val="00C3133F"/>
    <w:rsid w:val="00C335F4"/>
    <w:rsid w:val="00C33726"/>
    <w:rsid w:val="00C4480C"/>
    <w:rsid w:val="00C63340"/>
    <w:rsid w:val="00C7192E"/>
    <w:rsid w:val="00C7242A"/>
    <w:rsid w:val="00C77D54"/>
    <w:rsid w:val="00C77D84"/>
    <w:rsid w:val="00C87342"/>
    <w:rsid w:val="00C91E8E"/>
    <w:rsid w:val="00C92E24"/>
    <w:rsid w:val="00C94068"/>
    <w:rsid w:val="00C94C92"/>
    <w:rsid w:val="00C94F85"/>
    <w:rsid w:val="00CA2215"/>
    <w:rsid w:val="00CA2FAC"/>
    <w:rsid w:val="00CA5389"/>
    <w:rsid w:val="00CB7F05"/>
    <w:rsid w:val="00CC0287"/>
    <w:rsid w:val="00CC78FF"/>
    <w:rsid w:val="00CD0A10"/>
    <w:rsid w:val="00CE0F8A"/>
    <w:rsid w:val="00CE19B2"/>
    <w:rsid w:val="00CE3CFF"/>
    <w:rsid w:val="00CE45E5"/>
    <w:rsid w:val="00CE7D2A"/>
    <w:rsid w:val="00CF5CA3"/>
    <w:rsid w:val="00D01317"/>
    <w:rsid w:val="00D029AC"/>
    <w:rsid w:val="00D03217"/>
    <w:rsid w:val="00D032C6"/>
    <w:rsid w:val="00D05E54"/>
    <w:rsid w:val="00D067B6"/>
    <w:rsid w:val="00D07ABF"/>
    <w:rsid w:val="00D201DC"/>
    <w:rsid w:val="00D20489"/>
    <w:rsid w:val="00D24577"/>
    <w:rsid w:val="00D30F71"/>
    <w:rsid w:val="00D31CF1"/>
    <w:rsid w:val="00D338C9"/>
    <w:rsid w:val="00D34C0F"/>
    <w:rsid w:val="00D35752"/>
    <w:rsid w:val="00D4680A"/>
    <w:rsid w:val="00D500CA"/>
    <w:rsid w:val="00D51C26"/>
    <w:rsid w:val="00D53B7A"/>
    <w:rsid w:val="00D60C02"/>
    <w:rsid w:val="00D61D57"/>
    <w:rsid w:val="00D61D75"/>
    <w:rsid w:val="00D67561"/>
    <w:rsid w:val="00D6791F"/>
    <w:rsid w:val="00D712D8"/>
    <w:rsid w:val="00D73AFC"/>
    <w:rsid w:val="00D77715"/>
    <w:rsid w:val="00D83A70"/>
    <w:rsid w:val="00D865FA"/>
    <w:rsid w:val="00D86B18"/>
    <w:rsid w:val="00D8735C"/>
    <w:rsid w:val="00D875BE"/>
    <w:rsid w:val="00D87FBB"/>
    <w:rsid w:val="00D90771"/>
    <w:rsid w:val="00DA0B5F"/>
    <w:rsid w:val="00DA24A9"/>
    <w:rsid w:val="00DA3D20"/>
    <w:rsid w:val="00DA45BB"/>
    <w:rsid w:val="00DA7704"/>
    <w:rsid w:val="00DB5E52"/>
    <w:rsid w:val="00DD0ABB"/>
    <w:rsid w:val="00DD2728"/>
    <w:rsid w:val="00DD3A43"/>
    <w:rsid w:val="00DE7E07"/>
    <w:rsid w:val="00E045B6"/>
    <w:rsid w:val="00E05372"/>
    <w:rsid w:val="00E072BB"/>
    <w:rsid w:val="00E1257E"/>
    <w:rsid w:val="00E13EF9"/>
    <w:rsid w:val="00E14D56"/>
    <w:rsid w:val="00E22B4C"/>
    <w:rsid w:val="00E32D31"/>
    <w:rsid w:val="00E351AF"/>
    <w:rsid w:val="00E370C4"/>
    <w:rsid w:val="00E4166A"/>
    <w:rsid w:val="00E44CE7"/>
    <w:rsid w:val="00E465D1"/>
    <w:rsid w:val="00E525FD"/>
    <w:rsid w:val="00E57D98"/>
    <w:rsid w:val="00E61D62"/>
    <w:rsid w:val="00E67E92"/>
    <w:rsid w:val="00E7509E"/>
    <w:rsid w:val="00E77028"/>
    <w:rsid w:val="00E85C61"/>
    <w:rsid w:val="00E878CD"/>
    <w:rsid w:val="00EA6828"/>
    <w:rsid w:val="00EB1A81"/>
    <w:rsid w:val="00EC0481"/>
    <w:rsid w:val="00EC6D20"/>
    <w:rsid w:val="00ED5F2F"/>
    <w:rsid w:val="00ED7122"/>
    <w:rsid w:val="00F0398D"/>
    <w:rsid w:val="00F1119A"/>
    <w:rsid w:val="00F1145A"/>
    <w:rsid w:val="00F12699"/>
    <w:rsid w:val="00F1316F"/>
    <w:rsid w:val="00F21E27"/>
    <w:rsid w:val="00F22BAC"/>
    <w:rsid w:val="00F239A1"/>
    <w:rsid w:val="00F2660D"/>
    <w:rsid w:val="00F34365"/>
    <w:rsid w:val="00F34F71"/>
    <w:rsid w:val="00F35D9C"/>
    <w:rsid w:val="00F416EE"/>
    <w:rsid w:val="00F50609"/>
    <w:rsid w:val="00F51B75"/>
    <w:rsid w:val="00F61E9B"/>
    <w:rsid w:val="00F633D8"/>
    <w:rsid w:val="00F729CC"/>
    <w:rsid w:val="00F72D6E"/>
    <w:rsid w:val="00F730CE"/>
    <w:rsid w:val="00F743F6"/>
    <w:rsid w:val="00F7670C"/>
    <w:rsid w:val="00F81110"/>
    <w:rsid w:val="00F841C1"/>
    <w:rsid w:val="00F91C76"/>
    <w:rsid w:val="00F97060"/>
    <w:rsid w:val="00F97BB0"/>
    <w:rsid w:val="00FA7200"/>
    <w:rsid w:val="00FB23C1"/>
    <w:rsid w:val="00FB25A2"/>
    <w:rsid w:val="00FB679B"/>
    <w:rsid w:val="00FC005F"/>
    <w:rsid w:val="00FC6517"/>
    <w:rsid w:val="00FC7398"/>
    <w:rsid w:val="00FD092C"/>
    <w:rsid w:val="00FE1B10"/>
    <w:rsid w:val="00FE5A8F"/>
    <w:rsid w:val="00FE5D30"/>
    <w:rsid w:val="00FF52E6"/>
    <w:rsid w:val="00FF6F73"/>
    <w:rsid w:val="05207D75"/>
    <w:rsid w:val="09BD5B8B"/>
    <w:rsid w:val="0C92F0FB"/>
    <w:rsid w:val="0CC74390"/>
    <w:rsid w:val="0ECA3D09"/>
    <w:rsid w:val="0F6152A2"/>
    <w:rsid w:val="1038BD87"/>
    <w:rsid w:val="11E38C42"/>
    <w:rsid w:val="12BFFA33"/>
    <w:rsid w:val="12CA838D"/>
    <w:rsid w:val="1390B2E9"/>
    <w:rsid w:val="167AFB81"/>
    <w:rsid w:val="16E94E31"/>
    <w:rsid w:val="1ADB924E"/>
    <w:rsid w:val="1C1A36F3"/>
    <w:rsid w:val="1D0B4F4C"/>
    <w:rsid w:val="291FDEDC"/>
    <w:rsid w:val="2D084E55"/>
    <w:rsid w:val="2D9371D6"/>
    <w:rsid w:val="2DA5B0A4"/>
    <w:rsid w:val="2F8970EC"/>
    <w:rsid w:val="30FBB1C9"/>
    <w:rsid w:val="314399AB"/>
    <w:rsid w:val="3918C5E7"/>
    <w:rsid w:val="39CD1F33"/>
    <w:rsid w:val="3C0F4AED"/>
    <w:rsid w:val="3C34AC38"/>
    <w:rsid w:val="3EB54E5A"/>
    <w:rsid w:val="4130AD77"/>
    <w:rsid w:val="440DFD9C"/>
    <w:rsid w:val="4525E926"/>
    <w:rsid w:val="4580975B"/>
    <w:rsid w:val="48BDECE9"/>
    <w:rsid w:val="54A2C65C"/>
    <w:rsid w:val="5517E459"/>
    <w:rsid w:val="55760AE4"/>
    <w:rsid w:val="55839FFD"/>
    <w:rsid w:val="59C9FEB5"/>
    <w:rsid w:val="5C36AD1C"/>
    <w:rsid w:val="5FAFE9D3"/>
    <w:rsid w:val="62E78A95"/>
    <w:rsid w:val="6549B824"/>
    <w:rsid w:val="71BE78C1"/>
    <w:rsid w:val="7549FC5A"/>
    <w:rsid w:val="75D60E90"/>
    <w:rsid w:val="78493B11"/>
    <w:rsid w:val="79F022F5"/>
    <w:rsid w:val="7A8604B1"/>
    <w:rsid w:val="7D86E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BB02F"/>
  <w15:docId w15:val="{C259EEE5-1690-4CF0-AE63-3A9A8F2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439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6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1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233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n-GB" w:eastAsia="en-GB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7E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character" w:styleId="Odkaznakoment">
    <w:name w:val="annotation reference"/>
    <w:basedOn w:val="Standardnpsmoodstavce"/>
    <w:uiPriority w:val="99"/>
    <w:semiHidden/>
    <w:unhideWhenUsed/>
    <w:rsid w:val="007D30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0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035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0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035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2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2A5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973F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FE2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973F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3FE2"/>
    <w:rPr>
      <w:sz w:val="24"/>
      <w:szCs w:val="24"/>
      <w:lang w:val="en-US" w:eastAsia="en-US"/>
    </w:rPr>
  </w:style>
  <w:style w:type="character" w:customStyle="1" w:styleId="normaltextrun">
    <w:name w:val="normaltextrun"/>
    <w:basedOn w:val="Standardnpsmoodstavce"/>
    <w:rsid w:val="00E61D62"/>
  </w:style>
  <w:style w:type="character" w:customStyle="1" w:styleId="spellingerror">
    <w:name w:val="spellingerror"/>
    <w:basedOn w:val="Standardnpsmoodstavce"/>
    <w:rsid w:val="00E61D62"/>
  </w:style>
  <w:style w:type="character" w:customStyle="1" w:styleId="contextualspellingandgrammarerror">
    <w:name w:val="contextualspellingandgrammarerror"/>
    <w:basedOn w:val="Standardnpsmoodstavce"/>
    <w:rsid w:val="00E61D62"/>
  </w:style>
  <w:style w:type="character" w:customStyle="1" w:styleId="eop">
    <w:name w:val="eop"/>
    <w:basedOn w:val="Standardnpsmoodstavce"/>
    <w:rsid w:val="00E61D62"/>
  </w:style>
  <w:style w:type="paragraph" w:customStyle="1" w:styleId="paragraph">
    <w:name w:val="paragraph"/>
    <w:basedOn w:val="Normln"/>
    <w:rsid w:val="007623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cs-CZ"/>
    </w:rPr>
  </w:style>
  <w:style w:type="character" w:styleId="Siln">
    <w:name w:val="Strong"/>
    <w:basedOn w:val="Standardnpsmoodstavce"/>
    <w:uiPriority w:val="22"/>
    <w:qFormat/>
    <w:rsid w:val="00E14D5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233E0"/>
    <w:rPr>
      <w:rFonts w:eastAsia="Times New Roman"/>
      <w:b/>
      <w:bCs/>
      <w:sz w:val="27"/>
      <w:szCs w:val="27"/>
      <w:bdr w:val="none" w:sz="0" w:space="0" w:color="auto"/>
      <w:lang w:val="en-GB" w:eastAsia="en-GB"/>
    </w:rPr>
  </w:style>
  <w:style w:type="paragraph" w:customStyle="1" w:styleId="aos-init">
    <w:name w:val="aos-init"/>
    <w:basedOn w:val="Normln"/>
    <w:rsid w:val="001233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0F7B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95" w:after="195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styleId="Nevyeenzmnka">
    <w:name w:val="Unresolved Mention"/>
    <w:basedOn w:val="Standardnpsmoodstavce"/>
    <w:uiPriority w:val="99"/>
    <w:semiHidden/>
    <w:unhideWhenUsed/>
    <w:rsid w:val="00895408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19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192E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character" w:customStyle="1" w:styleId="y2iqfc">
    <w:name w:val="y2iqfc"/>
    <w:basedOn w:val="Standardnpsmoodstavce"/>
    <w:rsid w:val="00C7192E"/>
  </w:style>
  <w:style w:type="paragraph" w:styleId="Odstavecseseznamem">
    <w:name w:val="List Paragraph"/>
    <w:basedOn w:val="Normln"/>
    <w:uiPriority w:val="34"/>
    <w:qFormat/>
    <w:rsid w:val="00867C0E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17EFE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676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cf01">
    <w:name w:val="cf01"/>
    <w:basedOn w:val="Standardnpsmoodstavce"/>
    <w:rsid w:val="00331CC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8E67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2439B4"/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A1143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rboneg.eu" TargetMode="External"/><Relationship Id="rId18" Type="http://schemas.openxmlformats.org/officeDocument/2006/relationships/hyperlink" Target="mailto:jitka.volkova@carboneg.e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arboneg.eu/cs/regenerativni-zemedelstvi" TargetMode="External"/><Relationship Id="rId17" Type="http://schemas.openxmlformats.org/officeDocument/2006/relationships/hyperlink" Target="https://podcasts.apple.com/cz/podcast/p%C5%AFdcast/id1608343303?uo=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dcasts.google.com/feed/aHR0cHM6Ly9hbmNob3IuZm0vcy83N2Q3NWY4OC9wb2RjYXN0L3Jzcw?sa=X&amp;ved=2ahUKEwiUxa-m4f_3AhVPKxoKHcVlDbYQ9sEGegQIARA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boneg.e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en.spotify.com/show/090g3Syvqzqj4QaSj0t50g?si=2578a06dc9ac49a1&amp;nd=1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tistiky.vumop.cz/?core=accou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7A7C034745EF4CB29DD23C41237FF5" ma:contentTypeVersion="16" ma:contentTypeDescription="Vytvoří nový dokument" ma:contentTypeScope="" ma:versionID="0018cd130076caab8b43184929b647e7">
  <xsd:schema xmlns:xsd="http://www.w3.org/2001/XMLSchema" xmlns:xs="http://www.w3.org/2001/XMLSchema" xmlns:p="http://schemas.microsoft.com/office/2006/metadata/properties" xmlns:ns2="a7f62ac0-a1f7-4785-b916-b89fbafbf640" xmlns:ns3="833db337-95b0-4f33-91c4-2e451cf419f6" targetNamespace="http://schemas.microsoft.com/office/2006/metadata/properties" ma:root="true" ma:fieldsID="9959df32491a670d0488d2cfcf347808" ns2:_="" ns3:_="">
    <xsd:import namespace="a7f62ac0-a1f7-4785-b916-b89fbafbf640"/>
    <xsd:import namespace="833db337-95b0-4f33-91c4-2e451cf4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2ac0-a1f7-4785-b916-b89fbafbf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d84c656-58c6-401b-bca3-d035fd54d3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db337-95b0-4f33-91c4-2e451cf4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667e7d-b7b5-4ad1-87f3-5b31be417e94}" ma:internalName="TaxCatchAll" ma:showField="CatchAllData" ma:web="833db337-95b0-4f33-91c4-2e451cf4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3db337-95b0-4f33-91c4-2e451cf419f6" xsi:nil="true"/>
    <lcf76f155ced4ddcb4097134ff3c332f xmlns="a7f62ac0-a1f7-4785-b916-b89fbafbf6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4283-A54F-422B-ADE9-7C3FC1AE3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62ac0-a1f7-4785-b916-b89fbafbf640"/>
    <ds:schemaRef ds:uri="833db337-95b0-4f33-91c4-2e451cf4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96969-9FB5-4218-A23F-945965FE8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EF2F3-8330-4615-9770-14CF32C66091}">
  <ds:schemaRefs>
    <ds:schemaRef ds:uri="http://schemas.microsoft.com/office/2006/metadata/properties"/>
    <ds:schemaRef ds:uri="http://schemas.microsoft.com/office/infopath/2007/PartnerControls"/>
    <ds:schemaRef ds:uri="833db337-95b0-4f33-91c4-2e451cf419f6"/>
    <ds:schemaRef ds:uri="a7f62ac0-a1f7-4785-b916-b89fbafbf640"/>
  </ds:schemaRefs>
</ds:datastoreItem>
</file>

<file path=customXml/itemProps4.xml><?xml version="1.0" encoding="utf-8"?>
<ds:datastoreItem xmlns:ds="http://schemas.openxmlformats.org/officeDocument/2006/customXml" ds:itemID="{78348792-E377-49DA-8FE1-81BD5105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1074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Kurel</dc:creator>
  <cp:keywords/>
  <cp:lastModifiedBy>Irena Navrátilová</cp:lastModifiedBy>
  <cp:revision>7</cp:revision>
  <cp:lastPrinted>2022-06-16T15:01:00Z</cp:lastPrinted>
  <dcterms:created xsi:type="dcterms:W3CDTF">2022-08-10T09:07:00Z</dcterms:created>
  <dcterms:modified xsi:type="dcterms:W3CDTF">2022-08-16T09:08:00Z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0x010100737A7C034745EF4CB29DD23C41237FF5</vt:lpwstr>
  </property>
  <property fmtid="{D5CDD505-2E9C-101B-9397-08002B2CF9AE}" pid="3" name="MediaServiceImageTags">
    <vt:lpwstr/>
  </property>
</Properties>
</file>