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D1E01" w14:textId="49116137" w:rsidR="009D0AD5" w:rsidRPr="00562409" w:rsidRDefault="00453128" w:rsidP="003D43FD">
      <w:pPr>
        <w:jc w:val="center"/>
        <w:rPr>
          <w:rFonts w:cs="Arial"/>
          <w:b/>
          <w:bCs/>
          <w:sz w:val="56"/>
          <w:szCs w:val="56"/>
        </w:rPr>
      </w:pPr>
      <w:r w:rsidRPr="00562409">
        <w:rPr>
          <w:rFonts w:cs="Arial"/>
          <w:b/>
          <w:bCs/>
          <w:noProof/>
          <w:sz w:val="56"/>
          <w:szCs w:val="56"/>
        </w:rPr>
        <w:drawing>
          <wp:inline distT="0" distB="0" distL="0" distR="0" wp14:anchorId="5B55CF38" wp14:editId="30FE6F0B">
            <wp:extent cx="2990850" cy="526309"/>
            <wp:effectExtent l="0" t="0" r="0" b="7620"/>
            <wp:docPr id="24" name="Obrázek 24"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klipart&#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3016738" cy="530865"/>
                    </a:xfrm>
                    <a:prstGeom prst="rect">
                      <a:avLst/>
                    </a:prstGeom>
                  </pic:spPr>
                </pic:pic>
              </a:graphicData>
            </a:graphic>
          </wp:inline>
        </w:drawing>
      </w:r>
    </w:p>
    <w:p w14:paraId="1F84F86A" w14:textId="77777777" w:rsidR="00862057" w:rsidRPr="00562409" w:rsidRDefault="00862057">
      <w:pPr>
        <w:jc w:val="center"/>
        <w:rPr>
          <w:rFonts w:cs="Arial"/>
          <w:b/>
          <w:bCs/>
          <w:sz w:val="56"/>
          <w:szCs w:val="56"/>
        </w:rPr>
      </w:pPr>
    </w:p>
    <w:p w14:paraId="4B3AAB49" w14:textId="77777777" w:rsidR="00862057" w:rsidRPr="00562409" w:rsidRDefault="00862057" w:rsidP="00722122">
      <w:pPr>
        <w:jc w:val="left"/>
        <w:rPr>
          <w:rFonts w:cs="Arial"/>
          <w:b/>
          <w:bCs/>
          <w:sz w:val="44"/>
          <w:szCs w:val="44"/>
        </w:rPr>
      </w:pPr>
    </w:p>
    <w:p w14:paraId="24C9F2E0" w14:textId="399E91BF" w:rsidR="004370D0" w:rsidRPr="00562409" w:rsidRDefault="009D0AD5">
      <w:pPr>
        <w:jc w:val="center"/>
        <w:rPr>
          <w:rFonts w:cs="Arial"/>
          <w:b/>
          <w:sz w:val="44"/>
          <w:szCs w:val="44"/>
        </w:rPr>
      </w:pPr>
      <w:r w:rsidRPr="00562409">
        <w:rPr>
          <w:rFonts w:cs="Arial"/>
          <w:b/>
          <w:sz w:val="44"/>
          <w:szCs w:val="44"/>
        </w:rPr>
        <w:t xml:space="preserve"> PROJEKČNÍ </w:t>
      </w:r>
      <w:r w:rsidR="00B51DBD" w:rsidRPr="00562409">
        <w:rPr>
          <w:rFonts w:cs="Arial"/>
          <w:b/>
          <w:sz w:val="44"/>
          <w:szCs w:val="44"/>
        </w:rPr>
        <w:t xml:space="preserve">A STAVEBNĚ-PORADENSKÁ KANCELÁŘ </w:t>
      </w:r>
      <w:r w:rsidR="009B7048" w:rsidRPr="00562409">
        <w:rPr>
          <w:rFonts w:cs="Arial"/>
          <w:b/>
          <w:sz w:val="44"/>
          <w:szCs w:val="44"/>
        </w:rPr>
        <w:t>OBERMEYER HELIKA</w:t>
      </w:r>
    </w:p>
    <w:p w14:paraId="72774FAB" w14:textId="77777777" w:rsidR="004370D0" w:rsidRPr="00562409" w:rsidRDefault="004370D0">
      <w:pPr>
        <w:rPr>
          <w:rFonts w:cs="Arial"/>
          <w:sz w:val="48"/>
          <w:szCs w:val="48"/>
        </w:rPr>
      </w:pPr>
    </w:p>
    <w:p w14:paraId="66383A38" w14:textId="77777777" w:rsidR="00B44CA6" w:rsidRPr="00562409" w:rsidRDefault="00B44CA6" w:rsidP="00E20CD1">
      <w:pPr>
        <w:spacing w:line="720" w:lineRule="auto"/>
        <w:rPr>
          <w:rFonts w:cs="Arial"/>
          <w:sz w:val="48"/>
          <w:szCs w:val="48"/>
        </w:rPr>
      </w:pPr>
    </w:p>
    <w:p w14:paraId="161E7427" w14:textId="77777777" w:rsidR="004370D0" w:rsidRPr="00562409" w:rsidRDefault="004370D0" w:rsidP="00E20CD1">
      <w:pPr>
        <w:spacing w:line="720" w:lineRule="auto"/>
        <w:jc w:val="center"/>
        <w:rPr>
          <w:rFonts w:cs="Arial"/>
          <w:szCs w:val="28"/>
        </w:rPr>
      </w:pPr>
      <w:r w:rsidRPr="00562409">
        <w:rPr>
          <w:rFonts w:cs="Arial"/>
          <w:b/>
          <w:sz w:val="28"/>
          <w:szCs w:val="28"/>
        </w:rPr>
        <w:t>TISKOVÉ INFORMACE</w:t>
      </w:r>
    </w:p>
    <w:p w14:paraId="295AAEAC" w14:textId="77777777" w:rsidR="00020451" w:rsidRPr="00562409" w:rsidRDefault="00020451" w:rsidP="00E20CD1">
      <w:pPr>
        <w:spacing w:line="720" w:lineRule="auto"/>
      </w:pPr>
    </w:p>
    <w:p w14:paraId="16EBC04C" w14:textId="77777777" w:rsidR="004370D0" w:rsidRPr="00562409" w:rsidRDefault="004370D0">
      <w:pPr>
        <w:jc w:val="center"/>
        <w:rPr>
          <w:rFonts w:cs="Arial"/>
          <w:b/>
          <w:bCs/>
        </w:rPr>
      </w:pPr>
    </w:p>
    <w:p w14:paraId="6D3CE5D8" w14:textId="01435910" w:rsidR="007C78B4" w:rsidRPr="00562409" w:rsidRDefault="00DA4081">
      <w:pPr>
        <w:jc w:val="center"/>
        <w:rPr>
          <w:i/>
          <w:noProof/>
          <w:sz w:val="20"/>
          <w:szCs w:val="20"/>
        </w:rPr>
      </w:pPr>
      <w:r w:rsidRPr="00562409">
        <w:rPr>
          <w:noProof/>
        </w:rPr>
        <w:drawing>
          <wp:anchor distT="0" distB="0" distL="114300" distR="114300" simplePos="0" relativeHeight="251697152" behindDoc="1" locked="0" layoutInCell="1" allowOverlap="1" wp14:anchorId="2126C3C7" wp14:editId="4E4539DD">
            <wp:simplePos x="0" y="0"/>
            <wp:positionH relativeFrom="margin">
              <wp:align>center</wp:align>
            </wp:positionH>
            <wp:positionV relativeFrom="paragraph">
              <wp:posOffset>2540</wp:posOffset>
            </wp:positionV>
            <wp:extent cx="1704975" cy="986155"/>
            <wp:effectExtent l="0" t="0" r="9525" b="4445"/>
            <wp:wrapTight wrapText="bothSides">
              <wp:wrapPolygon edited="0">
                <wp:start x="0" y="0"/>
                <wp:lineTo x="0" y="21280"/>
                <wp:lineTo x="21479" y="21280"/>
                <wp:lineTo x="21479" y="0"/>
                <wp:lineTo x="0" y="0"/>
              </wp:wrapPolygon>
            </wp:wrapTight>
            <wp:docPr id="22" name="obrázek 1" descr="http://www.helika.cz/projekty/obrazky/p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helika.cz/projekty/obrazky/p047.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04975" cy="986155"/>
                    </a:xfrm>
                    <a:prstGeom prst="rect">
                      <a:avLst/>
                    </a:prstGeom>
                    <a:noFill/>
                    <a:ln>
                      <a:noFill/>
                    </a:ln>
                  </pic:spPr>
                </pic:pic>
              </a:graphicData>
            </a:graphic>
          </wp:anchor>
        </w:drawing>
      </w:r>
      <w:r w:rsidR="002104BA" w:rsidRPr="00562409">
        <w:rPr>
          <w:i/>
          <w:noProof/>
          <w:sz w:val="20"/>
          <w:szCs w:val="20"/>
        </w:rPr>
        <w:drawing>
          <wp:inline distT="0" distB="0" distL="0" distR="0" wp14:anchorId="218B9BA0" wp14:editId="6CA7AF6E">
            <wp:extent cx="1466773" cy="1047750"/>
            <wp:effectExtent l="0" t="0" r="635" b="0"/>
            <wp:docPr id="4" name="Obrázek 4" descr="Obsah obrázku exteriér, budova, obytný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exteriér, budova, obytný dům&#10;&#10;Popis byl vytvořen automaticky"/>
                    <pic:cNvPicPr/>
                  </pic:nvPicPr>
                  <pic:blipFill rotWithShape="1">
                    <a:blip r:embed="rId10" cstate="print">
                      <a:extLst>
                        <a:ext uri="{28A0092B-C50C-407E-A947-70E740481C1C}">
                          <a14:useLocalDpi xmlns:a14="http://schemas.microsoft.com/office/drawing/2010/main" val="0"/>
                        </a:ext>
                      </a:extLst>
                    </a:blip>
                    <a:srcRect b="5015"/>
                    <a:stretch/>
                  </pic:blipFill>
                  <pic:spPr bwMode="auto">
                    <a:xfrm>
                      <a:off x="0" y="0"/>
                      <a:ext cx="1481863" cy="1058529"/>
                    </a:xfrm>
                    <a:prstGeom prst="rect">
                      <a:avLst/>
                    </a:prstGeom>
                    <a:ln>
                      <a:noFill/>
                    </a:ln>
                    <a:extLst>
                      <a:ext uri="{53640926-AAD7-44D8-BBD7-CCE9431645EC}">
                        <a14:shadowObscured xmlns:a14="http://schemas.microsoft.com/office/drawing/2010/main"/>
                      </a:ext>
                    </a:extLst>
                  </pic:spPr>
                </pic:pic>
              </a:graphicData>
            </a:graphic>
          </wp:inline>
        </w:drawing>
      </w:r>
      <w:r w:rsidR="007C78B4" w:rsidRPr="00562409">
        <w:rPr>
          <w:i/>
          <w:noProof/>
          <w:sz w:val="20"/>
          <w:szCs w:val="20"/>
        </w:rPr>
        <w:t xml:space="preserve">    </w:t>
      </w:r>
      <w:r w:rsidR="002104BA" w:rsidRPr="00562409">
        <w:rPr>
          <w:i/>
          <w:noProof/>
          <w:sz w:val="20"/>
          <w:szCs w:val="20"/>
        </w:rPr>
        <w:drawing>
          <wp:inline distT="0" distB="0" distL="0" distR="0" wp14:anchorId="0FBC6274" wp14:editId="24A9E2C1">
            <wp:extent cx="1514475" cy="1009705"/>
            <wp:effectExtent l="0" t="0" r="0" b="0"/>
            <wp:docPr id="9" name="Obrázek 9" descr="Obsah obrázku exteriér, tráv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exteriér, tráva, budov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6770" cy="1011235"/>
                    </a:xfrm>
                    <a:prstGeom prst="rect">
                      <a:avLst/>
                    </a:prstGeom>
                  </pic:spPr>
                </pic:pic>
              </a:graphicData>
            </a:graphic>
          </wp:inline>
        </w:drawing>
      </w:r>
    </w:p>
    <w:p w14:paraId="544A7F30" w14:textId="77777777" w:rsidR="007C78B4" w:rsidRPr="00562409" w:rsidRDefault="007C78B4">
      <w:pPr>
        <w:jc w:val="center"/>
        <w:rPr>
          <w:i/>
          <w:noProof/>
          <w:sz w:val="20"/>
          <w:szCs w:val="20"/>
        </w:rPr>
      </w:pPr>
    </w:p>
    <w:p w14:paraId="48FE27AF" w14:textId="41B4DE3D" w:rsidR="004370D0" w:rsidRPr="00562409" w:rsidRDefault="00E334D4" w:rsidP="007C78B4">
      <w:pPr>
        <w:jc w:val="center"/>
        <w:rPr>
          <w:rFonts w:cs="Arial"/>
          <w:b/>
          <w:bCs/>
        </w:rPr>
      </w:pPr>
      <w:r w:rsidRPr="00562409">
        <w:rPr>
          <w:noProof/>
        </w:rPr>
        <w:drawing>
          <wp:inline distT="0" distB="0" distL="0" distR="0" wp14:anchorId="2378D4D1" wp14:editId="6D891098">
            <wp:extent cx="1617831" cy="1000113"/>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28729" cy="1006850"/>
                    </a:xfrm>
                    <a:prstGeom prst="rect">
                      <a:avLst/>
                    </a:prstGeom>
                    <a:noFill/>
                    <a:ln>
                      <a:noFill/>
                    </a:ln>
                  </pic:spPr>
                </pic:pic>
              </a:graphicData>
            </a:graphic>
          </wp:inline>
        </w:drawing>
      </w:r>
      <w:r w:rsidR="007C78B4" w:rsidRPr="00562409">
        <w:rPr>
          <w:noProof/>
        </w:rPr>
        <w:t xml:space="preserve">  </w:t>
      </w:r>
      <w:r w:rsidR="007C78B4" w:rsidRPr="00562409">
        <w:rPr>
          <w:noProof/>
        </w:rPr>
        <w:drawing>
          <wp:inline distT="0" distB="0" distL="0" distR="0" wp14:anchorId="3E4E79AD" wp14:editId="639EAF66">
            <wp:extent cx="2238375" cy="950144"/>
            <wp:effectExtent l="0" t="0" r="0" b="2540"/>
            <wp:docPr id="23" name="obrázek 4" descr="http://www.helika.cz/projekty/obrazky/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www.helika.cz/projekty/obrazky/p01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38375" cy="950144"/>
                    </a:xfrm>
                    <a:prstGeom prst="rect">
                      <a:avLst/>
                    </a:prstGeom>
                    <a:noFill/>
                    <a:ln>
                      <a:noFill/>
                    </a:ln>
                  </pic:spPr>
                </pic:pic>
              </a:graphicData>
            </a:graphic>
          </wp:inline>
        </w:drawing>
      </w:r>
      <w:r w:rsidR="007C78B4" w:rsidRPr="00562409">
        <w:rPr>
          <w:rFonts w:cs="Arial"/>
          <w:i/>
          <w:iCs/>
          <w:noProof/>
          <w:sz w:val="20"/>
          <w:szCs w:val="20"/>
        </w:rPr>
        <w:t xml:space="preserve">  </w:t>
      </w:r>
      <w:r w:rsidR="007C78B4" w:rsidRPr="00562409">
        <w:rPr>
          <w:rFonts w:cs="Arial"/>
          <w:i/>
          <w:iCs/>
          <w:noProof/>
          <w:sz w:val="20"/>
          <w:szCs w:val="20"/>
        </w:rPr>
        <w:drawing>
          <wp:inline distT="0" distB="0" distL="0" distR="0" wp14:anchorId="59BBB5D1" wp14:editId="24D5AC37">
            <wp:extent cx="1543050" cy="102875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ika_Sazka_hala.JPG"/>
                    <pic:cNvPicPr/>
                  </pic:nvPicPr>
                  <pic:blipFill>
                    <a:blip r:embed="rId14" cstate="email">
                      <a:extLst>
                        <a:ext uri="{28A0092B-C50C-407E-A947-70E740481C1C}">
                          <a14:useLocalDpi xmlns:a14="http://schemas.microsoft.com/office/drawing/2010/main"/>
                        </a:ext>
                      </a:extLst>
                    </a:blip>
                    <a:stretch>
                      <a:fillRect/>
                    </a:stretch>
                  </pic:blipFill>
                  <pic:spPr>
                    <a:xfrm>
                      <a:off x="0" y="0"/>
                      <a:ext cx="1595588" cy="1063784"/>
                    </a:xfrm>
                    <a:prstGeom prst="rect">
                      <a:avLst/>
                    </a:prstGeom>
                  </pic:spPr>
                </pic:pic>
              </a:graphicData>
            </a:graphic>
          </wp:inline>
        </w:drawing>
      </w:r>
    </w:p>
    <w:p w14:paraId="594536D8" w14:textId="77777777" w:rsidR="00113B6B" w:rsidRPr="00562409" w:rsidRDefault="00113B6B">
      <w:pPr>
        <w:jc w:val="center"/>
        <w:rPr>
          <w:rFonts w:cs="Arial"/>
          <w:b/>
          <w:bCs/>
        </w:rPr>
      </w:pPr>
    </w:p>
    <w:p w14:paraId="4F55E73E" w14:textId="77777777" w:rsidR="00113B6B" w:rsidRPr="00562409" w:rsidRDefault="00113B6B">
      <w:pPr>
        <w:jc w:val="center"/>
        <w:rPr>
          <w:rFonts w:cs="Arial"/>
          <w:b/>
          <w:bCs/>
        </w:rPr>
      </w:pPr>
    </w:p>
    <w:p w14:paraId="2D950925" w14:textId="77777777" w:rsidR="00113B6B" w:rsidRPr="00562409" w:rsidRDefault="00113B6B">
      <w:pPr>
        <w:jc w:val="center"/>
        <w:rPr>
          <w:rFonts w:cs="Arial"/>
          <w:b/>
          <w:bCs/>
        </w:rPr>
      </w:pPr>
    </w:p>
    <w:p w14:paraId="498C9F31" w14:textId="77777777" w:rsidR="00113B6B" w:rsidRPr="00562409" w:rsidRDefault="00113B6B">
      <w:pPr>
        <w:jc w:val="center"/>
        <w:rPr>
          <w:rFonts w:cs="Arial"/>
          <w:b/>
          <w:bCs/>
        </w:rPr>
      </w:pPr>
    </w:p>
    <w:p w14:paraId="32C3F0F8" w14:textId="422F463F" w:rsidR="004370D0" w:rsidRPr="00562409" w:rsidRDefault="00D456D3">
      <w:pPr>
        <w:jc w:val="center"/>
        <w:rPr>
          <w:rFonts w:cs="Arial"/>
          <w:b/>
          <w:sz w:val="32"/>
          <w:szCs w:val="32"/>
        </w:rPr>
      </w:pPr>
      <w:r w:rsidRPr="00562409">
        <w:rPr>
          <w:rFonts w:cs="Arial"/>
          <w:b/>
          <w:caps/>
          <w:sz w:val="32"/>
          <w:szCs w:val="32"/>
        </w:rPr>
        <w:t>20</w:t>
      </w:r>
      <w:r w:rsidR="00EB4451" w:rsidRPr="00562409">
        <w:rPr>
          <w:rFonts w:cs="Arial"/>
          <w:b/>
          <w:caps/>
          <w:sz w:val="32"/>
          <w:szCs w:val="32"/>
        </w:rPr>
        <w:t>23</w:t>
      </w:r>
    </w:p>
    <w:p w14:paraId="22002F97" w14:textId="77777777" w:rsidR="004370D0" w:rsidRPr="00562409" w:rsidRDefault="004370D0">
      <w:pPr>
        <w:jc w:val="center"/>
        <w:rPr>
          <w:rFonts w:cs="Arial"/>
          <w:b/>
          <w:bCs/>
          <w:i/>
          <w:szCs w:val="36"/>
        </w:rPr>
      </w:pPr>
    </w:p>
    <w:p w14:paraId="7C2E70FE" w14:textId="77777777" w:rsidR="0097661C" w:rsidRPr="00562409" w:rsidRDefault="00000000">
      <w:pPr>
        <w:jc w:val="center"/>
        <w:rPr>
          <w:rStyle w:val="Hypertextovodkaz"/>
          <w:rFonts w:cs="Arial"/>
          <w:b/>
          <w:color w:val="auto"/>
          <w:sz w:val="32"/>
          <w:szCs w:val="32"/>
        </w:rPr>
      </w:pPr>
      <w:hyperlink r:id="rId15" w:history="1">
        <w:r w:rsidR="0097661C" w:rsidRPr="00562409">
          <w:rPr>
            <w:rStyle w:val="Hypertextovodkaz"/>
            <w:rFonts w:cs="Arial"/>
            <w:b/>
            <w:color w:val="auto"/>
            <w:sz w:val="32"/>
            <w:szCs w:val="32"/>
          </w:rPr>
          <w:t>www.obermeyer.cz</w:t>
        </w:r>
      </w:hyperlink>
    </w:p>
    <w:p w14:paraId="1CB1C8DF" w14:textId="77777777" w:rsidR="00C512EB" w:rsidRPr="00562409" w:rsidRDefault="00C512EB">
      <w:pPr>
        <w:jc w:val="center"/>
        <w:rPr>
          <w:rFonts w:cs="Arial"/>
          <w:b/>
          <w:sz w:val="32"/>
          <w:szCs w:val="32"/>
        </w:rPr>
      </w:pPr>
      <w:r w:rsidRPr="00562409">
        <w:rPr>
          <w:rStyle w:val="Hypertextovodkaz"/>
          <w:rFonts w:cs="Arial"/>
          <w:b/>
          <w:color w:val="auto"/>
          <w:sz w:val="32"/>
          <w:szCs w:val="32"/>
        </w:rPr>
        <w:t>www.opb.de</w:t>
      </w:r>
    </w:p>
    <w:p w14:paraId="6B73CB95" w14:textId="77777777" w:rsidR="0097661C" w:rsidRPr="00562409" w:rsidRDefault="0097661C">
      <w:pPr>
        <w:jc w:val="center"/>
        <w:rPr>
          <w:rFonts w:cs="Arial"/>
          <w:b/>
          <w:sz w:val="32"/>
          <w:szCs w:val="32"/>
        </w:rPr>
      </w:pPr>
    </w:p>
    <w:p w14:paraId="5455F249" w14:textId="77777777" w:rsidR="00113B6B" w:rsidRPr="00562409" w:rsidRDefault="009D0AD5">
      <w:pPr>
        <w:jc w:val="center"/>
        <w:rPr>
          <w:rFonts w:cs="Arial"/>
          <w:b/>
          <w:sz w:val="32"/>
          <w:szCs w:val="32"/>
        </w:rPr>
      </w:pPr>
      <w:r w:rsidRPr="00562409">
        <w:rPr>
          <w:rFonts w:cs="Arial"/>
          <w:b/>
          <w:sz w:val="32"/>
          <w:szCs w:val="32"/>
        </w:rPr>
        <w:br w:type="page"/>
      </w:r>
    </w:p>
    <w:sdt>
      <w:sdtPr>
        <w:rPr>
          <w:rFonts w:ascii="Times New Roman" w:eastAsia="Times New Roman" w:hAnsi="Times New Roman" w:cs="Times New Roman"/>
          <w:b/>
          <w:noProof/>
          <w:color w:val="auto"/>
          <w:sz w:val="24"/>
          <w:szCs w:val="24"/>
        </w:rPr>
        <w:id w:val="-2144492053"/>
        <w:docPartObj>
          <w:docPartGallery w:val="Table of Contents"/>
          <w:docPartUnique/>
        </w:docPartObj>
      </w:sdtPr>
      <w:sdtEndPr>
        <w:rPr>
          <w:rFonts w:ascii="Arial" w:hAnsi="Arial" w:cs="Arial"/>
          <w:sz w:val="22"/>
          <w:szCs w:val="22"/>
        </w:rPr>
      </w:sdtEndPr>
      <w:sdtContent>
        <w:p w14:paraId="003CCEBD" w14:textId="77777777" w:rsidR="004419DB" w:rsidRPr="00562409" w:rsidRDefault="004419DB" w:rsidP="00546102">
          <w:pPr>
            <w:pStyle w:val="Nadpisobsahu"/>
            <w:ind w:left="0" w:firstLine="0"/>
            <w:rPr>
              <w:rStyle w:val="Nadpis1Char"/>
              <w:rFonts w:cs="Times New Roman"/>
              <w:caps/>
              <w:color w:val="auto"/>
            </w:rPr>
          </w:pPr>
          <w:r w:rsidRPr="00562409">
            <w:rPr>
              <w:rStyle w:val="Nadpis1Char"/>
              <w:color w:val="auto"/>
            </w:rPr>
            <w:t>Obsah</w:t>
          </w:r>
        </w:p>
        <w:p w14:paraId="1C635E9D" w14:textId="24C9F583" w:rsidR="009A27A4" w:rsidRPr="00562409" w:rsidRDefault="003F22E0">
          <w:pPr>
            <w:pStyle w:val="Obsah1"/>
            <w:rPr>
              <w:rFonts w:asciiTheme="minorHAnsi" w:eastAsiaTheme="minorEastAsia" w:hAnsiTheme="minorHAnsi" w:cstheme="minorBidi"/>
              <w:b w:val="0"/>
              <w:caps w:val="0"/>
              <w:sz w:val="24"/>
              <w:szCs w:val="24"/>
            </w:rPr>
          </w:pPr>
          <w:r w:rsidRPr="00562409">
            <w:fldChar w:fldCharType="begin"/>
          </w:r>
          <w:r w:rsidR="004419DB" w:rsidRPr="00562409">
            <w:instrText xml:space="preserve"> TOC \o "1-3" \h \z \u </w:instrText>
          </w:r>
          <w:r w:rsidRPr="00562409">
            <w:fldChar w:fldCharType="separate"/>
          </w:r>
          <w:hyperlink w:anchor="_Toc124841042" w:history="1">
            <w:r w:rsidR="009A27A4" w:rsidRPr="00562409">
              <w:rPr>
                <w:rStyle w:val="Hypertextovodkaz"/>
                <w:color w:val="auto"/>
              </w:rPr>
              <w:t>1.</w:t>
            </w:r>
            <w:r w:rsidR="009A27A4" w:rsidRPr="00562409">
              <w:rPr>
                <w:rFonts w:asciiTheme="minorHAnsi" w:eastAsiaTheme="minorEastAsia" w:hAnsiTheme="minorHAnsi" w:cstheme="minorBidi"/>
                <w:b w:val="0"/>
                <w:caps w:val="0"/>
                <w:sz w:val="24"/>
                <w:szCs w:val="24"/>
              </w:rPr>
              <w:tab/>
            </w:r>
            <w:r w:rsidR="009A27A4" w:rsidRPr="00562409">
              <w:rPr>
                <w:rStyle w:val="Hypertextovodkaz"/>
                <w:color w:val="auto"/>
              </w:rPr>
              <w:t>ZÁKLADNÍ INFORMACE O SPOLEČNOSTI OBERMEYER HELIKA</w:t>
            </w:r>
            <w:r w:rsidR="009A27A4" w:rsidRPr="00562409">
              <w:rPr>
                <w:webHidden/>
              </w:rPr>
              <w:tab/>
            </w:r>
            <w:r w:rsidR="009A27A4" w:rsidRPr="00562409">
              <w:rPr>
                <w:webHidden/>
              </w:rPr>
              <w:fldChar w:fldCharType="begin"/>
            </w:r>
            <w:r w:rsidR="009A27A4" w:rsidRPr="00562409">
              <w:rPr>
                <w:webHidden/>
              </w:rPr>
              <w:instrText xml:space="preserve"> PAGEREF _Toc124841042 \h </w:instrText>
            </w:r>
            <w:r w:rsidR="009A27A4" w:rsidRPr="00562409">
              <w:rPr>
                <w:webHidden/>
              </w:rPr>
            </w:r>
            <w:r w:rsidR="009A27A4" w:rsidRPr="00562409">
              <w:rPr>
                <w:webHidden/>
              </w:rPr>
              <w:fldChar w:fldCharType="separate"/>
            </w:r>
            <w:r w:rsidR="009A27A4" w:rsidRPr="00562409">
              <w:rPr>
                <w:webHidden/>
              </w:rPr>
              <w:t>3</w:t>
            </w:r>
            <w:r w:rsidR="009A27A4" w:rsidRPr="00562409">
              <w:rPr>
                <w:webHidden/>
              </w:rPr>
              <w:fldChar w:fldCharType="end"/>
            </w:r>
          </w:hyperlink>
        </w:p>
        <w:p w14:paraId="2B3173B2" w14:textId="2A89F3A9" w:rsidR="009A27A4" w:rsidRPr="00562409" w:rsidRDefault="00000000">
          <w:pPr>
            <w:pStyle w:val="Obsah1"/>
            <w:rPr>
              <w:rFonts w:asciiTheme="minorHAnsi" w:eastAsiaTheme="minorEastAsia" w:hAnsiTheme="minorHAnsi" w:cstheme="minorBidi"/>
              <w:b w:val="0"/>
              <w:caps w:val="0"/>
              <w:sz w:val="24"/>
              <w:szCs w:val="24"/>
            </w:rPr>
          </w:pPr>
          <w:hyperlink w:anchor="_Toc124841043" w:history="1">
            <w:r w:rsidR="009A27A4" w:rsidRPr="00562409">
              <w:rPr>
                <w:rStyle w:val="Hypertextovodkaz"/>
                <w:color w:val="auto"/>
              </w:rPr>
              <w:t>2.</w:t>
            </w:r>
            <w:r w:rsidR="009A27A4" w:rsidRPr="00562409">
              <w:rPr>
                <w:rFonts w:asciiTheme="minorHAnsi" w:eastAsiaTheme="minorEastAsia" w:hAnsiTheme="minorHAnsi" w:cstheme="minorBidi"/>
                <w:b w:val="0"/>
                <w:caps w:val="0"/>
                <w:sz w:val="24"/>
                <w:szCs w:val="24"/>
              </w:rPr>
              <w:tab/>
            </w:r>
            <w:r w:rsidR="009A27A4" w:rsidRPr="00562409">
              <w:rPr>
                <w:rStyle w:val="Hypertextovodkaz"/>
                <w:color w:val="auto"/>
              </w:rPr>
              <w:t>skupina obermeyer ve světě</w:t>
            </w:r>
            <w:r w:rsidR="009A27A4" w:rsidRPr="00562409">
              <w:rPr>
                <w:webHidden/>
              </w:rPr>
              <w:tab/>
            </w:r>
            <w:r w:rsidR="009A27A4" w:rsidRPr="00562409">
              <w:rPr>
                <w:webHidden/>
              </w:rPr>
              <w:fldChar w:fldCharType="begin"/>
            </w:r>
            <w:r w:rsidR="009A27A4" w:rsidRPr="00562409">
              <w:rPr>
                <w:webHidden/>
              </w:rPr>
              <w:instrText xml:space="preserve"> PAGEREF _Toc124841043 \h </w:instrText>
            </w:r>
            <w:r w:rsidR="009A27A4" w:rsidRPr="00562409">
              <w:rPr>
                <w:webHidden/>
              </w:rPr>
            </w:r>
            <w:r w:rsidR="009A27A4" w:rsidRPr="00562409">
              <w:rPr>
                <w:webHidden/>
              </w:rPr>
              <w:fldChar w:fldCharType="separate"/>
            </w:r>
            <w:r w:rsidR="009A27A4" w:rsidRPr="00562409">
              <w:rPr>
                <w:webHidden/>
              </w:rPr>
              <w:t>5</w:t>
            </w:r>
            <w:r w:rsidR="009A27A4" w:rsidRPr="00562409">
              <w:rPr>
                <w:webHidden/>
              </w:rPr>
              <w:fldChar w:fldCharType="end"/>
            </w:r>
          </w:hyperlink>
        </w:p>
        <w:p w14:paraId="23303228" w14:textId="655E69BA" w:rsidR="009A27A4" w:rsidRPr="00562409" w:rsidRDefault="00000000">
          <w:pPr>
            <w:pStyle w:val="Obsah1"/>
            <w:rPr>
              <w:rFonts w:asciiTheme="minorHAnsi" w:eastAsiaTheme="minorEastAsia" w:hAnsiTheme="minorHAnsi" w:cstheme="minorBidi"/>
              <w:b w:val="0"/>
              <w:caps w:val="0"/>
              <w:sz w:val="24"/>
              <w:szCs w:val="24"/>
            </w:rPr>
          </w:pPr>
          <w:hyperlink w:anchor="_Toc124841044" w:history="1">
            <w:r w:rsidR="009A27A4" w:rsidRPr="00562409">
              <w:rPr>
                <w:rStyle w:val="Hypertextovodkaz"/>
                <w:color w:val="auto"/>
              </w:rPr>
              <w:t>3.</w:t>
            </w:r>
            <w:r w:rsidR="009A27A4" w:rsidRPr="00562409">
              <w:rPr>
                <w:rFonts w:asciiTheme="minorHAnsi" w:eastAsiaTheme="minorEastAsia" w:hAnsiTheme="minorHAnsi" w:cstheme="minorBidi"/>
                <w:b w:val="0"/>
                <w:caps w:val="0"/>
                <w:sz w:val="24"/>
                <w:szCs w:val="24"/>
              </w:rPr>
              <w:tab/>
            </w:r>
            <w:r w:rsidR="009A27A4" w:rsidRPr="00562409">
              <w:rPr>
                <w:rStyle w:val="Hypertextovodkaz"/>
                <w:color w:val="auto"/>
              </w:rPr>
              <w:t>Oblasti poskytovaných služeb</w:t>
            </w:r>
            <w:r w:rsidR="009A27A4" w:rsidRPr="00562409">
              <w:rPr>
                <w:webHidden/>
              </w:rPr>
              <w:tab/>
            </w:r>
            <w:r w:rsidR="009A27A4" w:rsidRPr="00562409">
              <w:rPr>
                <w:webHidden/>
              </w:rPr>
              <w:fldChar w:fldCharType="begin"/>
            </w:r>
            <w:r w:rsidR="009A27A4" w:rsidRPr="00562409">
              <w:rPr>
                <w:webHidden/>
              </w:rPr>
              <w:instrText xml:space="preserve"> PAGEREF _Toc124841044 \h </w:instrText>
            </w:r>
            <w:r w:rsidR="009A27A4" w:rsidRPr="00562409">
              <w:rPr>
                <w:webHidden/>
              </w:rPr>
            </w:r>
            <w:r w:rsidR="009A27A4" w:rsidRPr="00562409">
              <w:rPr>
                <w:webHidden/>
              </w:rPr>
              <w:fldChar w:fldCharType="separate"/>
            </w:r>
            <w:r w:rsidR="009A27A4" w:rsidRPr="00562409">
              <w:rPr>
                <w:webHidden/>
              </w:rPr>
              <w:t>7</w:t>
            </w:r>
            <w:r w:rsidR="009A27A4" w:rsidRPr="00562409">
              <w:rPr>
                <w:webHidden/>
              </w:rPr>
              <w:fldChar w:fldCharType="end"/>
            </w:r>
          </w:hyperlink>
        </w:p>
        <w:p w14:paraId="0B00EEBE" w14:textId="77690F87" w:rsidR="009A27A4" w:rsidRPr="00562409" w:rsidRDefault="00000000">
          <w:pPr>
            <w:pStyle w:val="Obsah2"/>
            <w:rPr>
              <w:rFonts w:asciiTheme="minorHAnsi" w:eastAsiaTheme="minorEastAsia" w:hAnsiTheme="minorHAnsi" w:cstheme="minorBidi"/>
              <w:noProof/>
              <w:sz w:val="24"/>
            </w:rPr>
          </w:pPr>
          <w:hyperlink w:anchor="_Toc124841045" w:history="1">
            <w:r w:rsidR="009A27A4" w:rsidRPr="00562409">
              <w:rPr>
                <w:rStyle w:val="Hypertextovodkaz"/>
                <w:noProof/>
                <w:color w:val="auto"/>
              </w:rPr>
              <w:t>3.1</w:t>
            </w:r>
            <w:r w:rsidR="009A27A4" w:rsidRPr="00562409">
              <w:rPr>
                <w:rFonts w:asciiTheme="minorHAnsi" w:eastAsiaTheme="minorEastAsia" w:hAnsiTheme="minorHAnsi" w:cstheme="minorBidi"/>
                <w:noProof/>
                <w:sz w:val="24"/>
              </w:rPr>
              <w:tab/>
            </w:r>
            <w:r w:rsidR="009A27A4" w:rsidRPr="00562409">
              <w:rPr>
                <w:rStyle w:val="Hypertextovodkaz"/>
                <w:noProof/>
                <w:color w:val="auto"/>
              </w:rPr>
              <w:t>Projektování</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_Toc124841045 \h </w:instrText>
            </w:r>
            <w:r w:rsidR="009A27A4" w:rsidRPr="00562409">
              <w:rPr>
                <w:noProof/>
                <w:webHidden/>
              </w:rPr>
            </w:r>
            <w:r w:rsidR="009A27A4" w:rsidRPr="00562409">
              <w:rPr>
                <w:noProof/>
                <w:webHidden/>
              </w:rPr>
              <w:fldChar w:fldCharType="separate"/>
            </w:r>
            <w:r w:rsidR="009A27A4" w:rsidRPr="00562409">
              <w:rPr>
                <w:noProof/>
                <w:webHidden/>
              </w:rPr>
              <w:t>7</w:t>
            </w:r>
            <w:r w:rsidR="009A27A4" w:rsidRPr="00562409">
              <w:rPr>
                <w:noProof/>
                <w:webHidden/>
              </w:rPr>
              <w:fldChar w:fldCharType="end"/>
            </w:r>
          </w:hyperlink>
        </w:p>
        <w:p w14:paraId="3DD3AA11" w14:textId="0FAF7B02" w:rsidR="009A27A4" w:rsidRPr="00562409" w:rsidRDefault="00000000">
          <w:pPr>
            <w:pStyle w:val="Obsah2"/>
            <w:rPr>
              <w:rFonts w:asciiTheme="minorHAnsi" w:eastAsiaTheme="minorEastAsia" w:hAnsiTheme="minorHAnsi" w:cstheme="minorBidi"/>
              <w:noProof/>
              <w:sz w:val="24"/>
            </w:rPr>
          </w:pPr>
          <w:hyperlink w:anchor="_Toc124841046" w:history="1">
            <w:r w:rsidR="009A27A4" w:rsidRPr="00562409">
              <w:rPr>
                <w:rStyle w:val="Hypertextovodkaz"/>
                <w:noProof/>
                <w:color w:val="auto"/>
              </w:rPr>
              <w:t>3.2</w:t>
            </w:r>
            <w:r w:rsidR="009A27A4" w:rsidRPr="00562409">
              <w:rPr>
                <w:rFonts w:asciiTheme="minorHAnsi" w:eastAsiaTheme="minorEastAsia" w:hAnsiTheme="minorHAnsi" w:cstheme="minorBidi"/>
                <w:noProof/>
                <w:sz w:val="24"/>
              </w:rPr>
              <w:tab/>
            </w:r>
            <w:r w:rsidR="009A27A4" w:rsidRPr="00562409">
              <w:rPr>
                <w:rStyle w:val="Hypertextovodkaz"/>
                <w:noProof/>
                <w:color w:val="auto"/>
              </w:rPr>
              <w:t>Projektové řízení a odborné poradenství</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_Toc124841046 \h </w:instrText>
            </w:r>
            <w:r w:rsidR="009A27A4" w:rsidRPr="00562409">
              <w:rPr>
                <w:noProof/>
                <w:webHidden/>
              </w:rPr>
            </w:r>
            <w:r w:rsidR="009A27A4" w:rsidRPr="00562409">
              <w:rPr>
                <w:noProof/>
                <w:webHidden/>
              </w:rPr>
              <w:fldChar w:fldCharType="separate"/>
            </w:r>
            <w:r w:rsidR="009A27A4" w:rsidRPr="00562409">
              <w:rPr>
                <w:noProof/>
                <w:webHidden/>
              </w:rPr>
              <w:t>7</w:t>
            </w:r>
            <w:r w:rsidR="009A27A4" w:rsidRPr="00562409">
              <w:rPr>
                <w:noProof/>
                <w:webHidden/>
              </w:rPr>
              <w:fldChar w:fldCharType="end"/>
            </w:r>
          </w:hyperlink>
        </w:p>
        <w:p w14:paraId="7C302D1B" w14:textId="63BF2F4A" w:rsidR="009A27A4" w:rsidRPr="00562409" w:rsidRDefault="00000000">
          <w:pPr>
            <w:pStyle w:val="Obsah2"/>
            <w:rPr>
              <w:rFonts w:asciiTheme="minorHAnsi" w:eastAsiaTheme="minorEastAsia" w:hAnsiTheme="minorHAnsi" w:cstheme="minorBidi"/>
              <w:noProof/>
              <w:sz w:val="24"/>
            </w:rPr>
          </w:pPr>
          <w:hyperlink w:anchor="_Toc124841047" w:history="1">
            <w:r w:rsidR="009A27A4" w:rsidRPr="00562409">
              <w:rPr>
                <w:rStyle w:val="Hypertextovodkaz"/>
                <w:noProof/>
                <w:color w:val="auto"/>
              </w:rPr>
              <w:t>3.3</w:t>
            </w:r>
            <w:r w:rsidR="009A27A4" w:rsidRPr="00562409">
              <w:rPr>
                <w:rFonts w:asciiTheme="minorHAnsi" w:eastAsiaTheme="minorEastAsia" w:hAnsiTheme="minorHAnsi" w:cstheme="minorBidi"/>
                <w:noProof/>
                <w:sz w:val="24"/>
              </w:rPr>
              <w:tab/>
            </w:r>
            <w:r w:rsidR="009A27A4" w:rsidRPr="00562409">
              <w:rPr>
                <w:rStyle w:val="Hypertextovodkaz"/>
                <w:noProof/>
                <w:color w:val="auto"/>
              </w:rPr>
              <w:t>Statika a inženýrské konstrukce</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_Toc124841047 \h </w:instrText>
            </w:r>
            <w:r w:rsidR="009A27A4" w:rsidRPr="00562409">
              <w:rPr>
                <w:noProof/>
                <w:webHidden/>
              </w:rPr>
            </w:r>
            <w:r w:rsidR="009A27A4" w:rsidRPr="00562409">
              <w:rPr>
                <w:noProof/>
                <w:webHidden/>
              </w:rPr>
              <w:fldChar w:fldCharType="separate"/>
            </w:r>
            <w:r w:rsidR="009A27A4" w:rsidRPr="00562409">
              <w:rPr>
                <w:noProof/>
                <w:webHidden/>
              </w:rPr>
              <w:t>7</w:t>
            </w:r>
            <w:r w:rsidR="009A27A4" w:rsidRPr="00562409">
              <w:rPr>
                <w:noProof/>
                <w:webHidden/>
              </w:rPr>
              <w:fldChar w:fldCharType="end"/>
            </w:r>
          </w:hyperlink>
        </w:p>
        <w:p w14:paraId="5F3F6A54" w14:textId="295453F1" w:rsidR="009A27A4" w:rsidRPr="00562409" w:rsidRDefault="00000000">
          <w:pPr>
            <w:pStyle w:val="Obsah1"/>
            <w:rPr>
              <w:rFonts w:asciiTheme="minorHAnsi" w:eastAsiaTheme="minorEastAsia" w:hAnsiTheme="minorHAnsi" w:cstheme="minorBidi"/>
              <w:b w:val="0"/>
              <w:caps w:val="0"/>
              <w:sz w:val="24"/>
              <w:szCs w:val="24"/>
            </w:rPr>
          </w:pPr>
          <w:hyperlink w:anchor="_Toc124841048" w:history="1">
            <w:r w:rsidR="009A27A4" w:rsidRPr="00562409">
              <w:rPr>
                <w:rStyle w:val="Hypertextovodkaz"/>
                <w:color w:val="auto"/>
              </w:rPr>
              <w:t>4.</w:t>
            </w:r>
            <w:r w:rsidR="009A27A4" w:rsidRPr="00562409">
              <w:rPr>
                <w:rFonts w:asciiTheme="minorHAnsi" w:eastAsiaTheme="minorEastAsia" w:hAnsiTheme="minorHAnsi" w:cstheme="minorBidi"/>
                <w:b w:val="0"/>
                <w:caps w:val="0"/>
                <w:sz w:val="24"/>
                <w:szCs w:val="24"/>
              </w:rPr>
              <w:tab/>
            </w:r>
            <w:r w:rsidR="009A27A4" w:rsidRPr="00562409">
              <w:rPr>
                <w:rStyle w:val="Hypertextovodkaz"/>
                <w:color w:val="auto"/>
              </w:rPr>
              <w:t>Metoda BIM</w:t>
            </w:r>
            <w:r w:rsidR="009A27A4" w:rsidRPr="00562409">
              <w:rPr>
                <w:webHidden/>
              </w:rPr>
              <w:tab/>
            </w:r>
            <w:r w:rsidR="009A27A4" w:rsidRPr="00562409">
              <w:rPr>
                <w:webHidden/>
              </w:rPr>
              <w:fldChar w:fldCharType="begin"/>
            </w:r>
            <w:r w:rsidR="009A27A4" w:rsidRPr="00562409">
              <w:rPr>
                <w:webHidden/>
              </w:rPr>
              <w:instrText xml:space="preserve"> PAGEREF _Toc124841048 \h </w:instrText>
            </w:r>
            <w:r w:rsidR="009A27A4" w:rsidRPr="00562409">
              <w:rPr>
                <w:webHidden/>
              </w:rPr>
            </w:r>
            <w:r w:rsidR="009A27A4" w:rsidRPr="00562409">
              <w:rPr>
                <w:webHidden/>
              </w:rPr>
              <w:fldChar w:fldCharType="separate"/>
            </w:r>
            <w:r w:rsidR="009A27A4" w:rsidRPr="00562409">
              <w:rPr>
                <w:webHidden/>
              </w:rPr>
              <w:t>8</w:t>
            </w:r>
            <w:r w:rsidR="009A27A4" w:rsidRPr="00562409">
              <w:rPr>
                <w:webHidden/>
              </w:rPr>
              <w:fldChar w:fldCharType="end"/>
            </w:r>
          </w:hyperlink>
        </w:p>
        <w:p w14:paraId="1EDF0CBB" w14:textId="44E47D67" w:rsidR="009A27A4" w:rsidRPr="00562409" w:rsidRDefault="00000000">
          <w:pPr>
            <w:pStyle w:val="Obsah1"/>
            <w:rPr>
              <w:rFonts w:asciiTheme="minorHAnsi" w:eastAsiaTheme="minorEastAsia" w:hAnsiTheme="minorHAnsi" w:cstheme="minorBidi"/>
              <w:b w:val="0"/>
              <w:caps w:val="0"/>
              <w:sz w:val="24"/>
              <w:szCs w:val="24"/>
            </w:rPr>
          </w:pPr>
          <w:hyperlink w:anchor="_Toc124841049" w:history="1">
            <w:r w:rsidR="009A27A4" w:rsidRPr="00562409">
              <w:rPr>
                <w:rStyle w:val="Hypertextovodkaz"/>
                <w:color w:val="auto"/>
              </w:rPr>
              <w:t>5.</w:t>
            </w:r>
            <w:r w:rsidR="009A27A4" w:rsidRPr="00562409">
              <w:rPr>
                <w:rFonts w:asciiTheme="minorHAnsi" w:eastAsiaTheme="minorEastAsia" w:hAnsiTheme="minorHAnsi" w:cstheme="minorBidi"/>
                <w:b w:val="0"/>
                <w:caps w:val="0"/>
                <w:sz w:val="24"/>
                <w:szCs w:val="24"/>
              </w:rPr>
              <w:tab/>
            </w:r>
            <w:r w:rsidR="009A27A4" w:rsidRPr="00562409">
              <w:rPr>
                <w:rStyle w:val="Hypertextovodkaz"/>
                <w:color w:val="auto"/>
              </w:rPr>
              <w:t>vÝBĚR VýznamnÝCH projektŮ Z ČESKa A SLOVENSKa</w:t>
            </w:r>
            <w:r w:rsidR="009A27A4" w:rsidRPr="00562409">
              <w:rPr>
                <w:webHidden/>
              </w:rPr>
              <w:tab/>
            </w:r>
            <w:r w:rsidR="009A27A4" w:rsidRPr="00562409">
              <w:rPr>
                <w:webHidden/>
              </w:rPr>
              <w:fldChar w:fldCharType="begin"/>
            </w:r>
            <w:r w:rsidR="009A27A4" w:rsidRPr="00562409">
              <w:rPr>
                <w:webHidden/>
              </w:rPr>
              <w:instrText xml:space="preserve"> PAGEREF _Toc124841049 \h </w:instrText>
            </w:r>
            <w:r w:rsidR="009A27A4" w:rsidRPr="00562409">
              <w:rPr>
                <w:webHidden/>
              </w:rPr>
            </w:r>
            <w:r w:rsidR="009A27A4" w:rsidRPr="00562409">
              <w:rPr>
                <w:webHidden/>
              </w:rPr>
              <w:fldChar w:fldCharType="separate"/>
            </w:r>
            <w:r w:rsidR="009A27A4" w:rsidRPr="00562409">
              <w:rPr>
                <w:webHidden/>
              </w:rPr>
              <w:t>9</w:t>
            </w:r>
            <w:r w:rsidR="009A27A4" w:rsidRPr="00562409">
              <w:rPr>
                <w:webHidden/>
              </w:rPr>
              <w:fldChar w:fldCharType="end"/>
            </w:r>
          </w:hyperlink>
        </w:p>
        <w:p w14:paraId="6DF83135" w14:textId="270A27BB" w:rsidR="009A27A4" w:rsidRPr="00562409" w:rsidRDefault="00000000">
          <w:pPr>
            <w:pStyle w:val="Obsah2"/>
            <w:rPr>
              <w:rFonts w:asciiTheme="minorHAnsi" w:eastAsiaTheme="minorEastAsia" w:hAnsiTheme="minorHAnsi" w:cstheme="minorBidi"/>
              <w:noProof/>
              <w:sz w:val="24"/>
            </w:rPr>
          </w:pPr>
          <w:hyperlink w:anchor="_Toc124841050" w:history="1">
            <w:r w:rsidR="009A27A4" w:rsidRPr="00562409">
              <w:rPr>
                <w:rStyle w:val="Hypertextovodkaz"/>
                <w:noProof/>
                <w:color w:val="auto"/>
              </w:rPr>
              <w:t>5.1</w:t>
            </w:r>
            <w:r w:rsidR="009A27A4" w:rsidRPr="00562409">
              <w:rPr>
                <w:rFonts w:asciiTheme="minorHAnsi" w:eastAsiaTheme="minorEastAsia" w:hAnsiTheme="minorHAnsi" w:cstheme="minorBidi"/>
                <w:noProof/>
                <w:sz w:val="24"/>
              </w:rPr>
              <w:tab/>
            </w:r>
            <w:r w:rsidR="009A27A4" w:rsidRPr="00562409">
              <w:rPr>
                <w:rStyle w:val="Hypertextovodkaz"/>
                <w:noProof/>
                <w:color w:val="auto"/>
              </w:rPr>
              <w:t>ADMINISTRATIVNÍ BUDOVY</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_Toc124841050 \h </w:instrText>
            </w:r>
            <w:r w:rsidR="009A27A4" w:rsidRPr="00562409">
              <w:rPr>
                <w:noProof/>
                <w:webHidden/>
              </w:rPr>
            </w:r>
            <w:r w:rsidR="009A27A4" w:rsidRPr="00562409">
              <w:rPr>
                <w:noProof/>
                <w:webHidden/>
              </w:rPr>
              <w:fldChar w:fldCharType="separate"/>
            </w:r>
            <w:r w:rsidR="009A27A4" w:rsidRPr="00562409">
              <w:rPr>
                <w:noProof/>
                <w:webHidden/>
              </w:rPr>
              <w:t>9</w:t>
            </w:r>
            <w:r w:rsidR="009A27A4" w:rsidRPr="00562409">
              <w:rPr>
                <w:noProof/>
                <w:webHidden/>
              </w:rPr>
              <w:fldChar w:fldCharType="end"/>
            </w:r>
          </w:hyperlink>
        </w:p>
        <w:p w14:paraId="65849ED6" w14:textId="4AD5E26F" w:rsidR="009A27A4" w:rsidRPr="00562409" w:rsidRDefault="00000000">
          <w:pPr>
            <w:pStyle w:val="Obsah3"/>
            <w:rPr>
              <w:rFonts w:asciiTheme="minorHAnsi" w:eastAsiaTheme="minorEastAsia" w:hAnsiTheme="minorHAnsi" w:cstheme="minorBidi"/>
              <w:b w:val="0"/>
              <w:sz w:val="24"/>
              <w:szCs w:val="24"/>
            </w:rPr>
          </w:pPr>
          <w:hyperlink w:anchor="_Toc124841051" w:history="1">
            <w:r w:rsidR="009A27A4" w:rsidRPr="00562409">
              <w:rPr>
                <w:rStyle w:val="Hypertextovodkaz"/>
                <w:color w:val="auto"/>
              </w:rPr>
              <w:t>Red Court</w:t>
            </w:r>
            <w:r w:rsidR="009A27A4" w:rsidRPr="00562409">
              <w:rPr>
                <w:webHidden/>
              </w:rPr>
              <w:tab/>
            </w:r>
            <w:r w:rsidR="009A27A4" w:rsidRPr="00562409">
              <w:rPr>
                <w:webHidden/>
              </w:rPr>
              <w:fldChar w:fldCharType="begin"/>
            </w:r>
            <w:r w:rsidR="009A27A4" w:rsidRPr="00562409">
              <w:rPr>
                <w:webHidden/>
              </w:rPr>
              <w:instrText xml:space="preserve"> PAGEREF _Toc124841051 \h </w:instrText>
            </w:r>
            <w:r w:rsidR="009A27A4" w:rsidRPr="00562409">
              <w:rPr>
                <w:webHidden/>
              </w:rPr>
            </w:r>
            <w:r w:rsidR="009A27A4" w:rsidRPr="00562409">
              <w:rPr>
                <w:webHidden/>
              </w:rPr>
              <w:fldChar w:fldCharType="separate"/>
            </w:r>
            <w:r w:rsidR="009A27A4" w:rsidRPr="00562409">
              <w:rPr>
                <w:webHidden/>
              </w:rPr>
              <w:t>9</w:t>
            </w:r>
            <w:r w:rsidR="009A27A4" w:rsidRPr="00562409">
              <w:rPr>
                <w:webHidden/>
              </w:rPr>
              <w:fldChar w:fldCharType="end"/>
            </w:r>
          </w:hyperlink>
        </w:p>
        <w:p w14:paraId="2BCE56D4" w14:textId="09212B5C" w:rsidR="009A27A4" w:rsidRPr="00562409" w:rsidRDefault="00000000">
          <w:pPr>
            <w:pStyle w:val="Obsah3"/>
            <w:rPr>
              <w:rFonts w:asciiTheme="minorHAnsi" w:eastAsiaTheme="minorEastAsia" w:hAnsiTheme="minorHAnsi" w:cstheme="minorBidi"/>
              <w:b w:val="0"/>
              <w:sz w:val="24"/>
              <w:szCs w:val="24"/>
            </w:rPr>
          </w:pPr>
          <w:hyperlink w:anchor="_Toc124841052" w:history="1">
            <w:r w:rsidR="009A27A4" w:rsidRPr="00562409">
              <w:rPr>
                <w:rStyle w:val="Hypertextovodkaz"/>
                <w:color w:val="auto"/>
              </w:rPr>
              <w:t>Víceúčelové centrum Quadrio, Praha</w:t>
            </w:r>
            <w:r w:rsidR="009A27A4" w:rsidRPr="00562409">
              <w:rPr>
                <w:webHidden/>
              </w:rPr>
              <w:tab/>
            </w:r>
            <w:r w:rsidR="009A27A4" w:rsidRPr="00562409">
              <w:rPr>
                <w:webHidden/>
              </w:rPr>
              <w:fldChar w:fldCharType="begin"/>
            </w:r>
            <w:r w:rsidR="009A27A4" w:rsidRPr="00562409">
              <w:rPr>
                <w:webHidden/>
              </w:rPr>
              <w:instrText xml:space="preserve"> PAGEREF _Toc124841052 \h </w:instrText>
            </w:r>
            <w:r w:rsidR="009A27A4" w:rsidRPr="00562409">
              <w:rPr>
                <w:webHidden/>
              </w:rPr>
            </w:r>
            <w:r w:rsidR="009A27A4" w:rsidRPr="00562409">
              <w:rPr>
                <w:webHidden/>
              </w:rPr>
              <w:fldChar w:fldCharType="separate"/>
            </w:r>
            <w:r w:rsidR="009A27A4" w:rsidRPr="00562409">
              <w:rPr>
                <w:webHidden/>
              </w:rPr>
              <w:t>11</w:t>
            </w:r>
            <w:r w:rsidR="009A27A4" w:rsidRPr="00562409">
              <w:rPr>
                <w:webHidden/>
              </w:rPr>
              <w:fldChar w:fldCharType="end"/>
            </w:r>
          </w:hyperlink>
        </w:p>
        <w:p w14:paraId="25E5C9C0" w14:textId="543EE8E8" w:rsidR="009A27A4" w:rsidRPr="00562409" w:rsidRDefault="00000000">
          <w:pPr>
            <w:pStyle w:val="Obsah2"/>
            <w:rPr>
              <w:rFonts w:asciiTheme="minorHAnsi" w:eastAsiaTheme="minorEastAsia" w:hAnsiTheme="minorHAnsi" w:cstheme="minorBidi"/>
              <w:noProof/>
              <w:sz w:val="24"/>
            </w:rPr>
          </w:pPr>
          <w:hyperlink w:anchor="_Toc124841053" w:history="1">
            <w:r w:rsidR="009A27A4" w:rsidRPr="00562409">
              <w:rPr>
                <w:rStyle w:val="Hypertextovodkaz"/>
                <w:noProof/>
                <w:color w:val="auto"/>
              </w:rPr>
              <w:t>5.2</w:t>
            </w:r>
            <w:r w:rsidR="009A27A4" w:rsidRPr="00562409">
              <w:rPr>
                <w:rFonts w:asciiTheme="minorHAnsi" w:eastAsiaTheme="minorEastAsia" w:hAnsiTheme="minorHAnsi" w:cstheme="minorBidi"/>
                <w:noProof/>
                <w:sz w:val="24"/>
              </w:rPr>
              <w:tab/>
            </w:r>
            <w:r w:rsidR="009A27A4" w:rsidRPr="00562409">
              <w:rPr>
                <w:rStyle w:val="Hypertextovodkaz"/>
                <w:noProof/>
                <w:color w:val="auto"/>
              </w:rPr>
              <w:t>OBCHODNÍ CENTRA</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_Toc124841053 \h </w:instrText>
            </w:r>
            <w:r w:rsidR="009A27A4" w:rsidRPr="00562409">
              <w:rPr>
                <w:noProof/>
                <w:webHidden/>
              </w:rPr>
            </w:r>
            <w:r w:rsidR="009A27A4" w:rsidRPr="00562409">
              <w:rPr>
                <w:noProof/>
                <w:webHidden/>
              </w:rPr>
              <w:fldChar w:fldCharType="separate"/>
            </w:r>
            <w:r w:rsidR="009A27A4" w:rsidRPr="00562409">
              <w:rPr>
                <w:noProof/>
                <w:webHidden/>
              </w:rPr>
              <w:t>13</w:t>
            </w:r>
            <w:r w:rsidR="009A27A4" w:rsidRPr="00562409">
              <w:rPr>
                <w:noProof/>
                <w:webHidden/>
              </w:rPr>
              <w:fldChar w:fldCharType="end"/>
            </w:r>
          </w:hyperlink>
        </w:p>
        <w:p w14:paraId="7B799035" w14:textId="7E68D16D" w:rsidR="009A27A4" w:rsidRPr="00562409" w:rsidRDefault="00000000">
          <w:pPr>
            <w:pStyle w:val="Obsah3"/>
            <w:rPr>
              <w:rFonts w:asciiTheme="minorHAnsi" w:eastAsiaTheme="minorEastAsia" w:hAnsiTheme="minorHAnsi" w:cstheme="minorBidi"/>
              <w:b w:val="0"/>
              <w:sz w:val="24"/>
              <w:szCs w:val="24"/>
            </w:rPr>
          </w:pPr>
          <w:hyperlink w:anchor="_Toc124841054" w:history="1">
            <w:r w:rsidR="009A27A4" w:rsidRPr="00562409">
              <w:rPr>
                <w:rStyle w:val="Hypertextovodkaz"/>
                <w:color w:val="auto"/>
              </w:rPr>
              <w:t>Galerie Pernerka, Pardubice – obchodní a společenské centrum</w:t>
            </w:r>
            <w:r w:rsidR="009A27A4" w:rsidRPr="00562409">
              <w:rPr>
                <w:webHidden/>
              </w:rPr>
              <w:tab/>
            </w:r>
            <w:r w:rsidR="009A27A4" w:rsidRPr="00562409">
              <w:rPr>
                <w:webHidden/>
              </w:rPr>
              <w:fldChar w:fldCharType="begin"/>
            </w:r>
            <w:r w:rsidR="009A27A4" w:rsidRPr="00562409">
              <w:rPr>
                <w:webHidden/>
              </w:rPr>
              <w:instrText xml:space="preserve"> PAGEREF _Toc124841054 \h </w:instrText>
            </w:r>
            <w:r w:rsidR="009A27A4" w:rsidRPr="00562409">
              <w:rPr>
                <w:webHidden/>
              </w:rPr>
            </w:r>
            <w:r w:rsidR="009A27A4" w:rsidRPr="00562409">
              <w:rPr>
                <w:webHidden/>
              </w:rPr>
              <w:fldChar w:fldCharType="separate"/>
            </w:r>
            <w:r w:rsidR="009A27A4" w:rsidRPr="00562409">
              <w:rPr>
                <w:webHidden/>
              </w:rPr>
              <w:t>13</w:t>
            </w:r>
            <w:r w:rsidR="009A27A4" w:rsidRPr="00562409">
              <w:rPr>
                <w:webHidden/>
              </w:rPr>
              <w:fldChar w:fldCharType="end"/>
            </w:r>
          </w:hyperlink>
        </w:p>
        <w:p w14:paraId="019E29B5" w14:textId="0CEF43A0" w:rsidR="009A27A4" w:rsidRPr="00562409" w:rsidRDefault="00000000">
          <w:pPr>
            <w:pStyle w:val="Obsah3"/>
            <w:rPr>
              <w:rFonts w:asciiTheme="minorHAnsi" w:eastAsiaTheme="minorEastAsia" w:hAnsiTheme="minorHAnsi" w:cstheme="minorBidi"/>
              <w:b w:val="0"/>
              <w:sz w:val="24"/>
              <w:szCs w:val="24"/>
            </w:rPr>
          </w:pPr>
          <w:hyperlink w:anchor="_Toc124841055" w:history="1">
            <w:r w:rsidR="009A27A4" w:rsidRPr="00562409">
              <w:rPr>
                <w:rStyle w:val="Hypertextovodkaz"/>
                <w:color w:val="auto"/>
              </w:rPr>
              <w:t>Obchodní centrum Chodov, Praha</w:t>
            </w:r>
            <w:r w:rsidR="009A27A4" w:rsidRPr="00562409">
              <w:rPr>
                <w:webHidden/>
              </w:rPr>
              <w:tab/>
            </w:r>
            <w:r w:rsidR="009A27A4" w:rsidRPr="00562409">
              <w:rPr>
                <w:webHidden/>
              </w:rPr>
              <w:fldChar w:fldCharType="begin"/>
            </w:r>
            <w:r w:rsidR="009A27A4" w:rsidRPr="00562409">
              <w:rPr>
                <w:webHidden/>
              </w:rPr>
              <w:instrText xml:space="preserve"> PAGEREF _Toc124841055 \h </w:instrText>
            </w:r>
            <w:r w:rsidR="009A27A4" w:rsidRPr="00562409">
              <w:rPr>
                <w:webHidden/>
              </w:rPr>
            </w:r>
            <w:r w:rsidR="009A27A4" w:rsidRPr="00562409">
              <w:rPr>
                <w:webHidden/>
              </w:rPr>
              <w:fldChar w:fldCharType="separate"/>
            </w:r>
            <w:r w:rsidR="009A27A4" w:rsidRPr="00562409">
              <w:rPr>
                <w:webHidden/>
              </w:rPr>
              <w:t>14</w:t>
            </w:r>
            <w:r w:rsidR="009A27A4" w:rsidRPr="00562409">
              <w:rPr>
                <w:webHidden/>
              </w:rPr>
              <w:fldChar w:fldCharType="end"/>
            </w:r>
          </w:hyperlink>
        </w:p>
        <w:p w14:paraId="2BB2C053" w14:textId="27F41601" w:rsidR="009A27A4" w:rsidRPr="00562409" w:rsidRDefault="00000000">
          <w:pPr>
            <w:pStyle w:val="Obsah3"/>
            <w:rPr>
              <w:rFonts w:asciiTheme="minorHAnsi" w:eastAsiaTheme="minorEastAsia" w:hAnsiTheme="minorHAnsi" w:cstheme="minorBidi"/>
              <w:b w:val="0"/>
              <w:sz w:val="24"/>
              <w:szCs w:val="24"/>
            </w:rPr>
          </w:pPr>
          <w:hyperlink w:anchor="_Toc124841056" w:history="1">
            <w:r w:rsidR="009A27A4" w:rsidRPr="00562409">
              <w:rPr>
                <w:rStyle w:val="Hypertextovodkaz"/>
                <w:color w:val="auto"/>
              </w:rPr>
              <w:t>Centrum Černý Most, Praha</w:t>
            </w:r>
            <w:r w:rsidR="009A27A4" w:rsidRPr="00562409">
              <w:rPr>
                <w:webHidden/>
              </w:rPr>
              <w:tab/>
            </w:r>
            <w:r w:rsidR="009A27A4" w:rsidRPr="00562409">
              <w:rPr>
                <w:webHidden/>
              </w:rPr>
              <w:fldChar w:fldCharType="begin"/>
            </w:r>
            <w:r w:rsidR="009A27A4" w:rsidRPr="00562409">
              <w:rPr>
                <w:webHidden/>
              </w:rPr>
              <w:instrText xml:space="preserve"> PAGEREF _Toc124841056 \h </w:instrText>
            </w:r>
            <w:r w:rsidR="009A27A4" w:rsidRPr="00562409">
              <w:rPr>
                <w:webHidden/>
              </w:rPr>
            </w:r>
            <w:r w:rsidR="009A27A4" w:rsidRPr="00562409">
              <w:rPr>
                <w:webHidden/>
              </w:rPr>
              <w:fldChar w:fldCharType="separate"/>
            </w:r>
            <w:r w:rsidR="009A27A4" w:rsidRPr="00562409">
              <w:rPr>
                <w:webHidden/>
              </w:rPr>
              <w:t>15</w:t>
            </w:r>
            <w:r w:rsidR="009A27A4" w:rsidRPr="00562409">
              <w:rPr>
                <w:webHidden/>
              </w:rPr>
              <w:fldChar w:fldCharType="end"/>
            </w:r>
          </w:hyperlink>
        </w:p>
        <w:p w14:paraId="0388F325" w14:textId="3B5955BD" w:rsidR="009A27A4" w:rsidRPr="00562409" w:rsidRDefault="00000000">
          <w:pPr>
            <w:pStyle w:val="Obsah2"/>
            <w:rPr>
              <w:rFonts w:asciiTheme="minorHAnsi" w:eastAsiaTheme="minorEastAsia" w:hAnsiTheme="minorHAnsi" w:cstheme="minorBidi"/>
              <w:noProof/>
              <w:sz w:val="24"/>
            </w:rPr>
          </w:pPr>
          <w:hyperlink w:anchor="_Toc124841057" w:history="1">
            <w:r w:rsidR="009A27A4" w:rsidRPr="00562409">
              <w:rPr>
                <w:rStyle w:val="Hypertextovodkaz"/>
                <w:noProof/>
                <w:color w:val="auto"/>
              </w:rPr>
              <w:t>5.3</w:t>
            </w:r>
            <w:r w:rsidR="009A27A4" w:rsidRPr="00562409">
              <w:rPr>
                <w:rFonts w:asciiTheme="minorHAnsi" w:eastAsiaTheme="minorEastAsia" w:hAnsiTheme="minorHAnsi" w:cstheme="minorBidi"/>
                <w:noProof/>
                <w:sz w:val="24"/>
              </w:rPr>
              <w:tab/>
            </w:r>
            <w:r w:rsidR="009A27A4" w:rsidRPr="00562409">
              <w:rPr>
                <w:rStyle w:val="Hypertextovodkaz"/>
                <w:noProof/>
                <w:color w:val="auto"/>
              </w:rPr>
              <w:t>ZDRAVOTNICKÉ STAVBY</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_Toc124841057 \h </w:instrText>
            </w:r>
            <w:r w:rsidR="009A27A4" w:rsidRPr="00562409">
              <w:rPr>
                <w:noProof/>
                <w:webHidden/>
              </w:rPr>
            </w:r>
            <w:r w:rsidR="009A27A4" w:rsidRPr="00562409">
              <w:rPr>
                <w:noProof/>
                <w:webHidden/>
              </w:rPr>
              <w:fldChar w:fldCharType="separate"/>
            </w:r>
            <w:r w:rsidR="009A27A4" w:rsidRPr="00562409">
              <w:rPr>
                <w:noProof/>
                <w:webHidden/>
              </w:rPr>
              <w:t>17</w:t>
            </w:r>
            <w:r w:rsidR="009A27A4" w:rsidRPr="00562409">
              <w:rPr>
                <w:noProof/>
                <w:webHidden/>
              </w:rPr>
              <w:fldChar w:fldCharType="end"/>
            </w:r>
          </w:hyperlink>
        </w:p>
        <w:p w14:paraId="37E479E4" w14:textId="158EE7B6" w:rsidR="009A27A4" w:rsidRPr="00562409" w:rsidRDefault="00000000">
          <w:pPr>
            <w:pStyle w:val="Obsah3"/>
            <w:rPr>
              <w:rFonts w:asciiTheme="minorHAnsi" w:eastAsiaTheme="minorEastAsia" w:hAnsiTheme="minorHAnsi" w:cstheme="minorBidi"/>
              <w:b w:val="0"/>
              <w:sz w:val="24"/>
              <w:szCs w:val="24"/>
            </w:rPr>
          </w:pPr>
          <w:hyperlink w:anchor="_Toc124841058" w:history="1">
            <w:r w:rsidR="009A27A4" w:rsidRPr="00562409">
              <w:rPr>
                <w:rStyle w:val="Hypertextovodkaz"/>
                <w:color w:val="auto"/>
              </w:rPr>
              <w:t>Dětské oddělení, Fakultní nemocnice Motol, Praha</w:t>
            </w:r>
            <w:r w:rsidR="009A27A4" w:rsidRPr="00562409">
              <w:rPr>
                <w:webHidden/>
              </w:rPr>
              <w:tab/>
            </w:r>
            <w:r w:rsidR="009A27A4" w:rsidRPr="00562409">
              <w:rPr>
                <w:webHidden/>
              </w:rPr>
              <w:fldChar w:fldCharType="begin"/>
            </w:r>
            <w:r w:rsidR="009A27A4" w:rsidRPr="00562409">
              <w:rPr>
                <w:webHidden/>
              </w:rPr>
              <w:instrText xml:space="preserve"> PAGEREF _Toc124841058 \h </w:instrText>
            </w:r>
            <w:r w:rsidR="009A27A4" w:rsidRPr="00562409">
              <w:rPr>
                <w:webHidden/>
              </w:rPr>
            </w:r>
            <w:r w:rsidR="009A27A4" w:rsidRPr="00562409">
              <w:rPr>
                <w:webHidden/>
              </w:rPr>
              <w:fldChar w:fldCharType="separate"/>
            </w:r>
            <w:r w:rsidR="009A27A4" w:rsidRPr="00562409">
              <w:rPr>
                <w:webHidden/>
              </w:rPr>
              <w:t>19</w:t>
            </w:r>
            <w:r w:rsidR="009A27A4" w:rsidRPr="00562409">
              <w:rPr>
                <w:webHidden/>
              </w:rPr>
              <w:fldChar w:fldCharType="end"/>
            </w:r>
          </w:hyperlink>
        </w:p>
        <w:p w14:paraId="5324FECD" w14:textId="4CFC20C5" w:rsidR="009A27A4" w:rsidRPr="00562409" w:rsidRDefault="00000000">
          <w:pPr>
            <w:pStyle w:val="Obsah2"/>
            <w:rPr>
              <w:rFonts w:asciiTheme="minorHAnsi" w:eastAsiaTheme="minorEastAsia" w:hAnsiTheme="minorHAnsi" w:cstheme="minorBidi"/>
              <w:noProof/>
              <w:sz w:val="24"/>
            </w:rPr>
          </w:pPr>
          <w:hyperlink w:anchor="_Toc124841059" w:history="1">
            <w:r w:rsidR="009A27A4" w:rsidRPr="00562409">
              <w:rPr>
                <w:rStyle w:val="Hypertextovodkaz"/>
                <w:noProof/>
                <w:color w:val="auto"/>
              </w:rPr>
              <w:t>5.4</w:t>
            </w:r>
            <w:r w:rsidR="009A27A4" w:rsidRPr="00562409">
              <w:rPr>
                <w:rFonts w:asciiTheme="minorHAnsi" w:eastAsiaTheme="minorEastAsia" w:hAnsiTheme="minorHAnsi" w:cstheme="minorBidi"/>
                <w:noProof/>
                <w:sz w:val="24"/>
              </w:rPr>
              <w:tab/>
            </w:r>
            <w:r w:rsidR="009A27A4" w:rsidRPr="00562409">
              <w:rPr>
                <w:rStyle w:val="Hypertextovodkaz"/>
                <w:noProof/>
                <w:color w:val="auto"/>
              </w:rPr>
              <w:t>REZIDENČNÍ OBJEKTY</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_Toc124841059 \h </w:instrText>
            </w:r>
            <w:r w:rsidR="009A27A4" w:rsidRPr="00562409">
              <w:rPr>
                <w:noProof/>
                <w:webHidden/>
              </w:rPr>
            </w:r>
            <w:r w:rsidR="009A27A4" w:rsidRPr="00562409">
              <w:rPr>
                <w:noProof/>
                <w:webHidden/>
              </w:rPr>
              <w:fldChar w:fldCharType="separate"/>
            </w:r>
            <w:r w:rsidR="009A27A4" w:rsidRPr="00562409">
              <w:rPr>
                <w:noProof/>
                <w:webHidden/>
              </w:rPr>
              <w:t>20</w:t>
            </w:r>
            <w:r w:rsidR="009A27A4" w:rsidRPr="00562409">
              <w:rPr>
                <w:noProof/>
                <w:webHidden/>
              </w:rPr>
              <w:fldChar w:fldCharType="end"/>
            </w:r>
          </w:hyperlink>
        </w:p>
        <w:p w14:paraId="4D4FCDE5" w14:textId="1CC05B5E" w:rsidR="009A27A4" w:rsidRPr="00562409" w:rsidRDefault="00000000">
          <w:pPr>
            <w:pStyle w:val="Obsah2"/>
            <w:rPr>
              <w:rFonts w:asciiTheme="minorHAnsi" w:eastAsiaTheme="minorEastAsia" w:hAnsiTheme="minorHAnsi" w:cstheme="minorBidi"/>
              <w:noProof/>
              <w:sz w:val="24"/>
            </w:rPr>
          </w:pPr>
          <w:hyperlink w:anchor="_Toc124841060" w:history="1">
            <w:r w:rsidR="009A27A4" w:rsidRPr="00562409">
              <w:rPr>
                <w:rStyle w:val="Hypertextovodkaz"/>
                <w:noProof/>
                <w:color w:val="auto"/>
              </w:rPr>
              <w:t>5.5</w:t>
            </w:r>
            <w:r w:rsidR="009A27A4" w:rsidRPr="00562409">
              <w:rPr>
                <w:rFonts w:asciiTheme="minorHAnsi" w:eastAsiaTheme="minorEastAsia" w:hAnsiTheme="minorHAnsi" w:cstheme="minorBidi"/>
                <w:noProof/>
                <w:sz w:val="24"/>
              </w:rPr>
              <w:tab/>
            </w:r>
            <w:r w:rsidR="009A27A4" w:rsidRPr="00562409">
              <w:rPr>
                <w:rStyle w:val="Hypertextovodkaz"/>
                <w:noProof/>
                <w:color w:val="auto"/>
              </w:rPr>
              <w:t>OBJEKTY VEŘEJNÉHO ZÁJMU</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_Toc124841060 \h </w:instrText>
            </w:r>
            <w:r w:rsidR="009A27A4" w:rsidRPr="00562409">
              <w:rPr>
                <w:noProof/>
                <w:webHidden/>
              </w:rPr>
            </w:r>
            <w:r w:rsidR="009A27A4" w:rsidRPr="00562409">
              <w:rPr>
                <w:noProof/>
                <w:webHidden/>
              </w:rPr>
              <w:fldChar w:fldCharType="separate"/>
            </w:r>
            <w:r w:rsidR="009A27A4" w:rsidRPr="00562409">
              <w:rPr>
                <w:noProof/>
                <w:webHidden/>
              </w:rPr>
              <w:t>23</w:t>
            </w:r>
            <w:r w:rsidR="009A27A4" w:rsidRPr="00562409">
              <w:rPr>
                <w:noProof/>
                <w:webHidden/>
              </w:rPr>
              <w:fldChar w:fldCharType="end"/>
            </w:r>
          </w:hyperlink>
        </w:p>
        <w:p w14:paraId="099AB8B7" w14:textId="32C8D18F" w:rsidR="009A27A4" w:rsidRPr="00562409" w:rsidRDefault="00000000">
          <w:pPr>
            <w:pStyle w:val="Obsah3"/>
            <w:rPr>
              <w:rFonts w:asciiTheme="minorHAnsi" w:eastAsiaTheme="minorEastAsia" w:hAnsiTheme="minorHAnsi" w:cstheme="minorBidi"/>
              <w:b w:val="0"/>
              <w:sz w:val="24"/>
              <w:szCs w:val="24"/>
            </w:rPr>
          </w:pPr>
          <w:hyperlink w:anchor="_Toc124841061" w:history="1">
            <w:r w:rsidR="009A27A4" w:rsidRPr="00562409">
              <w:rPr>
                <w:rStyle w:val="Hypertextovodkaz"/>
                <w:color w:val="auto"/>
              </w:rPr>
              <w:t>Technologický park Dronet, Plzeň-Světovar</w:t>
            </w:r>
            <w:r w:rsidR="009A27A4" w:rsidRPr="00562409">
              <w:rPr>
                <w:webHidden/>
              </w:rPr>
              <w:tab/>
            </w:r>
            <w:r w:rsidR="009A27A4" w:rsidRPr="00562409">
              <w:rPr>
                <w:webHidden/>
              </w:rPr>
              <w:fldChar w:fldCharType="begin"/>
            </w:r>
            <w:r w:rsidR="009A27A4" w:rsidRPr="00562409">
              <w:rPr>
                <w:webHidden/>
              </w:rPr>
              <w:instrText xml:space="preserve"> PAGEREF _Toc124841061 \h </w:instrText>
            </w:r>
            <w:r w:rsidR="009A27A4" w:rsidRPr="00562409">
              <w:rPr>
                <w:webHidden/>
              </w:rPr>
            </w:r>
            <w:r w:rsidR="009A27A4" w:rsidRPr="00562409">
              <w:rPr>
                <w:webHidden/>
              </w:rPr>
              <w:fldChar w:fldCharType="separate"/>
            </w:r>
            <w:r w:rsidR="009A27A4" w:rsidRPr="00562409">
              <w:rPr>
                <w:webHidden/>
              </w:rPr>
              <w:t>26</w:t>
            </w:r>
            <w:r w:rsidR="009A27A4" w:rsidRPr="00562409">
              <w:rPr>
                <w:webHidden/>
              </w:rPr>
              <w:fldChar w:fldCharType="end"/>
            </w:r>
          </w:hyperlink>
        </w:p>
        <w:p w14:paraId="0FACF4E3" w14:textId="34BEF7A7" w:rsidR="009A27A4" w:rsidRPr="00562409" w:rsidRDefault="00000000">
          <w:pPr>
            <w:pStyle w:val="Obsah3"/>
            <w:rPr>
              <w:rFonts w:asciiTheme="minorHAnsi" w:eastAsiaTheme="minorEastAsia" w:hAnsiTheme="minorHAnsi" w:cstheme="minorBidi"/>
              <w:b w:val="0"/>
              <w:sz w:val="24"/>
              <w:szCs w:val="24"/>
            </w:rPr>
          </w:pPr>
          <w:hyperlink w:anchor="_Toc124841062" w:history="1">
            <w:r w:rsidR="009A27A4" w:rsidRPr="00562409">
              <w:rPr>
                <w:rStyle w:val="Hypertextovodkaz"/>
                <w:color w:val="auto"/>
              </w:rPr>
              <w:t>Národní technická knihovna, Praha</w:t>
            </w:r>
            <w:r w:rsidR="009A27A4" w:rsidRPr="00562409">
              <w:rPr>
                <w:webHidden/>
              </w:rPr>
              <w:tab/>
            </w:r>
            <w:r w:rsidR="009A27A4" w:rsidRPr="00562409">
              <w:rPr>
                <w:webHidden/>
              </w:rPr>
              <w:fldChar w:fldCharType="begin"/>
            </w:r>
            <w:r w:rsidR="009A27A4" w:rsidRPr="00562409">
              <w:rPr>
                <w:webHidden/>
              </w:rPr>
              <w:instrText xml:space="preserve"> PAGEREF _Toc124841062 \h </w:instrText>
            </w:r>
            <w:r w:rsidR="009A27A4" w:rsidRPr="00562409">
              <w:rPr>
                <w:webHidden/>
              </w:rPr>
            </w:r>
            <w:r w:rsidR="009A27A4" w:rsidRPr="00562409">
              <w:rPr>
                <w:webHidden/>
              </w:rPr>
              <w:fldChar w:fldCharType="separate"/>
            </w:r>
            <w:r w:rsidR="009A27A4" w:rsidRPr="00562409">
              <w:rPr>
                <w:webHidden/>
              </w:rPr>
              <w:t>27</w:t>
            </w:r>
            <w:r w:rsidR="009A27A4" w:rsidRPr="00562409">
              <w:rPr>
                <w:webHidden/>
              </w:rPr>
              <w:fldChar w:fldCharType="end"/>
            </w:r>
          </w:hyperlink>
        </w:p>
        <w:p w14:paraId="793B68FA" w14:textId="644909D5" w:rsidR="009A27A4" w:rsidRPr="00562409" w:rsidRDefault="00000000">
          <w:pPr>
            <w:pStyle w:val="Obsah3"/>
            <w:rPr>
              <w:rFonts w:asciiTheme="minorHAnsi" w:eastAsiaTheme="minorEastAsia" w:hAnsiTheme="minorHAnsi" w:cstheme="minorBidi"/>
              <w:b w:val="0"/>
              <w:sz w:val="24"/>
              <w:szCs w:val="24"/>
            </w:rPr>
          </w:pPr>
          <w:hyperlink w:anchor="_Toc124841063" w:history="1">
            <w:r w:rsidR="009A27A4" w:rsidRPr="00562409">
              <w:rPr>
                <w:rStyle w:val="Hypertextovodkaz"/>
                <w:color w:val="auto"/>
              </w:rPr>
              <w:t>Nové divadlo, Plzeň</w:t>
            </w:r>
            <w:r w:rsidR="009A27A4" w:rsidRPr="00562409">
              <w:rPr>
                <w:webHidden/>
              </w:rPr>
              <w:tab/>
            </w:r>
            <w:r w:rsidR="009A27A4" w:rsidRPr="00562409">
              <w:rPr>
                <w:webHidden/>
              </w:rPr>
              <w:fldChar w:fldCharType="begin"/>
            </w:r>
            <w:r w:rsidR="009A27A4" w:rsidRPr="00562409">
              <w:rPr>
                <w:webHidden/>
              </w:rPr>
              <w:instrText xml:space="preserve"> PAGEREF _Toc124841063 \h </w:instrText>
            </w:r>
            <w:r w:rsidR="009A27A4" w:rsidRPr="00562409">
              <w:rPr>
                <w:webHidden/>
              </w:rPr>
            </w:r>
            <w:r w:rsidR="009A27A4" w:rsidRPr="00562409">
              <w:rPr>
                <w:webHidden/>
              </w:rPr>
              <w:fldChar w:fldCharType="separate"/>
            </w:r>
            <w:r w:rsidR="009A27A4" w:rsidRPr="00562409">
              <w:rPr>
                <w:webHidden/>
              </w:rPr>
              <w:t>28</w:t>
            </w:r>
            <w:r w:rsidR="009A27A4" w:rsidRPr="00562409">
              <w:rPr>
                <w:webHidden/>
              </w:rPr>
              <w:fldChar w:fldCharType="end"/>
            </w:r>
          </w:hyperlink>
        </w:p>
        <w:p w14:paraId="773727B8" w14:textId="5564A743" w:rsidR="009A27A4" w:rsidRPr="00562409" w:rsidRDefault="00000000">
          <w:pPr>
            <w:pStyle w:val="Obsah3"/>
            <w:rPr>
              <w:rFonts w:asciiTheme="minorHAnsi" w:eastAsiaTheme="minorEastAsia" w:hAnsiTheme="minorHAnsi" w:cstheme="minorBidi"/>
              <w:b w:val="0"/>
              <w:sz w:val="24"/>
              <w:szCs w:val="24"/>
            </w:rPr>
          </w:pPr>
          <w:hyperlink w:anchor="_Toc124841064" w:history="1">
            <w:r w:rsidR="009A27A4" w:rsidRPr="00562409">
              <w:rPr>
                <w:rStyle w:val="Hypertextovodkaz"/>
                <w:color w:val="auto"/>
              </w:rPr>
              <w:t>O2 Arena, Praha</w:t>
            </w:r>
            <w:r w:rsidR="009A27A4" w:rsidRPr="00562409">
              <w:rPr>
                <w:webHidden/>
              </w:rPr>
              <w:tab/>
            </w:r>
            <w:r w:rsidR="009A27A4" w:rsidRPr="00562409">
              <w:rPr>
                <w:webHidden/>
              </w:rPr>
              <w:fldChar w:fldCharType="begin"/>
            </w:r>
            <w:r w:rsidR="009A27A4" w:rsidRPr="00562409">
              <w:rPr>
                <w:webHidden/>
              </w:rPr>
              <w:instrText xml:space="preserve"> PAGEREF _Toc124841064 \h </w:instrText>
            </w:r>
            <w:r w:rsidR="009A27A4" w:rsidRPr="00562409">
              <w:rPr>
                <w:webHidden/>
              </w:rPr>
            </w:r>
            <w:r w:rsidR="009A27A4" w:rsidRPr="00562409">
              <w:rPr>
                <w:webHidden/>
              </w:rPr>
              <w:fldChar w:fldCharType="separate"/>
            </w:r>
            <w:r w:rsidR="009A27A4" w:rsidRPr="00562409">
              <w:rPr>
                <w:webHidden/>
              </w:rPr>
              <w:t>29</w:t>
            </w:r>
            <w:r w:rsidR="009A27A4" w:rsidRPr="00562409">
              <w:rPr>
                <w:webHidden/>
              </w:rPr>
              <w:fldChar w:fldCharType="end"/>
            </w:r>
          </w:hyperlink>
        </w:p>
        <w:p w14:paraId="19FBA313" w14:textId="5AC026FB" w:rsidR="009A27A4" w:rsidRPr="00562409" w:rsidRDefault="00000000">
          <w:pPr>
            <w:pStyle w:val="Obsah2"/>
            <w:rPr>
              <w:rFonts w:asciiTheme="minorHAnsi" w:eastAsiaTheme="minorEastAsia" w:hAnsiTheme="minorHAnsi" w:cstheme="minorBidi"/>
              <w:noProof/>
              <w:sz w:val="24"/>
            </w:rPr>
          </w:pPr>
          <w:hyperlink w:anchor="_Toc124841065" w:history="1">
            <w:r w:rsidR="009A27A4" w:rsidRPr="00562409">
              <w:rPr>
                <w:rStyle w:val="Hypertextovodkaz"/>
                <w:noProof/>
                <w:color w:val="auto"/>
              </w:rPr>
              <w:t>5.6</w:t>
            </w:r>
            <w:r w:rsidR="009A27A4" w:rsidRPr="00562409">
              <w:rPr>
                <w:rFonts w:asciiTheme="minorHAnsi" w:eastAsiaTheme="minorEastAsia" w:hAnsiTheme="minorHAnsi" w:cstheme="minorBidi"/>
                <w:noProof/>
                <w:sz w:val="24"/>
              </w:rPr>
              <w:tab/>
            </w:r>
            <w:r w:rsidR="009A27A4" w:rsidRPr="00562409">
              <w:rPr>
                <w:rStyle w:val="Hypertextovodkaz"/>
                <w:noProof/>
                <w:color w:val="auto"/>
              </w:rPr>
              <w:t>LOGISTIKA A PRŮMYSL</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_Toc124841065 \h </w:instrText>
            </w:r>
            <w:r w:rsidR="009A27A4" w:rsidRPr="00562409">
              <w:rPr>
                <w:noProof/>
                <w:webHidden/>
              </w:rPr>
            </w:r>
            <w:r w:rsidR="009A27A4" w:rsidRPr="00562409">
              <w:rPr>
                <w:noProof/>
                <w:webHidden/>
              </w:rPr>
              <w:fldChar w:fldCharType="separate"/>
            </w:r>
            <w:r w:rsidR="009A27A4" w:rsidRPr="00562409">
              <w:rPr>
                <w:noProof/>
                <w:webHidden/>
              </w:rPr>
              <w:t>31</w:t>
            </w:r>
            <w:r w:rsidR="009A27A4" w:rsidRPr="00562409">
              <w:rPr>
                <w:noProof/>
                <w:webHidden/>
              </w:rPr>
              <w:fldChar w:fldCharType="end"/>
            </w:r>
          </w:hyperlink>
        </w:p>
        <w:p w14:paraId="65ABD2A9" w14:textId="0F706476" w:rsidR="009A27A4" w:rsidRPr="00562409" w:rsidRDefault="00000000">
          <w:pPr>
            <w:pStyle w:val="Obsah3"/>
            <w:rPr>
              <w:rFonts w:asciiTheme="minorHAnsi" w:eastAsiaTheme="minorEastAsia" w:hAnsiTheme="minorHAnsi" w:cstheme="minorBidi"/>
              <w:b w:val="0"/>
              <w:sz w:val="24"/>
              <w:szCs w:val="24"/>
            </w:rPr>
          </w:pPr>
          <w:hyperlink w:anchor="_Toc124841066" w:history="1">
            <w:r w:rsidR="009A27A4" w:rsidRPr="00562409">
              <w:rPr>
                <w:rStyle w:val="Hypertextovodkaz"/>
                <w:color w:val="auto"/>
              </w:rPr>
              <w:t>Škoda Auto Kvasiny – hala M1 svařovna, rozšíření východ III</w:t>
            </w:r>
            <w:r w:rsidR="009A27A4" w:rsidRPr="00562409">
              <w:rPr>
                <w:webHidden/>
              </w:rPr>
              <w:tab/>
            </w:r>
            <w:r w:rsidR="009A27A4" w:rsidRPr="00562409">
              <w:rPr>
                <w:webHidden/>
              </w:rPr>
              <w:fldChar w:fldCharType="begin"/>
            </w:r>
            <w:r w:rsidR="009A27A4" w:rsidRPr="00562409">
              <w:rPr>
                <w:webHidden/>
              </w:rPr>
              <w:instrText xml:space="preserve"> PAGEREF _Toc124841066 \h </w:instrText>
            </w:r>
            <w:r w:rsidR="009A27A4" w:rsidRPr="00562409">
              <w:rPr>
                <w:webHidden/>
              </w:rPr>
            </w:r>
            <w:r w:rsidR="009A27A4" w:rsidRPr="00562409">
              <w:rPr>
                <w:webHidden/>
              </w:rPr>
              <w:fldChar w:fldCharType="separate"/>
            </w:r>
            <w:r w:rsidR="009A27A4" w:rsidRPr="00562409">
              <w:rPr>
                <w:webHidden/>
              </w:rPr>
              <w:t>31</w:t>
            </w:r>
            <w:r w:rsidR="009A27A4" w:rsidRPr="00562409">
              <w:rPr>
                <w:webHidden/>
              </w:rPr>
              <w:fldChar w:fldCharType="end"/>
            </w:r>
          </w:hyperlink>
        </w:p>
        <w:p w14:paraId="0BBD9788" w14:textId="51B7DC2F" w:rsidR="009A27A4" w:rsidRPr="00562409" w:rsidRDefault="00000000">
          <w:pPr>
            <w:pStyle w:val="Obsah3"/>
            <w:rPr>
              <w:rFonts w:asciiTheme="minorHAnsi" w:eastAsiaTheme="minorEastAsia" w:hAnsiTheme="minorHAnsi" w:cstheme="minorBidi"/>
              <w:b w:val="0"/>
              <w:sz w:val="24"/>
              <w:szCs w:val="24"/>
            </w:rPr>
          </w:pPr>
          <w:hyperlink w:anchor="_Toc124841067" w:history="1">
            <w:r w:rsidR="009A27A4" w:rsidRPr="00562409">
              <w:rPr>
                <w:rStyle w:val="Hypertextovodkaz"/>
                <w:color w:val="auto"/>
              </w:rPr>
              <w:t>Regionální centrum pro zpracování odpadu Karlovarského kraje</w:t>
            </w:r>
            <w:r w:rsidR="009A27A4" w:rsidRPr="00562409">
              <w:rPr>
                <w:webHidden/>
              </w:rPr>
              <w:tab/>
            </w:r>
            <w:r w:rsidR="009A27A4" w:rsidRPr="00562409">
              <w:rPr>
                <w:webHidden/>
              </w:rPr>
              <w:fldChar w:fldCharType="begin"/>
            </w:r>
            <w:r w:rsidR="009A27A4" w:rsidRPr="00562409">
              <w:rPr>
                <w:webHidden/>
              </w:rPr>
              <w:instrText xml:space="preserve"> PAGEREF _Toc124841067 \h </w:instrText>
            </w:r>
            <w:r w:rsidR="009A27A4" w:rsidRPr="00562409">
              <w:rPr>
                <w:webHidden/>
              </w:rPr>
            </w:r>
            <w:r w:rsidR="009A27A4" w:rsidRPr="00562409">
              <w:rPr>
                <w:webHidden/>
              </w:rPr>
              <w:fldChar w:fldCharType="separate"/>
            </w:r>
            <w:r w:rsidR="009A27A4" w:rsidRPr="00562409">
              <w:rPr>
                <w:webHidden/>
              </w:rPr>
              <w:t>32</w:t>
            </w:r>
            <w:r w:rsidR="009A27A4" w:rsidRPr="00562409">
              <w:rPr>
                <w:webHidden/>
              </w:rPr>
              <w:fldChar w:fldCharType="end"/>
            </w:r>
          </w:hyperlink>
        </w:p>
        <w:p w14:paraId="036AF2BC" w14:textId="2EF2DEA9" w:rsidR="009A27A4" w:rsidRPr="00562409" w:rsidRDefault="00000000">
          <w:pPr>
            <w:pStyle w:val="Obsah2"/>
            <w:rPr>
              <w:rFonts w:asciiTheme="minorHAnsi" w:eastAsiaTheme="minorEastAsia" w:hAnsiTheme="minorHAnsi" w:cstheme="minorBidi"/>
              <w:noProof/>
              <w:sz w:val="24"/>
            </w:rPr>
          </w:pPr>
          <w:hyperlink w:anchor="_Toc124841068" w:history="1">
            <w:r w:rsidR="009A27A4" w:rsidRPr="00562409">
              <w:rPr>
                <w:rStyle w:val="Hypertextovodkaz"/>
                <w:noProof/>
                <w:color w:val="auto"/>
              </w:rPr>
              <w:t>5.7</w:t>
            </w:r>
            <w:r w:rsidR="009A27A4" w:rsidRPr="00562409">
              <w:rPr>
                <w:rFonts w:asciiTheme="minorHAnsi" w:eastAsiaTheme="minorEastAsia" w:hAnsiTheme="minorHAnsi" w:cstheme="minorBidi"/>
                <w:noProof/>
                <w:sz w:val="24"/>
              </w:rPr>
              <w:tab/>
            </w:r>
            <w:r w:rsidR="009A27A4" w:rsidRPr="00562409">
              <w:rPr>
                <w:rStyle w:val="Hypertextovodkaz"/>
                <w:noProof/>
                <w:color w:val="auto"/>
              </w:rPr>
              <w:t>STATIKA A INŽENÝRSKÉ KONSTRUKCE</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_Toc124841068 \h </w:instrText>
            </w:r>
            <w:r w:rsidR="009A27A4" w:rsidRPr="00562409">
              <w:rPr>
                <w:noProof/>
                <w:webHidden/>
              </w:rPr>
            </w:r>
            <w:r w:rsidR="009A27A4" w:rsidRPr="00562409">
              <w:rPr>
                <w:noProof/>
                <w:webHidden/>
              </w:rPr>
              <w:fldChar w:fldCharType="separate"/>
            </w:r>
            <w:r w:rsidR="009A27A4" w:rsidRPr="00562409">
              <w:rPr>
                <w:noProof/>
                <w:webHidden/>
              </w:rPr>
              <w:t>33</w:t>
            </w:r>
            <w:r w:rsidR="009A27A4" w:rsidRPr="00562409">
              <w:rPr>
                <w:noProof/>
                <w:webHidden/>
              </w:rPr>
              <w:fldChar w:fldCharType="end"/>
            </w:r>
          </w:hyperlink>
        </w:p>
        <w:p w14:paraId="38EEBDDC" w14:textId="583FE62C" w:rsidR="009A27A4" w:rsidRPr="00562409" w:rsidRDefault="00000000">
          <w:pPr>
            <w:pStyle w:val="Obsah3"/>
            <w:rPr>
              <w:rFonts w:asciiTheme="minorHAnsi" w:eastAsiaTheme="minorEastAsia" w:hAnsiTheme="minorHAnsi" w:cstheme="minorBidi"/>
              <w:b w:val="0"/>
              <w:sz w:val="24"/>
              <w:szCs w:val="24"/>
            </w:rPr>
          </w:pPr>
          <w:hyperlink w:anchor="_Toc124841069" w:history="1">
            <w:r w:rsidR="009A27A4" w:rsidRPr="00562409">
              <w:rPr>
                <w:rStyle w:val="Hypertextovodkaz"/>
                <w:color w:val="auto"/>
              </w:rPr>
              <w:t>Mosty na TM a R1 křižovatky Tesárske Mlyňany</w:t>
            </w:r>
            <w:r w:rsidR="009A27A4" w:rsidRPr="00562409">
              <w:rPr>
                <w:webHidden/>
              </w:rPr>
              <w:tab/>
            </w:r>
            <w:r w:rsidR="009A27A4" w:rsidRPr="00562409">
              <w:rPr>
                <w:webHidden/>
              </w:rPr>
              <w:fldChar w:fldCharType="begin"/>
            </w:r>
            <w:r w:rsidR="009A27A4" w:rsidRPr="00562409">
              <w:rPr>
                <w:webHidden/>
              </w:rPr>
              <w:instrText xml:space="preserve"> PAGEREF _Toc124841069 \h </w:instrText>
            </w:r>
            <w:r w:rsidR="009A27A4" w:rsidRPr="00562409">
              <w:rPr>
                <w:webHidden/>
              </w:rPr>
            </w:r>
            <w:r w:rsidR="009A27A4" w:rsidRPr="00562409">
              <w:rPr>
                <w:webHidden/>
              </w:rPr>
              <w:fldChar w:fldCharType="separate"/>
            </w:r>
            <w:r w:rsidR="009A27A4" w:rsidRPr="00562409">
              <w:rPr>
                <w:webHidden/>
              </w:rPr>
              <w:t>33</w:t>
            </w:r>
            <w:r w:rsidR="009A27A4" w:rsidRPr="00562409">
              <w:rPr>
                <w:webHidden/>
              </w:rPr>
              <w:fldChar w:fldCharType="end"/>
            </w:r>
          </w:hyperlink>
        </w:p>
        <w:p w14:paraId="39F6772A" w14:textId="23A57D54" w:rsidR="009A27A4" w:rsidRPr="00562409" w:rsidRDefault="00000000">
          <w:pPr>
            <w:pStyle w:val="Obsah2"/>
            <w:rPr>
              <w:rFonts w:asciiTheme="minorHAnsi" w:eastAsiaTheme="minorEastAsia" w:hAnsiTheme="minorHAnsi" w:cstheme="minorBidi"/>
              <w:noProof/>
              <w:sz w:val="24"/>
            </w:rPr>
          </w:pPr>
          <w:hyperlink w:anchor="_Toc124841070" w:history="1">
            <w:r w:rsidR="009A27A4" w:rsidRPr="00562409">
              <w:rPr>
                <w:rStyle w:val="Hypertextovodkaz"/>
                <w:noProof/>
                <w:color w:val="auto"/>
              </w:rPr>
              <w:t>5.8</w:t>
            </w:r>
            <w:r w:rsidR="009A27A4" w:rsidRPr="00562409">
              <w:rPr>
                <w:rFonts w:asciiTheme="minorHAnsi" w:eastAsiaTheme="minorEastAsia" w:hAnsiTheme="minorHAnsi" w:cstheme="minorBidi"/>
                <w:noProof/>
                <w:sz w:val="24"/>
              </w:rPr>
              <w:tab/>
            </w:r>
            <w:r w:rsidR="009A27A4" w:rsidRPr="00562409">
              <w:rPr>
                <w:rStyle w:val="Hypertextovodkaz"/>
                <w:noProof/>
                <w:color w:val="auto"/>
              </w:rPr>
              <w:t>PROJEKTOVÉ ŘÍZENÍ A ODBORNÉ PORADENSTVÍ</w:t>
            </w:r>
            <w:r w:rsidR="009A27A4" w:rsidRPr="00562409">
              <w:rPr>
                <w:noProof/>
                <w:webHidden/>
              </w:rPr>
              <w:tab/>
            </w:r>
            <w:r w:rsidR="009A27A4" w:rsidRPr="00562409">
              <w:rPr>
                <w:noProof/>
                <w:webHidden/>
              </w:rPr>
              <w:fldChar w:fldCharType="begin"/>
            </w:r>
            <w:r w:rsidR="009A27A4" w:rsidRPr="00562409">
              <w:rPr>
                <w:noProof/>
                <w:webHidden/>
              </w:rPr>
              <w:instrText xml:space="preserve"> PAGEREF _Toc124841070 \h </w:instrText>
            </w:r>
            <w:r w:rsidR="009A27A4" w:rsidRPr="00562409">
              <w:rPr>
                <w:noProof/>
                <w:webHidden/>
              </w:rPr>
            </w:r>
            <w:r w:rsidR="009A27A4" w:rsidRPr="00562409">
              <w:rPr>
                <w:noProof/>
                <w:webHidden/>
              </w:rPr>
              <w:fldChar w:fldCharType="separate"/>
            </w:r>
            <w:r w:rsidR="009A27A4" w:rsidRPr="00562409">
              <w:rPr>
                <w:noProof/>
                <w:webHidden/>
              </w:rPr>
              <w:t>35</w:t>
            </w:r>
            <w:r w:rsidR="009A27A4" w:rsidRPr="00562409">
              <w:rPr>
                <w:noProof/>
                <w:webHidden/>
              </w:rPr>
              <w:fldChar w:fldCharType="end"/>
            </w:r>
          </w:hyperlink>
        </w:p>
        <w:p w14:paraId="3F4662B8" w14:textId="57D7FF2B" w:rsidR="009A27A4" w:rsidRPr="00562409" w:rsidRDefault="00000000">
          <w:pPr>
            <w:pStyle w:val="Obsah3"/>
            <w:rPr>
              <w:rFonts w:asciiTheme="minorHAnsi" w:eastAsiaTheme="minorEastAsia" w:hAnsiTheme="minorHAnsi" w:cstheme="minorBidi"/>
              <w:b w:val="0"/>
              <w:sz w:val="24"/>
              <w:szCs w:val="24"/>
            </w:rPr>
          </w:pPr>
          <w:hyperlink w:anchor="_Toc124841071" w:history="1">
            <w:r w:rsidR="009A27A4" w:rsidRPr="00562409">
              <w:rPr>
                <w:rStyle w:val="Hypertextovodkaz"/>
                <w:color w:val="auto"/>
              </w:rPr>
              <w:t>Administrativní budova GREEN POINT</w:t>
            </w:r>
            <w:r w:rsidR="009A27A4" w:rsidRPr="00562409">
              <w:rPr>
                <w:webHidden/>
              </w:rPr>
              <w:tab/>
            </w:r>
            <w:r w:rsidR="009A27A4" w:rsidRPr="00562409">
              <w:rPr>
                <w:webHidden/>
              </w:rPr>
              <w:fldChar w:fldCharType="begin"/>
            </w:r>
            <w:r w:rsidR="009A27A4" w:rsidRPr="00562409">
              <w:rPr>
                <w:webHidden/>
              </w:rPr>
              <w:instrText xml:space="preserve"> PAGEREF _Toc124841071 \h </w:instrText>
            </w:r>
            <w:r w:rsidR="009A27A4" w:rsidRPr="00562409">
              <w:rPr>
                <w:webHidden/>
              </w:rPr>
            </w:r>
            <w:r w:rsidR="009A27A4" w:rsidRPr="00562409">
              <w:rPr>
                <w:webHidden/>
              </w:rPr>
              <w:fldChar w:fldCharType="separate"/>
            </w:r>
            <w:r w:rsidR="009A27A4" w:rsidRPr="00562409">
              <w:rPr>
                <w:webHidden/>
              </w:rPr>
              <w:t>35</w:t>
            </w:r>
            <w:r w:rsidR="009A27A4" w:rsidRPr="00562409">
              <w:rPr>
                <w:webHidden/>
              </w:rPr>
              <w:fldChar w:fldCharType="end"/>
            </w:r>
          </w:hyperlink>
        </w:p>
        <w:p w14:paraId="0A460C3B" w14:textId="2E60EEC8" w:rsidR="009A27A4" w:rsidRPr="00562409" w:rsidRDefault="00000000">
          <w:pPr>
            <w:pStyle w:val="Obsah3"/>
            <w:rPr>
              <w:rFonts w:asciiTheme="minorHAnsi" w:eastAsiaTheme="minorEastAsia" w:hAnsiTheme="minorHAnsi" w:cstheme="minorBidi"/>
              <w:b w:val="0"/>
              <w:sz w:val="24"/>
              <w:szCs w:val="24"/>
            </w:rPr>
          </w:pPr>
          <w:hyperlink w:anchor="_Toc124841072" w:history="1">
            <w:r w:rsidR="009A27A4" w:rsidRPr="00562409">
              <w:rPr>
                <w:rStyle w:val="Hypertextovodkaz"/>
                <w:color w:val="auto"/>
              </w:rPr>
              <w:t>Nová budova ČSOB – HHQ Hradec Králové</w:t>
            </w:r>
            <w:r w:rsidR="009A27A4" w:rsidRPr="00562409">
              <w:rPr>
                <w:webHidden/>
              </w:rPr>
              <w:tab/>
            </w:r>
            <w:r w:rsidR="009A27A4" w:rsidRPr="00562409">
              <w:rPr>
                <w:webHidden/>
              </w:rPr>
              <w:fldChar w:fldCharType="begin"/>
            </w:r>
            <w:r w:rsidR="009A27A4" w:rsidRPr="00562409">
              <w:rPr>
                <w:webHidden/>
              </w:rPr>
              <w:instrText xml:space="preserve"> PAGEREF _Toc124841072 \h </w:instrText>
            </w:r>
            <w:r w:rsidR="009A27A4" w:rsidRPr="00562409">
              <w:rPr>
                <w:webHidden/>
              </w:rPr>
            </w:r>
            <w:r w:rsidR="009A27A4" w:rsidRPr="00562409">
              <w:rPr>
                <w:webHidden/>
              </w:rPr>
              <w:fldChar w:fldCharType="separate"/>
            </w:r>
            <w:r w:rsidR="009A27A4" w:rsidRPr="00562409">
              <w:rPr>
                <w:webHidden/>
              </w:rPr>
              <w:t>36</w:t>
            </w:r>
            <w:r w:rsidR="009A27A4" w:rsidRPr="00562409">
              <w:rPr>
                <w:webHidden/>
              </w:rPr>
              <w:fldChar w:fldCharType="end"/>
            </w:r>
          </w:hyperlink>
        </w:p>
        <w:p w14:paraId="3C4FEFAD" w14:textId="3CEEF8F9" w:rsidR="009A27A4" w:rsidRPr="00562409" w:rsidRDefault="00000000">
          <w:pPr>
            <w:pStyle w:val="Obsah3"/>
            <w:rPr>
              <w:rFonts w:asciiTheme="minorHAnsi" w:eastAsiaTheme="minorEastAsia" w:hAnsiTheme="minorHAnsi" w:cstheme="minorBidi"/>
              <w:b w:val="0"/>
              <w:sz w:val="24"/>
              <w:szCs w:val="24"/>
            </w:rPr>
          </w:pPr>
          <w:hyperlink w:anchor="_Toc124841073" w:history="1">
            <w:r w:rsidR="009A27A4" w:rsidRPr="00562409">
              <w:rPr>
                <w:rStyle w:val="Hypertextovodkaz"/>
                <w:color w:val="auto"/>
              </w:rPr>
              <w:t>Síť čerpacích stanic MOL, Česká republika</w:t>
            </w:r>
            <w:r w:rsidR="009A27A4" w:rsidRPr="00562409">
              <w:rPr>
                <w:webHidden/>
              </w:rPr>
              <w:tab/>
            </w:r>
            <w:r w:rsidR="009A27A4" w:rsidRPr="00562409">
              <w:rPr>
                <w:webHidden/>
              </w:rPr>
              <w:fldChar w:fldCharType="begin"/>
            </w:r>
            <w:r w:rsidR="009A27A4" w:rsidRPr="00562409">
              <w:rPr>
                <w:webHidden/>
              </w:rPr>
              <w:instrText xml:space="preserve"> PAGEREF _Toc124841073 \h </w:instrText>
            </w:r>
            <w:r w:rsidR="009A27A4" w:rsidRPr="00562409">
              <w:rPr>
                <w:webHidden/>
              </w:rPr>
            </w:r>
            <w:r w:rsidR="009A27A4" w:rsidRPr="00562409">
              <w:rPr>
                <w:webHidden/>
              </w:rPr>
              <w:fldChar w:fldCharType="separate"/>
            </w:r>
            <w:r w:rsidR="009A27A4" w:rsidRPr="00562409">
              <w:rPr>
                <w:webHidden/>
              </w:rPr>
              <w:t>37</w:t>
            </w:r>
            <w:r w:rsidR="009A27A4" w:rsidRPr="00562409">
              <w:rPr>
                <w:webHidden/>
              </w:rPr>
              <w:fldChar w:fldCharType="end"/>
            </w:r>
          </w:hyperlink>
        </w:p>
        <w:p w14:paraId="61AA9B2F" w14:textId="22504DD4" w:rsidR="009A27A4" w:rsidRPr="00562409" w:rsidRDefault="00000000">
          <w:pPr>
            <w:pStyle w:val="Obsah1"/>
            <w:rPr>
              <w:rFonts w:asciiTheme="minorHAnsi" w:eastAsiaTheme="minorEastAsia" w:hAnsiTheme="minorHAnsi" w:cstheme="minorBidi"/>
              <w:b w:val="0"/>
              <w:caps w:val="0"/>
              <w:sz w:val="24"/>
              <w:szCs w:val="24"/>
            </w:rPr>
          </w:pPr>
          <w:hyperlink w:anchor="_Toc124841074" w:history="1">
            <w:r w:rsidR="009A27A4" w:rsidRPr="00562409">
              <w:rPr>
                <w:rStyle w:val="Hypertextovodkaz"/>
                <w:color w:val="auto"/>
              </w:rPr>
              <w:t>6.</w:t>
            </w:r>
            <w:r w:rsidR="009A27A4" w:rsidRPr="00562409">
              <w:rPr>
                <w:rFonts w:asciiTheme="minorHAnsi" w:eastAsiaTheme="minorEastAsia" w:hAnsiTheme="minorHAnsi" w:cstheme="minorBidi"/>
                <w:b w:val="0"/>
                <w:caps w:val="0"/>
                <w:sz w:val="24"/>
                <w:szCs w:val="24"/>
              </w:rPr>
              <w:tab/>
            </w:r>
            <w:r w:rsidR="009A27A4" w:rsidRPr="00562409">
              <w:rPr>
                <w:rStyle w:val="Hypertextovodkaz"/>
                <w:color w:val="auto"/>
              </w:rPr>
              <w:t>Kontakty</w:t>
            </w:r>
            <w:r w:rsidR="009A27A4" w:rsidRPr="00562409">
              <w:rPr>
                <w:webHidden/>
              </w:rPr>
              <w:tab/>
            </w:r>
            <w:r w:rsidR="009A27A4" w:rsidRPr="00562409">
              <w:rPr>
                <w:webHidden/>
              </w:rPr>
              <w:fldChar w:fldCharType="begin"/>
            </w:r>
            <w:r w:rsidR="009A27A4" w:rsidRPr="00562409">
              <w:rPr>
                <w:webHidden/>
              </w:rPr>
              <w:instrText xml:space="preserve"> PAGEREF _Toc124841074 \h </w:instrText>
            </w:r>
            <w:r w:rsidR="009A27A4" w:rsidRPr="00562409">
              <w:rPr>
                <w:webHidden/>
              </w:rPr>
            </w:r>
            <w:r w:rsidR="009A27A4" w:rsidRPr="00562409">
              <w:rPr>
                <w:webHidden/>
              </w:rPr>
              <w:fldChar w:fldCharType="separate"/>
            </w:r>
            <w:r w:rsidR="009A27A4" w:rsidRPr="00562409">
              <w:rPr>
                <w:webHidden/>
              </w:rPr>
              <w:t>38</w:t>
            </w:r>
            <w:r w:rsidR="009A27A4" w:rsidRPr="00562409">
              <w:rPr>
                <w:webHidden/>
              </w:rPr>
              <w:fldChar w:fldCharType="end"/>
            </w:r>
          </w:hyperlink>
        </w:p>
        <w:p w14:paraId="3A19A0B1" w14:textId="458BE739" w:rsidR="004419DB" w:rsidRPr="00562409" w:rsidRDefault="003F22E0" w:rsidP="00DA4081">
          <w:pPr>
            <w:pStyle w:val="Obsah1"/>
          </w:pPr>
          <w:r w:rsidRPr="00562409">
            <w:fldChar w:fldCharType="end"/>
          </w:r>
        </w:p>
      </w:sdtContent>
    </w:sdt>
    <w:p w14:paraId="41D0DE7A" w14:textId="77777777" w:rsidR="00546102" w:rsidRPr="00562409" w:rsidRDefault="00546102">
      <w:pPr>
        <w:spacing w:line="240" w:lineRule="auto"/>
        <w:jc w:val="left"/>
        <w:rPr>
          <w:b/>
          <w:bCs/>
          <w:caps/>
          <w:kern w:val="32"/>
          <w:sz w:val="28"/>
          <w:szCs w:val="32"/>
        </w:rPr>
      </w:pPr>
      <w:bookmarkStart w:id="0" w:name="_Toc436727484"/>
      <w:bookmarkStart w:id="1" w:name="_Toc436728286"/>
      <w:bookmarkStart w:id="2" w:name="_Toc436728423"/>
      <w:bookmarkStart w:id="3" w:name="_Toc439768953"/>
      <w:bookmarkStart w:id="4" w:name="_Toc439769021"/>
      <w:bookmarkStart w:id="5" w:name="_Toc439949310"/>
      <w:bookmarkStart w:id="6" w:name="_Toc436727485"/>
      <w:bookmarkStart w:id="7" w:name="_Toc436728287"/>
      <w:bookmarkStart w:id="8" w:name="_Toc436728424"/>
      <w:bookmarkStart w:id="9" w:name="_Toc439768954"/>
      <w:bookmarkStart w:id="10" w:name="_Toc439769022"/>
      <w:bookmarkStart w:id="11" w:name="_Toc439949311"/>
      <w:bookmarkStart w:id="12" w:name="_Toc436727486"/>
      <w:bookmarkStart w:id="13" w:name="_Toc436728288"/>
      <w:bookmarkStart w:id="14" w:name="_Toc436728425"/>
      <w:bookmarkStart w:id="15" w:name="_Toc439768955"/>
      <w:bookmarkStart w:id="16" w:name="_Toc439769023"/>
      <w:bookmarkStart w:id="17" w:name="_Toc439949312"/>
      <w:bookmarkStart w:id="18" w:name="_Toc436727487"/>
      <w:bookmarkStart w:id="19" w:name="_Toc436728289"/>
      <w:bookmarkStart w:id="20" w:name="_Toc436728426"/>
      <w:bookmarkStart w:id="21" w:name="_Toc439768956"/>
      <w:bookmarkStart w:id="22" w:name="_Toc439769024"/>
      <w:bookmarkStart w:id="23" w:name="_Toc439949313"/>
      <w:bookmarkStart w:id="24" w:name="_Toc436727488"/>
      <w:bookmarkStart w:id="25" w:name="_Toc436728290"/>
      <w:bookmarkStart w:id="26" w:name="_Toc436728427"/>
      <w:bookmarkStart w:id="27" w:name="_Toc439768957"/>
      <w:bookmarkStart w:id="28" w:name="_Toc439769025"/>
      <w:bookmarkStart w:id="29" w:name="_Toc439949314"/>
      <w:bookmarkStart w:id="30" w:name="_Toc436727489"/>
      <w:bookmarkStart w:id="31" w:name="_Toc436728291"/>
      <w:bookmarkStart w:id="32" w:name="_Toc436728428"/>
      <w:bookmarkStart w:id="33" w:name="_Toc439768958"/>
      <w:bookmarkStart w:id="34" w:name="_Toc439769026"/>
      <w:bookmarkStart w:id="35" w:name="_Toc439949315"/>
      <w:bookmarkStart w:id="36" w:name="_Toc436727490"/>
      <w:bookmarkStart w:id="37" w:name="_Toc436728292"/>
      <w:bookmarkStart w:id="38" w:name="_Toc436728429"/>
      <w:bookmarkStart w:id="39" w:name="_Toc439768959"/>
      <w:bookmarkStart w:id="40" w:name="_Toc439769027"/>
      <w:bookmarkStart w:id="41" w:name="_Toc439949316"/>
      <w:bookmarkStart w:id="42" w:name="_Toc436727491"/>
      <w:bookmarkStart w:id="43" w:name="_Toc436728293"/>
      <w:bookmarkStart w:id="44" w:name="_Toc436728430"/>
      <w:bookmarkStart w:id="45" w:name="_Toc439768960"/>
      <w:bookmarkStart w:id="46" w:name="_Toc439769028"/>
      <w:bookmarkStart w:id="47" w:name="_Toc439949317"/>
      <w:bookmarkStart w:id="48" w:name="_Toc436727492"/>
      <w:bookmarkStart w:id="49" w:name="_Toc436728294"/>
      <w:bookmarkStart w:id="50" w:name="_Toc436728431"/>
      <w:bookmarkStart w:id="51" w:name="_Toc439768961"/>
      <w:bookmarkStart w:id="52" w:name="_Toc439769029"/>
      <w:bookmarkStart w:id="53" w:name="_Toc439949318"/>
      <w:bookmarkStart w:id="54" w:name="_Toc436727493"/>
      <w:bookmarkStart w:id="55" w:name="_Toc436728295"/>
      <w:bookmarkStart w:id="56" w:name="_Toc436728432"/>
      <w:bookmarkStart w:id="57" w:name="_Toc439768962"/>
      <w:bookmarkStart w:id="58" w:name="_Toc439769030"/>
      <w:bookmarkStart w:id="59" w:name="_Toc439949319"/>
      <w:bookmarkStart w:id="60" w:name="_Toc45239549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562409">
        <w:br w:type="page"/>
      </w:r>
    </w:p>
    <w:p w14:paraId="070D01D7" w14:textId="6DC536B6" w:rsidR="00F74384" w:rsidRPr="00562409" w:rsidRDefault="00285F83" w:rsidP="00546102">
      <w:pPr>
        <w:pStyle w:val="Nadpis1"/>
        <w:rPr>
          <w:color w:val="auto"/>
        </w:rPr>
      </w:pPr>
      <w:bookmarkStart w:id="61" w:name="_Toc124841042"/>
      <w:r w:rsidRPr="00562409">
        <w:rPr>
          <w:color w:val="auto"/>
        </w:rPr>
        <w:lastRenderedPageBreak/>
        <w:t>ZÁKLADNÍ INFORMACE O</w:t>
      </w:r>
      <w:r w:rsidR="00E32086" w:rsidRPr="00562409">
        <w:rPr>
          <w:color w:val="auto"/>
        </w:rPr>
        <w:t> </w:t>
      </w:r>
      <w:r w:rsidRPr="00562409">
        <w:rPr>
          <w:color w:val="auto"/>
        </w:rPr>
        <w:t>SPOLEČNOSTI</w:t>
      </w:r>
      <w:r w:rsidR="00C512EB" w:rsidRPr="00562409">
        <w:rPr>
          <w:color w:val="auto"/>
        </w:rPr>
        <w:t xml:space="preserve"> </w:t>
      </w:r>
      <w:bookmarkEnd w:id="60"/>
      <w:r w:rsidR="009B7048" w:rsidRPr="00562409">
        <w:rPr>
          <w:color w:val="auto"/>
        </w:rPr>
        <w:t>OBERMEYER HELIKA</w:t>
      </w:r>
      <w:bookmarkEnd w:id="61"/>
    </w:p>
    <w:p w14:paraId="190C49A2" w14:textId="77777777" w:rsidR="002730EE" w:rsidRPr="00562409" w:rsidRDefault="002730EE">
      <w:pPr>
        <w:pStyle w:val="PrKit04"/>
        <w:spacing w:before="0" w:beforeAutospacing="0" w:after="0" w:afterAutospacing="0"/>
        <w:rPr>
          <w:sz w:val="28"/>
          <w:szCs w:val="28"/>
        </w:rPr>
      </w:pPr>
    </w:p>
    <w:p w14:paraId="07718BFE" w14:textId="44DCA105" w:rsidR="005214B0" w:rsidRPr="00562409" w:rsidRDefault="005214B0" w:rsidP="00722122">
      <w:pPr>
        <w:pStyle w:val="PrKit04"/>
        <w:spacing w:before="0" w:beforeAutospacing="0" w:after="0" w:afterAutospacing="0"/>
        <w:rPr>
          <w:b w:val="0"/>
          <w:bCs/>
          <w:caps w:val="0"/>
          <w:szCs w:val="22"/>
        </w:rPr>
      </w:pPr>
      <w:r w:rsidRPr="00562409">
        <w:rPr>
          <w:b w:val="0"/>
          <w:bCs/>
          <w:caps w:val="0"/>
          <w:szCs w:val="22"/>
        </w:rPr>
        <w:t>Společnost</w:t>
      </w:r>
      <w:r w:rsidR="008C1063" w:rsidRPr="00562409">
        <w:rPr>
          <w:b w:val="0"/>
          <w:bCs/>
          <w:caps w:val="0"/>
          <w:szCs w:val="22"/>
        </w:rPr>
        <w:t xml:space="preserve"> </w:t>
      </w:r>
      <w:r w:rsidRPr="00562409">
        <w:rPr>
          <w:b w:val="0"/>
          <w:bCs/>
          <w:caps w:val="0"/>
          <w:szCs w:val="22"/>
        </w:rPr>
        <w:t xml:space="preserve">pod původním názvem Helika </w:t>
      </w:r>
      <w:r w:rsidR="00A974F3" w:rsidRPr="00562409">
        <w:rPr>
          <w:b w:val="0"/>
          <w:bCs/>
          <w:caps w:val="0"/>
          <w:szCs w:val="22"/>
        </w:rPr>
        <w:t xml:space="preserve">byla založena v Praze </w:t>
      </w:r>
      <w:r w:rsidRPr="00562409">
        <w:rPr>
          <w:b w:val="0"/>
          <w:bCs/>
          <w:caps w:val="0"/>
          <w:szCs w:val="22"/>
        </w:rPr>
        <w:t xml:space="preserve">v roce 1990. Od roku 2004 působí také na Slovensku, kde má vlastní dceřinou společnost se sídlem v Bratislavě. </w:t>
      </w:r>
    </w:p>
    <w:p w14:paraId="2A145555" w14:textId="0A38A0A9" w:rsidR="00A706C7" w:rsidRPr="00562409" w:rsidRDefault="00C90921" w:rsidP="00722122">
      <w:pPr>
        <w:pStyle w:val="PrKit04"/>
        <w:spacing w:before="0" w:beforeAutospacing="0" w:after="0" w:afterAutospacing="0"/>
        <w:rPr>
          <w:b w:val="0"/>
          <w:bCs/>
          <w:caps w:val="0"/>
          <w:szCs w:val="22"/>
        </w:rPr>
      </w:pPr>
      <w:r w:rsidRPr="00562409">
        <w:rPr>
          <w:b w:val="0"/>
          <w:bCs/>
          <w:caps w:val="0"/>
          <w:szCs w:val="22"/>
        </w:rPr>
        <w:t>O</w:t>
      </w:r>
      <w:r w:rsidR="000C6952" w:rsidRPr="00562409">
        <w:rPr>
          <w:b w:val="0"/>
          <w:bCs/>
          <w:caps w:val="0"/>
          <w:szCs w:val="22"/>
        </w:rPr>
        <w:t xml:space="preserve">d </w:t>
      </w:r>
      <w:r w:rsidR="00A706C7" w:rsidRPr="00562409">
        <w:rPr>
          <w:b w:val="0"/>
          <w:bCs/>
          <w:caps w:val="0"/>
          <w:szCs w:val="22"/>
        </w:rPr>
        <w:t xml:space="preserve">června </w:t>
      </w:r>
      <w:r w:rsidR="000C6952" w:rsidRPr="00562409">
        <w:rPr>
          <w:b w:val="0"/>
          <w:bCs/>
          <w:caps w:val="0"/>
          <w:szCs w:val="22"/>
        </w:rPr>
        <w:t xml:space="preserve">2007 je </w:t>
      </w:r>
      <w:r w:rsidR="00A974F3" w:rsidRPr="00562409">
        <w:rPr>
          <w:b w:val="0"/>
          <w:bCs/>
          <w:caps w:val="0"/>
          <w:szCs w:val="22"/>
        </w:rPr>
        <w:t>společnost</w:t>
      </w:r>
      <w:r w:rsidR="00A974F3" w:rsidRPr="00562409" w:rsidDel="00A974F3">
        <w:rPr>
          <w:b w:val="0"/>
          <w:bCs/>
          <w:caps w:val="0"/>
          <w:szCs w:val="22"/>
        </w:rPr>
        <w:t xml:space="preserve"> </w:t>
      </w:r>
      <w:r w:rsidR="000C6952" w:rsidRPr="00562409">
        <w:rPr>
          <w:b w:val="0"/>
          <w:bCs/>
          <w:caps w:val="0"/>
          <w:szCs w:val="22"/>
        </w:rPr>
        <w:t xml:space="preserve">součástí nadnárodní skupiny Obermeyer, která </w:t>
      </w:r>
      <w:proofErr w:type="gramStart"/>
      <w:r w:rsidR="000C6952" w:rsidRPr="00562409">
        <w:rPr>
          <w:b w:val="0"/>
          <w:bCs/>
          <w:caps w:val="0"/>
          <w:szCs w:val="22"/>
        </w:rPr>
        <w:t>patří</w:t>
      </w:r>
      <w:proofErr w:type="gramEnd"/>
      <w:r w:rsidR="000C6952" w:rsidRPr="00562409">
        <w:rPr>
          <w:b w:val="0"/>
          <w:bCs/>
          <w:caps w:val="0"/>
          <w:szCs w:val="22"/>
        </w:rPr>
        <w:t xml:space="preserve"> k největším projekčním kancelářím v</w:t>
      </w:r>
      <w:r w:rsidR="00933F2A" w:rsidRPr="00562409">
        <w:rPr>
          <w:b w:val="0"/>
          <w:bCs/>
          <w:caps w:val="0"/>
          <w:szCs w:val="22"/>
        </w:rPr>
        <w:t> </w:t>
      </w:r>
      <w:r w:rsidR="000C6952" w:rsidRPr="00562409">
        <w:rPr>
          <w:b w:val="0"/>
          <w:bCs/>
          <w:caps w:val="0"/>
          <w:szCs w:val="22"/>
        </w:rPr>
        <w:t>Evropě</w:t>
      </w:r>
      <w:r w:rsidR="00933F2A" w:rsidRPr="00562409">
        <w:rPr>
          <w:b w:val="0"/>
          <w:bCs/>
          <w:caps w:val="0"/>
          <w:szCs w:val="22"/>
        </w:rPr>
        <w:t xml:space="preserve"> </w:t>
      </w:r>
      <w:r w:rsidR="000C6952" w:rsidRPr="00562409">
        <w:rPr>
          <w:b w:val="0"/>
          <w:bCs/>
          <w:caps w:val="0"/>
          <w:szCs w:val="22"/>
        </w:rPr>
        <w:t>s celosvětovou působností.</w:t>
      </w:r>
      <w:r w:rsidR="001E37E7" w:rsidRPr="00562409">
        <w:rPr>
          <w:b w:val="0"/>
          <w:bCs/>
          <w:caps w:val="0"/>
          <w:szCs w:val="22"/>
        </w:rPr>
        <w:t xml:space="preserve"> </w:t>
      </w:r>
      <w:r w:rsidR="00722122" w:rsidRPr="00562409">
        <w:rPr>
          <w:b w:val="0"/>
          <w:bCs/>
          <w:caps w:val="0"/>
          <w:szCs w:val="22"/>
        </w:rPr>
        <w:t>V září 2015 proběhla fúze společností Helika,</w:t>
      </w:r>
      <w:r w:rsidR="00004E7E" w:rsidRPr="00562409">
        <w:rPr>
          <w:b w:val="0"/>
          <w:bCs/>
          <w:caps w:val="0"/>
          <w:szCs w:val="22"/>
        </w:rPr>
        <w:t xml:space="preserve"> </w:t>
      </w:r>
      <w:r w:rsidR="00722122" w:rsidRPr="00562409">
        <w:rPr>
          <w:b w:val="0"/>
          <w:bCs/>
          <w:caps w:val="0"/>
          <w:szCs w:val="22"/>
        </w:rPr>
        <w:t xml:space="preserve">Obermeyer </w:t>
      </w:r>
      <w:proofErr w:type="spellStart"/>
      <w:r w:rsidR="00722122" w:rsidRPr="00562409">
        <w:rPr>
          <w:b w:val="0"/>
          <w:bCs/>
          <w:caps w:val="0"/>
          <w:szCs w:val="22"/>
        </w:rPr>
        <w:t>Albis</w:t>
      </w:r>
      <w:proofErr w:type="spellEnd"/>
      <w:r w:rsidR="00722122" w:rsidRPr="00562409">
        <w:rPr>
          <w:b w:val="0"/>
          <w:bCs/>
          <w:caps w:val="0"/>
          <w:szCs w:val="22"/>
        </w:rPr>
        <w:t xml:space="preserve"> – </w:t>
      </w:r>
      <w:proofErr w:type="spellStart"/>
      <w:r w:rsidR="00722122" w:rsidRPr="00562409">
        <w:rPr>
          <w:b w:val="0"/>
          <w:bCs/>
          <w:caps w:val="0"/>
          <w:szCs w:val="22"/>
        </w:rPr>
        <w:t>Stavoplan</w:t>
      </w:r>
      <w:proofErr w:type="spellEnd"/>
      <w:r w:rsidR="00722122" w:rsidRPr="00562409">
        <w:rPr>
          <w:b w:val="0"/>
          <w:bCs/>
          <w:caps w:val="0"/>
          <w:szCs w:val="22"/>
        </w:rPr>
        <w:t xml:space="preserve"> a</w:t>
      </w:r>
      <w:r w:rsidR="000A136D" w:rsidRPr="00562409">
        <w:rPr>
          <w:b w:val="0"/>
          <w:bCs/>
          <w:caps w:val="0"/>
          <w:szCs w:val="22"/>
        </w:rPr>
        <w:t> </w:t>
      </w:r>
      <w:r w:rsidR="00722122" w:rsidRPr="00562409">
        <w:rPr>
          <w:b w:val="0"/>
          <w:bCs/>
          <w:caps w:val="0"/>
          <w:szCs w:val="22"/>
        </w:rPr>
        <w:t xml:space="preserve">Obermeyer HVAC, jejichž nástupnickou organizací je právě </w:t>
      </w:r>
      <w:r w:rsidR="009B7048" w:rsidRPr="00562409">
        <w:rPr>
          <w:b w:val="0"/>
          <w:bCs/>
          <w:caps w:val="0"/>
          <w:szCs w:val="22"/>
        </w:rPr>
        <w:t>OBERMEYER HELIKA</w:t>
      </w:r>
      <w:r w:rsidR="00A706C7" w:rsidRPr="00562409">
        <w:rPr>
          <w:b w:val="0"/>
          <w:bCs/>
          <w:caps w:val="0"/>
          <w:szCs w:val="22"/>
        </w:rPr>
        <w:t xml:space="preserve"> a.</w:t>
      </w:r>
      <w:r w:rsidR="00590E33" w:rsidRPr="00562409">
        <w:rPr>
          <w:b w:val="0"/>
          <w:bCs/>
          <w:caps w:val="0"/>
          <w:szCs w:val="22"/>
        </w:rPr>
        <w:t> </w:t>
      </w:r>
      <w:r w:rsidR="00A706C7" w:rsidRPr="00562409">
        <w:rPr>
          <w:b w:val="0"/>
          <w:bCs/>
          <w:caps w:val="0"/>
          <w:szCs w:val="22"/>
        </w:rPr>
        <w:t>s</w:t>
      </w:r>
      <w:r w:rsidR="00722122" w:rsidRPr="00562409">
        <w:rPr>
          <w:b w:val="0"/>
          <w:bCs/>
          <w:caps w:val="0"/>
          <w:szCs w:val="22"/>
        </w:rPr>
        <w:t xml:space="preserve">. </w:t>
      </w:r>
      <w:r w:rsidR="00933F2A" w:rsidRPr="00562409">
        <w:rPr>
          <w:b w:val="0"/>
          <w:bCs/>
          <w:caps w:val="0"/>
          <w:szCs w:val="22"/>
        </w:rPr>
        <w:t xml:space="preserve">Ta také v roce 2022 získala 100% obchodní podíl v přední </w:t>
      </w:r>
      <w:r w:rsidR="006C62F1" w:rsidRPr="00562409">
        <w:rPr>
          <w:b w:val="0"/>
          <w:bCs/>
          <w:caps w:val="0"/>
          <w:szCs w:val="22"/>
        </w:rPr>
        <w:t>č</w:t>
      </w:r>
      <w:r w:rsidR="00933F2A" w:rsidRPr="00562409">
        <w:rPr>
          <w:b w:val="0"/>
          <w:bCs/>
          <w:caps w:val="0"/>
          <w:szCs w:val="22"/>
        </w:rPr>
        <w:t>eské projekční společnosti CASUA s.r.o.</w:t>
      </w:r>
    </w:p>
    <w:p w14:paraId="691A7159" w14:textId="77777777" w:rsidR="00E7011B" w:rsidRPr="00562409" w:rsidRDefault="00E7011B">
      <w:pPr>
        <w:pStyle w:val="PrKit04"/>
        <w:spacing w:before="0" w:beforeAutospacing="0" w:after="0" w:afterAutospacing="0"/>
        <w:rPr>
          <w:b w:val="0"/>
          <w:bCs/>
          <w:szCs w:val="22"/>
        </w:rPr>
      </w:pPr>
    </w:p>
    <w:p w14:paraId="367B4A82" w14:textId="14B8B959" w:rsidR="00E7011B" w:rsidRPr="00562409" w:rsidRDefault="00E7011B">
      <w:pPr>
        <w:pStyle w:val="PrKit04"/>
        <w:spacing w:before="0" w:beforeAutospacing="0" w:after="0" w:afterAutospacing="0"/>
        <w:rPr>
          <w:b w:val="0"/>
          <w:bCs/>
          <w:caps w:val="0"/>
          <w:szCs w:val="22"/>
        </w:rPr>
      </w:pPr>
      <w:r w:rsidRPr="00562409">
        <w:rPr>
          <w:b w:val="0"/>
          <w:bCs/>
          <w:caps w:val="0"/>
          <w:szCs w:val="22"/>
        </w:rPr>
        <w:t xml:space="preserve">Díky komplexnímu spektru poskytovaných služeb </w:t>
      </w:r>
      <w:r w:rsidR="00FC120D" w:rsidRPr="00562409">
        <w:rPr>
          <w:b w:val="0"/>
          <w:bCs/>
          <w:caps w:val="0"/>
          <w:szCs w:val="22"/>
        </w:rPr>
        <w:t>a</w:t>
      </w:r>
      <w:r w:rsidR="0060071F" w:rsidRPr="00562409">
        <w:rPr>
          <w:b w:val="0"/>
          <w:bCs/>
          <w:caps w:val="0"/>
          <w:szCs w:val="22"/>
        </w:rPr>
        <w:t xml:space="preserve"> jejich</w:t>
      </w:r>
      <w:r w:rsidR="00FC120D" w:rsidRPr="00562409">
        <w:rPr>
          <w:b w:val="0"/>
          <w:bCs/>
          <w:caps w:val="0"/>
          <w:szCs w:val="22"/>
        </w:rPr>
        <w:t xml:space="preserve"> vysoké kvalitě </w:t>
      </w:r>
      <w:r w:rsidRPr="00562409">
        <w:rPr>
          <w:b w:val="0"/>
          <w:bCs/>
          <w:caps w:val="0"/>
          <w:szCs w:val="22"/>
        </w:rPr>
        <w:t>se tato společnost řadí mezi největší a nejstabilnější</w:t>
      </w:r>
      <w:r w:rsidR="00A120E4" w:rsidRPr="00562409">
        <w:rPr>
          <w:b w:val="0"/>
          <w:bCs/>
          <w:caps w:val="0"/>
          <w:szCs w:val="22"/>
        </w:rPr>
        <w:t xml:space="preserve"> </w:t>
      </w:r>
      <w:r w:rsidRPr="00562409">
        <w:rPr>
          <w:b w:val="0"/>
          <w:bCs/>
          <w:caps w:val="0"/>
          <w:szCs w:val="22"/>
        </w:rPr>
        <w:t>projekční a stavebně-poradenské kanceláře v České republice. Je jedním z lídrů projektování metodikou BIM</w:t>
      </w:r>
      <w:r w:rsidR="00785AE8" w:rsidRPr="00562409">
        <w:rPr>
          <w:b w:val="0"/>
          <w:bCs/>
          <w:caps w:val="0"/>
          <w:szCs w:val="22"/>
        </w:rPr>
        <w:t xml:space="preserve"> a člen</w:t>
      </w:r>
      <w:r w:rsidR="00A120E4" w:rsidRPr="00562409">
        <w:rPr>
          <w:b w:val="0"/>
          <w:bCs/>
          <w:caps w:val="0"/>
          <w:szCs w:val="22"/>
        </w:rPr>
        <w:t>em</w:t>
      </w:r>
      <w:r w:rsidR="00785AE8" w:rsidRPr="00562409">
        <w:rPr>
          <w:b w:val="0"/>
          <w:bCs/>
          <w:caps w:val="0"/>
          <w:szCs w:val="22"/>
        </w:rPr>
        <w:t xml:space="preserve"> odborné rady </w:t>
      </w:r>
      <w:proofErr w:type="spellStart"/>
      <w:r w:rsidR="00785AE8" w:rsidRPr="00562409">
        <w:rPr>
          <w:b w:val="0"/>
          <w:bCs/>
          <w:caps w:val="0"/>
          <w:szCs w:val="22"/>
        </w:rPr>
        <w:t>C</w:t>
      </w:r>
      <w:r w:rsidR="00F77A11" w:rsidRPr="00562409">
        <w:rPr>
          <w:b w:val="0"/>
          <w:bCs/>
          <w:caps w:val="0"/>
          <w:szCs w:val="22"/>
        </w:rPr>
        <w:t>z</w:t>
      </w:r>
      <w:r w:rsidR="00785AE8" w:rsidRPr="00562409">
        <w:rPr>
          <w:b w:val="0"/>
          <w:bCs/>
          <w:caps w:val="0"/>
          <w:szCs w:val="22"/>
        </w:rPr>
        <w:t>BIM</w:t>
      </w:r>
      <w:proofErr w:type="spellEnd"/>
      <w:r w:rsidR="00A120E4" w:rsidRPr="00562409">
        <w:rPr>
          <w:b w:val="0"/>
          <w:bCs/>
          <w:caps w:val="0"/>
          <w:szCs w:val="22"/>
        </w:rPr>
        <w:t xml:space="preserve"> a CACE</w:t>
      </w:r>
      <w:r w:rsidR="00DC4B4B" w:rsidRPr="00562409">
        <w:rPr>
          <w:b w:val="0"/>
          <w:bCs/>
          <w:caps w:val="0"/>
          <w:szCs w:val="22"/>
        </w:rPr>
        <w:t xml:space="preserve">. </w:t>
      </w:r>
    </w:p>
    <w:p w14:paraId="32E63BA3" w14:textId="77777777" w:rsidR="00274F8B" w:rsidRPr="00562409" w:rsidRDefault="00274F8B">
      <w:pPr>
        <w:pStyle w:val="PrKit04"/>
        <w:spacing w:before="0" w:beforeAutospacing="0" w:after="0" w:afterAutospacing="0"/>
        <w:rPr>
          <w:b w:val="0"/>
          <w:bCs/>
          <w:szCs w:val="22"/>
          <w:u w:val="single"/>
        </w:rPr>
      </w:pPr>
    </w:p>
    <w:p w14:paraId="458AB0F5" w14:textId="53B13113" w:rsidR="003F44A5" w:rsidRPr="00562409" w:rsidRDefault="00ED6325">
      <w:pPr>
        <w:pStyle w:val="PrKit04"/>
        <w:spacing w:before="0" w:beforeAutospacing="0" w:after="0" w:afterAutospacing="0"/>
        <w:rPr>
          <w:b w:val="0"/>
          <w:bCs/>
          <w:szCs w:val="22"/>
        </w:rPr>
      </w:pPr>
      <w:r w:rsidRPr="00562409">
        <w:rPr>
          <w:b w:val="0"/>
          <w:bCs/>
          <w:szCs w:val="22"/>
        </w:rPr>
        <w:t>s</w:t>
      </w:r>
      <w:r w:rsidRPr="00562409">
        <w:rPr>
          <w:b w:val="0"/>
          <w:bCs/>
          <w:caps w:val="0"/>
          <w:szCs w:val="22"/>
        </w:rPr>
        <w:t xml:space="preserve">polečnost </w:t>
      </w:r>
      <w:r w:rsidR="009B7048" w:rsidRPr="00562409">
        <w:rPr>
          <w:b w:val="0"/>
          <w:bCs/>
          <w:caps w:val="0"/>
          <w:szCs w:val="22"/>
        </w:rPr>
        <w:t>OBERMEYER HELIKA</w:t>
      </w:r>
      <w:r w:rsidR="00004E7E" w:rsidRPr="00562409">
        <w:rPr>
          <w:b w:val="0"/>
          <w:bCs/>
          <w:caps w:val="0"/>
          <w:szCs w:val="22"/>
        </w:rPr>
        <w:t xml:space="preserve"> </w:t>
      </w:r>
      <w:r w:rsidR="00A706C7" w:rsidRPr="00562409">
        <w:rPr>
          <w:b w:val="0"/>
          <w:bCs/>
          <w:caps w:val="0"/>
          <w:szCs w:val="22"/>
        </w:rPr>
        <w:t xml:space="preserve">se dělí </w:t>
      </w:r>
      <w:r w:rsidRPr="00562409">
        <w:rPr>
          <w:b w:val="0"/>
          <w:bCs/>
          <w:caps w:val="0"/>
          <w:szCs w:val="22"/>
        </w:rPr>
        <w:t xml:space="preserve">do </w:t>
      </w:r>
      <w:r w:rsidR="00A120E4" w:rsidRPr="00562409">
        <w:rPr>
          <w:b w:val="0"/>
          <w:bCs/>
          <w:caps w:val="0"/>
          <w:szCs w:val="22"/>
        </w:rPr>
        <w:t xml:space="preserve">čtyř </w:t>
      </w:r>
      <w:r w:rsidR="0060071F" w:rsidRPr="00562409">
        <w:rPr>
          <w:b w:val="0"/>
          <w:bCs/>
          <w:caps w:val="0"/>
          <w:szCs w:val="22"/>
        </w:rPr>
        <w:t>divizí</w:t>
      </w:r>
      <w:r w:rsidRPr="00562409">
        <w:rPr>
          <w:b w:val="0"/>
          <w:bCs/>
          <w:caps w:val="0"/>
          <w:szCs w:val="22"/>
        </w:rPr>
        <w:t xml:space="preserve">: </w:t>
      </w:r>
      <w:r w:rsidR="00D033C3" w:rsidRPr="00562409">
        <w:rPr>
          <w:b w:val="0"/>
          <w:bCs/>
          <w:caps w:val="0"/>
          <w:szCs w:val="22"/>
        </w:rPr>
        <w:t>A</w:t>
      </w:r>
      <w:r w:rsidRPr="00562409">
        <w:rPr>
          <w:b w:val="0"/>
          <w:bCs/>
          <w:caps w:val="0"/>
          <w:szCs w:val="22"/>
        </w:rPr>
        <w:t>rchitektura</w:t>
      </w:r>
      <w:r w:rsidR="006C62F1" w:rsidRPr="00562409">
        <w:rPr>
          <w:b w:val="0"/>
          <w:bCs/>
          <w:caps w:val="0"/>
          <w:szCs w:val="22"/>
        </w:rPr>
        <w:t xml:space="preserve"> </w:t>
      </w:r>
      <w:r w:rsidR="00722122" w:rsidRPr="00562409">
        <w:rPr>
          <w:b w:val="0"/>
          <w:bCs/>
          <w:caps w:val="0"/>
          <w:szCs w:val="22"/>
        </w:rPr>
        <w:t>a </w:t>
      </w:r>
      <w:r w:rsidRPr="00562409">
        <w:rPr>
          <w:b w:val="0"/>
          <w:bCs/>
          <w:caps w:val="0"/>
          <w:szCs w:val="22"/>
        </w:rPr>
        <w:t>projektování</w:t>
      </w:r>
      <w:r w:rsidR="00785AE8" w:rsidRPr="00562409">
        <w:rPr>
          <w:b w:val="0"/>
          <w:bCs/>
          <w:caps w:val="0"/>
          <w:szCs w:val="22"/>
        </w:rPr>
        <w:t xml:space="preserve"> pozemních staveb</w:t>
      </w:r>
      <w:r w:rsidR="001D64D6" w:rsidRPr="00562409">
        <w:rPr>
          <w:b w:val="0"/>
          <w:bCs/>
          <w:caps w:val="0"/>
          <w:szCs w:val="22"/>
        </w:rPr>
        <w:t>,</w:t>
      </w:r>
      <w:r w:rsidRPr="00562409">
        <w:rPr>
          <w:b w:val="0"/>
          <w:bCs/>
          <w:caps w:val="0"/>
          <w:szCs w:val="22"/>
        </w:rPr>
        <w:t xml:space="preserve"> </w:t>
      </w:r>
      <w:r w:rsidR="00D033C3" w:rsidRPr="00562409">
        <w:rPr>
          <w:b w:val="0"/>
          <w:bCs/>
          <w:caps w:val="0"/>
          <w:szCs w:val="22"/>
        </w:rPr>
        <w:t>P</w:t>
      </w:r>
      <w:r w:rsidRPr="00562409">
        <w:rPr>
          <w:b w:val="0"/>
          <w:bCs/>
          <w:caps w:val="0"/>
          <w:szCs w:val="22"/>
        </w:rPr>
        <w:t>rojektové řízení a</w:t>
      </w:r>
      <w:r w:rsidR="00020885" w:rsidRPr="00562409">
        <w:rPr>
          <w:b w:val="0"/>
          <w:bCs/>
          <w:caps w:val="0"/>
          <w:szCs w:val="22"/>
        </w:rPr>
        <w:t xml:space="preserve"> odborné</w:t>
      </w:r>
      <w:r w:rsidRPr="00562409">
        <w:rPr>
          <w:b w:val="0"/>
          <w:bCs/>
          <w:caps w:val="0"/>
          <w:szCs w:val="22"/>
        </w:rPr>
        <w:t xml:space="preserve"> poradenství</w:t>
      </w:r>
      <w:r w:rsidR="00890133" w:rsidRPr="00562409">
        <w:rPr>
          <w:b w:val="0"/>
          <w:bCs/>
          <w:caps w:val="0"/>
          <w:szCs w:val="22"/>
        </w:rPr>
        <w:t>,</w:t>
      </w:r>
      <w:r w:rsidR="00BB2485" w:rsidRPr="00562409">
        <w:rPr>
          <w:b w:val="0"/>
          <w:bCs/>
          <w:caps w:val="0"/>
          <w:szCs w:val="22"/>
        </w:rPr>
        <w:t xml:space="preserve"> </w:t>
      </w:r>
      <w:r w:rsidR="00B556A7" w:rsidRPr="00562409">
        <w:rPr>
          <w:b w:val="0"/>
          <w:bCs/>
          <w:caps w:val="0"/>
          <w:szCs w:val="22"/>
        </w:rPr>
        <w:t xml:space="preserve">Konstrukce </w:t>
      </w:r>
      <w:r w:rsidR="00890133" w:rsidRPr="00562409">
        <w:rPr>
          <w:b w:val="0"/>
          <w:bCs/>
          <w:caps w:val="0"/>
          <w:szCs w:val="22"/>
        </w:rPr>
        <w:t xml:space="preserve">staveb a čtvrtá je divize pozemních staveb Brno. </w:t>
      </w:r>
      <w:r w:rsidR="00A706C7" w:rsidRPr="00562409">
        <w:rPr>
          <w:b w:val="0"/>
          <w:bCs/>
          <w:caps w:val="0"/>
          <w:szCs w:val="22"/>
        </w:rPr>
        <w:t xml:space="preserve">Aktuálně </w:t>
      </w:r>
      <w:r w:rsidR="003F44A5" w:rsidRPr="00562409">
        <w:rPr>
          <w:b w:val="0"/>
          <w:bCs/>
          <w:caps w:val="0"/>
          <w:szCs w:val="22"/>
        </w:rPr>
        <w:t xml:space="preserve">zaměstnává </w:t>
      </w:r>
      <w:r w:rsidR="00312726" w:rsidRPr="00562409">
        <w:rPr>
          <w:b w:val="0"/>
          <w:bCs/>
          <w:caps w:val="0"/>
          <w:szCs w:val="22"/>
        </w:rPr>
        <w:t xml:space="preserve">kolem 100 </w:t>
      </w:r>
      <w:r w:rsidR="003F44A5" w:rsidRPr="00562409">
        <w:rPr>
          <w:b w:val="0"/>
          <w:bCs/>
          <w:caps w:val="0"/>
          <w:szCs w:val="22"/>
        </w:rPr>
        <w:t xml:space="preserve">kvalifikovaných </w:t>
      </w:r>
      <w:r w:rsidR="00A120E4" w:rsidRPr="00562409">
        <w:rPr>
          <w:b w:val="0"/>
          <w:bCs/>
          <w:caps w:val="0"/>
          <w:szCs w:val="22"/>
        </w:rPr>
        <w:t>projektantů</w:t>
      </w:r>
      <w:r w:rsidR="003F44A5" w:rsidRPr="00562409">
        <w:rPr>
          <w:b w:val="0"/>
          <w:bCs/>
          <w:caps w:val="0"/>
          <w:szCs w:val="22"/>
        </w:rPr>
        <w:t>, stavebních inženýrů,</w:t>
      </w:r>
      <w:r w:rsidR="005214B0" w:rsidRPr="00562409">
        <w:rPr>
          <w:b w:val="0"/>
          <w:bCs/>
          <w:caps w:val="0"/>
          <w:szCs w:val="22"/>
        </w:rPr>
        <w:t xml:space="preserve"> </w:t>
      </w:r>
      <w:r w:rsidR="00A120E4" w:rsidRPr="00562409">
        <w:rPr>
          <w:b w:val="0"/>
          <w:bCs/>
          <w:caps w:val="0"/>
          <w:szCs w:val="22"/>
        </w:rPr>
        <w:t xml:space="preserve">architektů, </w:t>
      </w:r>
      <w:r w:rsidR="005214B0" w:rsidRPr="00562409">
        <w:rPr>
          <w:b w:val="0"/>
          <w:bCs/>
          <w:caps w:val="0"/>
          <w:szCs w:val="22"/>
        </w:rPr>
        <w:t>statiků</w:t>
      </w:r>
      <w:r w:rsidR="003F44A5" w:rsidRPr="00562409">
        <w:rPr>
          <w:b w:val="0"/>
          <w:bCs/>
          <w:caps w:val="0"/>
          <w:szCs w:val="22"/>
        </w:rPr>
        <w:t xml:space="preserve"> a řad</w:t>
      </w:r>
      <w:r w:rsidR="00E01D7B" w:rsidRPr="00562409">
        <w:rPr>
          <w:b w:val="0"/>
          <w:bCs/>
          <w:caps w:val="0"/>
          <w:szCs w:val="22"/>
        </w:rPr>
        <w:t>u</w:t>
      </w:r>
      <w:r w:rsidR="003F44A5" w:rsidRPr="00562409">
        <w:rPr>
          <w:b w:val="0"/>
          <w:bCs/>
          <w:caps w:val="0"/>
          <w:szCs w:val="22"/>
        </w:rPr>
        <w:t xml:space="preserve"> dalších </w:t>
      </w:r>
      <w:r w:rsidR="00C63EE8" w:rsidRPr="00562409">
        <w:rPr>
          <w:b w:val="0"/>
          <w:bCs/>
          <w:caps w:val="0"/>
          <w:szCs w:val="22"/>
        </w:rPr>
        <w:t>odborníků</w:t>
      </w:r>
      <w:r w:rsidR="003F44A5" w:rsidRPr="00562409">
        <w:rPr>
          <w:b w:val="0"/>
          <w:bCs/>
          <w:caps w:val="0"/>
          <w:szCs w:val="22"/>
        </w:rPr>
        <w:t xml:space="preserve">, kteří poskytují komplexní služby v oblasti </w:t>
      </w:r>
      <w:r w:rsidR="000C1CE9" w:rsidRPr="00562409">
        <w:rPr>
          <w:b w:val="0"/>
          <w:bCs/>
          <w:caps w:val="0"/>
          <w:szCs w:val="22"/>
        </w:rPr>
        <w:t>projektování,</w:t>
      </w:r>
      <w:r w:rsidR="003F44A5" w:rsidRPr="00562409">
        <w:rPr>
          <w:b w:val="0"/>
          <w:bCs/>
          <w:caps w:val="0"/>
          <w:szCs w:val="22"/>
        </w:rPr>
        <w:t xml:space="preserve"> </w:t>
      </w:r>
      <w:r w:rsidR="0060071F" w:rsidRPr="00562409">
        <w:rPr>
          <w:b w:val="0"/>
          <w:bCs/>
          <w:caps w:val="0"/>
          <w:szCs w:val="22"/>
        </w:rPr>
        <w:t xml:space="preserve">navrhování, přípravy a </w:t>
      </w:r>
      <w:r w:rsidR="003F44A5" w:rsidRPr="00562409">
        <w:rPr>
          <w:b w:val="0"/>
          <w:bCs/>
          <w:caps w:val="0"/>
          <w:szCs w:val="22"/>
        </w:rPr>
        <w:t>projektování</w:t>
      </w:r>
      <w:r w:rsidR="0060071F" w:rsidRPr="00562409">
        <w:rPr>
          <w:b w:val="0"/>
          <w:bCs/>
          <w:caps w:val="0"/>
          <w:szCs w:val="22"/>
        </w:rPr>
        <w:t xml:space="preserve"> staveb</w:t>
      </w:r>
      <w:r w:rsidR="003F44A5" w:rsidRPr="00562409">
        <w:rPr>
          <w:b w:val="0"/>
          <w:bCs/>
          <w:caps w:val="0"/>
          <w:szCs w:val="22"/>
        </w:rPr>
        <w:t>, inženýr</w:t>
      </w:r>
      <w:r w:rsidR="00DB7CEF" w:rsidRPr="00562409">
        <w:rPr>
          <w:b w:val="0"/>
          <w:bCs/>
          <w:caps w:val="0"/>
          <w:szCs w:val="22"/>
        </w:rPr>
        <w:t xml:space="preserve">ské činnosti ve výstavbě, </w:t>
      </w:r>
      <w:r w:rsidR="003F44A5" w:rsidRPr="00562409">
        <w:rPr>
          <w:b w:val="0"/>
          <w:bCs/>
          <w:caps w:val="0"/>
          <w:szCs w:val="22"/>
        </w:rPr>
        <w:t xml:space="preserve">projektového managementu a odborného technického poradenství. </w:t>
      </w:r>
      <w:r w:rsidR="000A1006" w:rsidRPr="00562409">
        <w:rPr>
          <w:b w:val="0"/>
          <w:bCs/>
          <w:caps w:val="0"/>
          <w:szCs w:val="22"/>
        </w:rPr>
        <w:t>Společnost</w:t>
      </w:r>
      <w:r w:rsidR="003F44A5" w:rsidRPr="00562409">
        <w:rPr>
          <w:b w:val="0"/>
          <w:bCs/>
          <w:caps w:val="0"/>
          <w:szCs w:val="22"/>
        </w:rPr>
        <w:t xml:space="preserve"> klade důraz na špičkové technické zpracování projektů s respektem k životnímu prostředí a</w:t>
      </w:r>
      <w:r w:rsidR="000A1006" w:rsidRPr="00562409">
        <w:rPr>
          <w:b w:val="0"/>
          <w:bCs/>
          <w:caps w:val="0"/>
          <w:szCs w:val="22"/>
        </w:rPr>
        <w:t> </w:t>
      </w:r>
      <w:r w:rsidR="003F44A5" w:rsidRPr="00562409">
        <w:rPr>
          <w:b w:val="0"/>
          <w:bCs/>
          <w:caps w:val="0"/>
          <w:szCs w:val="22"/>
        </w:rPr>
        <w:t>dodržování nejnovějších standardů a inovačních postupů</w:t>
      </w:r>
      <w:r w:rsidR="000A1006" w:rsidRPr="00562409">
        <w:rPr>
          <w:b w:val="0"/>
          <w:bCs/>
          <w:caps w:val="0"/>
          <w:szCs w:val="22"/>
        </w:rPr>
        <w:t>.</w:t>
      </w:r>
      <w:r w:rsidR="00E7011B" w:rsidRPr="00562409">
        <w:rPr>
          <w:b w:val="0"/>
          <w:bCs/>
          <w:caps w:val="0"/>
          <w:szCs w:val="22"/>
        </w:rPr>
        <w:t xml:space="preserve"> </w:t>
      </w:r>
    </w:p>
    <w:p w14:paraId="74B3918D" w14:textId="77777777" w:rsidR="008862FF" w:rsidRPr="00562409" w:rsidRDefault="008862FF">
      <w:pPr>
        <w:pStyle w:val="PrKit04"/>
        <w:spacing w:before="0" w:beforeAutospacing="0" w:after="0" w:afterAutospacing="0"/>
        <w:ind w:left="-360"/>
        <w:rPr>
          <w:b w:val="0"/>
          <w:bCs/>
          <w:szCs w:val="22"/>
        </w:rPr>
      </w:pPr>
    </w:p>
    <w:p w14:paraId="27E3B34D" w14:textId="4F834AAC" w:rsidR="002730EE" w:rsidRPr="00562409" w:rsidRDefault="002730EE">
      <w:pPr>
        <w:pStyle w:val="PrKit04"/>
        <w:spacing w:before="0" w:beforeAutospacing="0" w:after="0" w:afterAutospacing="0"/>
        <w:rPr>
          <w:b w:val="0"/>
          <w:bCs/>
          <w:szCs w:val="22"/>
        </w:rPr>
      </w:pPr>
      <w:r w:rsidRPr="00562409">
        <w:rPr>
          <w:b w:val="0"/>
          <w:bCs/>
          <w:caps w:val="0"/>
          <w:szCs w:val="22"/>
        </w:rPr>
        <w:t xml:space="preserve">Do </w:t>
      </w:r>
      <w:r w:rsidR="00A706C7" w:rsidRPr="00562409">
        <w:rPr>
          <w:b w:val="0"/>
          <w:bCs/>
          <w:caps w:val="0"/>
          <w:szCs w:val="22"/>
        </w:rPr>
        <w:t xml:space="preserve">širokého </w:t>
      </w:r>
      <w:r w:rsidRPr="00562409">
        <w:rPr>
          <w:b w:val="0"/>
          <w:bCs/>
          <w:caps w:val="0"/>
          <w:szCs w:val="22"/>
        </w:rPr>
        <w:t>portfolia projektů</w:t>
      </w:r>
      <w:r w:rsidR="00A706C7" w:rsidRPr="00562409">
        <w:rPr>
          <w:b w:val="0"/>
          <w:bCs/>
          <w:caps w:val="0"/>
          <w:szCs w:val="22"/>
        </w:rPr>
        <w:t xml:space="preserve">, na kterých se kancelář </w:t>
      </w:r>
      <w:r w:rsidR="009B7048" w:rsidRPr="00562409">
        <w:rPr>
          <w:b w:val="0"/>
          <w:bCs/>
          <w:caps w:val="0"/>
          <w:szCs w:val="22"/>
        </w:rPr>
        <w:t>OBERMEYER HELIKA</w:t>
      </w:r>
      <w:r w:rsidR="00A706C7" w:rsidRPr="00562409">
        <w:rPr>
          <w:b w:val="0"/>
          <w:bCs/>
          <w:caps w:val="0"/>
          <w:szCs w:val="22"/>
        </w:rPr>
        <w:t xml:space="preserve"> podílela, náleží </w:t>
      </w:r>
      <w:r w:rsidRPr="00562409">
        <w:rPr>
          <w:b w:val="0"/>
          <w:bCs/>
          <w:caps w:val="0"/>
          <w:szCs w:val="22"/>
        </w:rPr>
        <w:t xml:space="preserve">administrativní budovy, obchodní centra, rezidenční projekty, sportovní stavby, </w:t>
      </w:r>
      <w:r w:rsidR="000C6952" w:rsidRPr="00562409">
        <w:rPr>
          <w:b w:val="0"/>
          <w:bCs/>
          <w:caps w:val="0"/>
          <w:szCs w:val="22"/>
        </w:rPr>
        <w:t>budovy pro státní správu a kulturní instituce, zdravotn</w:t>
      </w:r>
      <w:r w:rsidR="001E37E7" w:rsidRPr="00562409">
        <w:rPr>
          <w:b w:val="0"/>
          <w:bCs/>
          <w:caps w:val="0"/>
          <w:szCs w:val="22"/>
        </w:rPr>
        <w:t>i</w:t>
      </w:r>
      <w:r w:rsidR="000C6952" w:rsidRPr="00562409">
        <w:rPr>
          <w:b w:val="0"/>
          <w:bCs/>
          <w:caps w:val="0"/>
          <w:szCs w:val="22"/>
        </w:rPr>
        <w:t>cké a lázeňské objekty, stavby pro školství, církevní objekty, průmyslové a logistické areály či</w:t>
      </w:r>
      <w:r w:rsidRPr="00562409">
        <w:rPr>
          <w:b w:val="0"/>
          <w:bCs/>
          <w:caps w:val="0"/>
          <w:szCs w:val="22"/>
        </w:rPr>
        <w:t xml:space="preserve"> </w:t>
      </w:r>
      <w:r w:rsidR="00A706C7" w:rsidRPr="00562409">
        <w:rPr>
          <w:b w:val="0"/>
          <w:bCs/>
          <w:caps w:val="0"/>
          <w:szCs w:val="22"/>
        </w:rPr>
        <w:t>stavby dopravní infrastruktury</w:t>
      </w:r>
      <w:r w:rsidR="000A1006" w:rsidRPr="00562409">
        <w:rPr>
          <w:b w:val="0"/>
          <w:bCs/>
          <w:caps w:val="0"/>
          <w:szCs w:val="22"/>
        </w:rPr>
        <w:t>.</w:t>
      </w:r>
      <w:r w:rsidR="009B0E3B" w:rsidRPr="00562409">
        <w:rPr>
          <w:b w:val="0"/>
          <w:bCs/>
          <w:caps w:val="0"/>
          <w:szCs w:val="22"/>
        </w:rPr>
        <w:t xml:space="preserve"> Mezi </w:t>
      </w:r>
      <w:r w:rsidR="00A706C7" w:rsidRPr="00562409">
        <w:rPr>
          <w:b w:val="0"/>
          <w:bCs/>
          <w:caps w:val="0"/>
          <w:szCs w:val="22"/>
        </w:rPr>
        <w:t>její nej</w:t>
      </w:r>
      <w:r w:rsidR="009B0E3B" w:rsidRPr="00562409">
        <w:rPr>
          <w:b w:val="0"/>
          <w:bCs/>
          <w:caps w:val="0"/>
          <w:szCs w:val="22"/>
        </w:rPr>
        <w:t>významn</w:t>
      </w:r>
      <w:r w:rsidR="00A706C7" w:rsidRPr="00562409">
        <w:rPr>
          <w:b w:val="0"/>
          <w:bCs/>
          <w:caps w:val="0"/>
          <w:szCs w:val="22"/>
        </w:rPr>
        <w:t xml:space="preserve">ější reference se řadí </w:t>
      </w:r>
      <w:r w:rsidR="009B0E3B" w:rsidRPr="00562409">
        <w:rPr>
          <w:b w:val="0"/>
          <w:bCs/>
          <w:caps w:val="0"/>
          <w:szCs w:val="22"/>
        </w:rPr>
        <w:t>Národní technická knihovna v Praze, Nové divadlo v Plzni, O2 Ar</w:t>
      </w:r>
      <w:r w:rsidR="00D51BD5" w:rsidRPr="00562409">
        <w:rPr>
          <w:b w:val="0"/>
          <w:bCs/>
          <w:caps w:val="0"/>
          <w:szCs w:val="22"/>
        </w:rPr>
        <w:t>e</w:t>
      </w:r>
      <w:r w:rsidR="009B0E3B" w:rsidRPr="00562409">
        <w:rPr>
          <w:b w:val="0"/>
          <w:bCs/>
          <w:caps w:val="0"/>
          <w:szCs w:val="22"/>
        </w:rPr>
        <w:t>na</w:t>
      </w:r>
      <w:r w:rsidR="00051931" w:rsidRPr="00562409">
        <w:rPr>
          <w:b w:val="0"/>
          <w:bCs/>
          <w:caps w:val="0"/>
          <w:szCs w:val="22"/>
        </w:rPr>
        <w:t xml:space="preserve"> v Praze</w:t>
      </w:r>
      <w:r w:rsidR="009B0E3B" w:rsidRPr="00562409">
        <w:rPr>
          <w:b w:val="0"/>
          <w:bCs/>
          <w:caps w:val="0"/>
          <w:szCs w:val="22"/>
        </w:rPr>
        <w:t xml:space="preserve">, </w:t>
      </w:r>
      <w:r w:rsidR="00FD0299" w:rsidRPr="00562409">
        <w:rPr>
          <w:b w:val="0"/>
          <w:bCs/>
          <w:caps w:val="0"/>
          <w:szCs w:val="22"/>
        </w:rPr>
        <w:t xml:space="preserve">multifunkční </w:t>
      </w:r>
      <w:r w:rsidR="00A706C7" w:rsidRPr="00562409">
        <w:rPr>
          <w:b w:val="0"/>
          <w:bCs/>
          <w:caps w:val="0"/>
          <w:szCs w:val="22"/>
        </w:rPr>
        <w:t>centr</w:t>
      </w:r>
      <w:r w:rsidR="00FD0299" w:rsidRPr="00562409">
        <w:rPr>
          <w:b w:val="0"/>
          <w:bCs/>
          <w:caps w:val="0"/>
          <w:szCs w:val="22"/>
        </w:rPr>
        <w:t>um</w:t>
      </w:r>
      <w:r w:rsidR="00A706C7" w:rsidRPr="00562409">
        <w:rPr>
          <w:b w:val="0"/>
          <w:bCs/>
          <w:caps w:val="0"/>
          <w:szCs w:val="22"/>
        </w:rPr>
        <w:t xml:space="preserve"> </w:t>
      </w:r>
      <w:proofErr w:type="spellStart"/>
      <w:r w:rsidR="00A706C7" w:rsidRPr="00562409">
        <w:rPr>
          <w:b w:val="0"/>
          <w:bCs/>
          <w:caps w:val="0"/>
          <w:szCs w:val="22"/>
        </w:rPr>
        <w:t>Quadrio</w:t>
      </w:r>
      <w:proofErr w:type="spellEnd"/>
      <w:r w:rsidR="004644BC" w:rsidRPr="00562409">
        <w:rPr>
          <w:b w:val="0"/>
          <w:bCs/>
          <w:caps w:val="0"/>
          <w:szCs w:val="22"/>
        </w:rPr>
        <w:t xml:space="preserve"> v centru Prahy</w:t>
      </w:r>
      <w:r w:rsidR="00A706C7" w:rsidRPr="00562409">
        <w:rPr>
          <w:b w:val="0"/>
          <w:bCs/>
          <w:caps w:val="0"/>
          <w:szCs w:val="22"/>
        </w:rPr>
        <w:t xml:space="preserve">, </w:t>
      </w:r>
      <w:r w:rsidR="00FD0299" w:rsidRPr="00562409">
        <w:rPr>
          <w:b w:val="0"/>
          <w:bCs/>
          <w:caps w:val="0"/>
          <w:szCs w:val="22"/>
        </w:rPr>
        <w:t xml:space="preserve">nákupní centra </w:t>
      </w:r>
      <w:r w:rsidR="009B0E3B" w:rsidRPr="00562409">
        <w:rPr>
          <w:b w:val="0"/>
          <w:bCs/>
          <w:caps w:val="0"/>
          <w:szCs w:val="22"/>
        </w:rPr>
        <w:t>Černý Most</w:t>
      </w:r>
      <w:r w:rsidR="00A706C7" w:rsidRPr="00562409">
        <w:rPr>
          <w:b w:val="0"/>
          <w:bCs/>
          <w:caps w:val="0"/>
          <w:szCs w:val="22"/>
        </w:rPr>
        <w:t xml:space="preserve"> a Chodov</w:t>
      </w:r>
      <w:r w:rsidR="009B0E3B" w:rsidRPr="00562409">
        <w:rPr>
          <w:b w:val="0"/>
          <w:bCs/>
          <w:caps w:val="0"/>
          <w:szCs w:val="22"/>
        </w:rPr>
        <w:t xml:space="preserve">, </w:t>
      </w:r>
      <w:r w:rsidR="00A706C7" w:rsidRPr="00562409">
        <w:rPr>
          <w:b w:val="0"/>
          <w:bCs/>
          <w:caps w:val="0"/>
          <w:szCs w:val="22"/>
        </w:rPr>
        <w:t xml:space="preserve">Základní škola Roztoky </w:t>
      </w:r>
      <w:r w:rsidR="009B0E3B" w:rsidRPr="00562409">
        <w:rPr>
          <w:b w:val="0"/>
          <w:bCs/>
          <w:caps w:val="0"/>
          <w:szCs w:val="22"/>
        </w:rPr>
        <w:t>nebo rekonstrukce dětského oddělení F</w:t>
      </w:r>
      <w:r w:rsidR="00A706C7" w:rsidRPr="00562409">
        <w:rPr>
          <w:b w:val="0"/>
          <w:bCs/>
          <w:caps w:val="0"/>
          <w:szCs w:val="22"/>
        </w:rPr>
        <w:t xml:space="preserve">akultní nemocnice </w:t>
      </w:r>
      <w:r w:rsidR="009B0E3B" w:rsidRPr="00562409">
        <w:rPr>
          <w:b w:val="0"/>
          <w:bCs/>
          <w:caps w:val="0"/>
          <w:szCs w:val="22"/>
        </w:rPr>
        <w:t xml:space="preserve">Motol. </w:t>
      </w:r>
    </w:p>
    <w:p w14:paraId="65626C29" w14:textId="77777777" w:rsidR="008862FF" w:rsidRPr="00562409" w:rsidRDefault="008862FF">
      <w:pPr>
        <w:pStyle w:val="PrKit04"/>
        <w:spacing w:before="0" w:beforeAutospacing="0" w:after="0" w:afterAutospacing="0"/>
        <w:rPr>
          <w:b w:val="0"/>
          <w:bCs/>
          <w:szCs w:val="22"/>
        </w:rPr>
      </w:pPr>
    </w:p>
    <w:p w14:paraId="0BDC3CE9" w14:textId="77777777" w:rsidR="006947C5" w:rsidRPr="00562409" w:rsidRDefault="009B7048">
      <w:pPr>
        <w:pStyle w:val="PrKit04"/>
        <w:spacing w:before="0" w:beforeAutospacing="0" w:after="0" w:afterAutospacing="0"/>
        <w:rPr>
          <w:b w:val="0"/>
          <w:bCs/>
          <w:szCs w:val="22"/>
        </w:rPr>
      </w:pPr>
      <w:r w:rsidRPr="00562409">
        <w:rPr>
          <w:b w:val="0"/>
          <w:bCs/>
          <w:caps w:val="0"/>
          <w:szCs w:val="22"/>
        </w:rPr>
        <w:t>OBERMEYER HELIKA</w:t>
      </w:r>
      <w:r w:rsidR="008B6B2D" w:rsidRPr="00562409">
        <w:rPr>
          <w:b w:val="0"/>
          <w:bCs/>
          <w:caps w:val="0"/>
          <w:szCs w:val="22"/>
        </w:rPr>
        <w:t xml:space="preserve"> má zkušenosti s řízením mezinárodních projektů u nás i v</w:t>
      </w:r>
      <w:r w:rsidR="009A740F" w:rsidRPr="00562409">
        <w:rPr>
          <w:b w:val="0"/>
          <w:bCs/>
          <w:caps w:val="0"/>
          <w:szCs w:val="22"/>
        </w:rPr>
        <w:t> </w:t>
      </w:r>
      <w:r w:rsidR="008B6B2D" w:rsidRPr="00562409">
        <w:rPr>
          <w:b w:val="0"/>
          <w:bCs/>
          <w:caps w:val="0"/>
          <w:szCs w:val="22"/>
        </w:rPr>
        <w:t>zahraničí</w:t>
      </w:r>
      <w:r w:rsidR="009A740F" w:rsidRPr="00562409">
        <w:rPr>
          <w:b w:val="0"/>
          <w:bCs/>
          <w:szCs w:val="22"/>
        </w:rPr>
        <w:t>,</w:t>
      </w:r>
      <w:r w:rsidR="00D64705" w:rsidRPr="00562409">
        <w:rPr>
          <w:b w:val="0"/>
          <w:bCs/>
          <w:szCs w:val="22"/>
        </w:rPr>
        <w:t xml:space="preserve"> </w:t>
      </w:r>
      <w:r w:rsidR="009A740F" w:rsidRPr="00562409">
        <w:rPr>
          <w:b w:val="0"/>
          <w:bCs/>
          <w:caps w:val="0"/>
          <w:szCs w:val="22"/>
        </w:rPr>
        <w:t>sp</w:t>
      </w:r>
      <w:r w:rsidR="009B0E3B" w:rsidRPr="00562409">
        <w:rPr>
          <w:b w:val="0"/>
          <w:bCs/>
          <w:caps w:val="0"/>
          <w:szCs w:val="22"/>
        </w:rPr>
        <w:t>o</w:t>
      </w:r>
      <w:r w:rsidR="009A740F" w:rsidRPr="00562409">
        <w:rPr>
          <w:b w:val="0"/>
          <w:bCs/>
          <w:caps w:val="0"/>
          <w:szCs w:val="22"/>
        </w:rPr>
        <w:t xml:space="preserve">lupracuje s architekty a specialisty z mezinárodních kanceláří a podílí se na zahraničních projektech, zejména </w:t>
      </w:r>
      <w:r w:rsidR="00B60C96" w:rsidRPr="00562409">
        <w:rPr>
          <w:b w:val="0"/>
          <w:bCs/>
          <w:caps w:val="0"/>
          <w:szCs w:val="22"/>
        </w:rPr>
        <w:t xml:space="preserve">v zemích Evropské unie, </w:t>
      </w:r>
      <w:r w:rsidR="009A740F" w:rsidRPr="00562409">
        <w:rPr>
          <w:b w:val="0"/>
          <w:bCs/>
          <w:caps w:val="0"/>
          <w:szCs w:val="22"/>
        </w:rPr>
        <w:t xml:space="preserve">ve východní Evropě, </w:t>
      </w:r>
      <w:r w:rsidR="003F44A5" w:rsidRPr="00562409">
        <w:rPr>
          <w:b w:val="0"/>
          <w:bCs/>
          <w:caps w:val="0"/>
          <w:szCs w:val="22"/>
        </w:rPr>
        <w:t>v Africe a</w:t>
      </w:r>
      <w:r w:rsidR="000A1006" w:rsidRPr="00562409">
        <w:rPr>
          <w:b w:val="0"/>
          <w:bCs/>
          <w:caps w:val="0"/>
          <w:szCs w:val="22"/>
        </w:rPr>
        <w:t> </w:t>
      </w:r>
      <w:r w:rsidR="00DB7CEF" w:rsidRPr="00562409">
        <w:rPr>
          <w:b w:val="0"/>
          <w:bCs/>
          <w:caps w:val="0"/>
          <w:szCs w:val="22"/>
        </w:rPr>
        <w:t>na Dálném v</w:t>
      </w:r>
      <w:r w:rsidR="009A740F" w:rsidRPr="00562409">
        <w:rPr>
          <w:b w:val="0"/>
          <w:bCs/>
          <w:caps w:val="0"/>
          <w:szCs w:val="22"/>
        </w:rPr>
        <w:t>ýchodě</w:t>
      </w:r>
      <w:r w:rsidR="003F44A5" w:rsidRPr="00562409">
        <w:rPr>
          <w:b w:val="0"/>
          <w:bCs/>
          <w:caps w:val="0"/>
          <w:szCs w:val="22"/>
        </w:rPr>
        <w:t>.</w:t>
      </w:r>
    </w:p>
    <w:p w14:paraId="191BE166" w14:textId="77777777" w:rsidR="00870D43" w:rsidRPr="00562409" w:rsidRDefault="00870D43">
      <w:pPr>
        <w:pStyle w:val="PrKit04"/>
        <w:spacing w:before="0" w:beforeAutospacing="0" w:after="0" w:afterAutospacing="0"/>
        <w:rPr>
          <w:bCs/>
          <w:caps w:val="0"/>
          <w:szCs w:val="22"/>
        </w:rPr>
      </w:pPr>
    </w:p>
    <w:p w14:paraId="39597550" w14:textId="6E8255A1" w:rsidR="009E7715" w:rsidRPr="00562409" w:rsidRDefault="009E7715">
      <w:pPr>
        <w:pStyle w:val="PrKit04"/>
        <w:spacing w:before="0" w:beforeAutospacing="0" w:after="0" w:afterAutospacing="0"/>
        <w:rPr>
          <w:bCs/>
          <w:caps w:val="0"/>
          <w:szCs w:val="22"/>
        </w:rPr>
      </w:pPr>
      <w:r w:rsidRPr="00562409">
        <w:rPr>
          <w:bCs/>
          <w:caps w:val="0"/>
          <w:szCs w:val="22"/>
        </w:rPr>
        <w:t xml:space="preserve">Certifikáty </w:t>
      </w:r>
      <w:r w:rsidR="009B7048" w:rsidRPr="00562409">
        <w:rPr>
          <w:bCs/>
          <w:caps w:val="0"/>
          <w:szCs w:val="22"/>
        </w:rPr>
        <w:t>OBERMEYER HELIKA</w:t>
      </w:r>
      <w:r w:rsidRPr="00562409">
        <w:rPr>
          <w:bCs/>
          <w:caps w:val="0"/>
          <w:szCs w:val="22"/>
        </w:rPr>
        <w:t>:</w:t>
      </w:r>
    </w:p>
    <w:p w14:paraId="0636C814" w14:textId="77777777" w:rsidR="008F32AF" w:rsidRPr="00562409" w:rsidRDefault="008F32AF">
      <w:pPr>
        <w:pStyle w:val="PrKit04"/>
        <w:spacing w:before="0" w:beforeAutospacing="0" w:after="0" w:afterAutospacing="0"/>
        <w:rPr>
          <w:bCs/>
          <w:caps w:val="0"/>
          <w:szCs w:val="22"/>
        </w:rPr>
      </w:pPr>
    </w:p>
    <w:p w14:paraId="37F65727" w14:textId="77777777" w:rsidR="009E7715" w:rsidRPr="00562409" w:rsidRDefault="009E7715">
      <w:pPr>
        <w:pStyle w:val="PrKit04"/>
        <w:numPr>
          <w:ilvl w:val="0"/>
          <w:numId w:val="6"/>
        </w:numPr>
        <w:spacing w:before="0" w:beforeAutospacing="0" w:after="0" w:afterAutospacing="0"/>
        <w:rPr>
          <w:b w:val="0"/>
          <w:bCs/>
          <w:caps w:val="0"/>
          <w:szCs w:val="22"/>
        </w:rPr>
      </w:pPr>
      <w:r w:rsidRPr="00562409">
        <w:rPr>
          <w:b w:val="0"/>
          <w:bCs/>
          <w:caps w:val="0"/>
          <w:szCs w:val="22"/>
        </w:rPr>
        <w:t>Systém řízení kvality – ČSN EN ISO 9001:2009</w:t>
      </w:r>
    </w:p>
    <w:p w14:paraId="007A4BE3" w14:textId="77777777" w:rsidR="009E7715" w:rsidRPr="00562409" w:rsidRDefault="009E7715">
      <w:pPr>
        <w:pStyle w:val="PrKit04"/>
        <w:numPr>
          <w:ilvl w:val="0"/>
          <w:numId w:val="6"/>
        </w:numPr>
        <w:spacing w:before="0" w:beforeAutospacing="0" w:after="0" w:afterAutospacing="0"/>
        <w:rPr>
          <w:b w:val="0"/>
          <w:bCs/>
          <w:caps w:val="0"/>
          <w:szCs w:val="22"/>
        </w:rPr>
      </w:pPr>
      <w:r w:rsidRPr="00562409">
        <w:rPr>
          <w:b w:val="0"/>
          <w:bCs/>
          <w:caps w:val="0"/>
          <w:szCs w:val="22"/>
        </w:rPr>
        <w:t>Systém environmentálního managementu – ČSN EN ISO 14001:2005</w:t>
      </w:r>
    </w:p>
    <w:p w14:paraId="6EBDF956" w14:textId="77777777" w:rsidR="009E7715" w:rsidRPr="00562409" w:rsidRDefault="009E7715">
      <w:pPr>
        <w:pStyle w:val="PrKit04"/>
        <w:numPr>
          <w:ilvl w:val="0"/>
          <w:numId w:val="6"/>
        </w:numPr>
        <w:spacing w:before="0" w:beforeAutospacing="0" w:after="0" w:afterAutospacing="0"/>
        <w:rPr>
          <w:b w:val="0"/>
          <w:bCs/>
          <w:caps w:val="0"/>
          <w:szCs w:val="22"/>
        </w:rPr>
      </w:pPr>
      <w:r w:rsidRPr="00562409">
        <w:rPr>
          <w:b w:val="0"/>
          <w:bCs/>
          <w:caps w:val="0"/>
          <w:szCs w:val="22"/>
        </w:rPr>
        <w:t>Systém řízení bezpečnosti a ochrany zdraví při práci – ČSN OHSAS 18001:2008</w:t>
      </w:r>
    </w:p>
    <w:p w14:paraId="09134917" w14:textId="77777777" w:rsidR="0097456A" w:rsidRPr="00562409" w:rsidRDefault="0097456A">
      <w:pPr>
        <w:pStyle w:val="PrKit04"/>
        <w:spacing w:before="0" w:beforeAutospacing="0" w:after="0" w:afterAutospacing="0"/>
        <w:rPr>
          <w:b w:val="0"/>
          <w:bCs/>
          <w:caps w:val="0"/>
          <w:szCs w:val="22"/>
        </w:rPr>
      </w:pPr>
    </w:p>
    <w:p w14:paraId="28B708E2" w14:textId="57CD74EE" w:rsidR="001050F3" w:rsidRPr="00562409" w:rsidRDefault="00590E33" w:rsidP="007C78B4">
      <w:pPr>
        <w:pStyle w:val="PrKit04"/>
        <w:rPr>
          <w:bCs/>
          <w:caps w:val="0"/>
          <w:szCs w:val="22"/>
        </w:rPr>
      </w:pPr>
      <w:r w:rsidRPr="00562409">
        <w:rPr>
          <w:bCs/>
          <w:caps w:val="0"/>
          <w:szCs w:val="22"/>
        </w:rPr>
        <w:lastRenderedPageBreak/>
        <w:t xml:space="preserve">Výběr </w:t>
      </w:r>
      <w:r w:rsidR="006C62F1" w:rsidRPr="00562409">
        <w:rPr>
          <w:bCs/>
          <w:caps w:val="0"/>
          <w:szCs w:val="22"/>
        </w:rPr>
        <w:t>o</w:t>
      </w:r>
      <w:r w:rsidR="00EB4451" w:rsidRPr="00562409">
        <w:rPr>
          <w:bCs/>
          <w:caps w:val="0"/>
          <w:szCs w:val="22"/>
        </w:rPr>
        <w:t xml:space="preserve">cenění </w:t>
      </w:r>
      <w:r w:rsidR="006C62F1" w:rsidRPr="00562409">
        <w:rPr>
          <w:bCs/>
          <w:caps w:val="0"/>
          <w:szCs w:val="22"/>
        </w:rPr>
        <w:t>p</w:t>
      </w:r>
      <w:r w:rsidR="00EB4451" w:rsidRPr="00562409">
        <w:rPr>
          <w:bCs/>
          <w:caps w:val="0"/>
          <w:szCs w:val="22"/>
        </w:rPr>
        <w:t xml:space="preserve">rojektů, </w:t>
      </w:r>
      <w:r w:rsidR="006C62F1" w:rsidRPr="00562409">
        <w:rPr>
          <w:bCs/>
          <w:caps w:val="0"/>
          <w:szCs w:val="22"/>
        </w:rPr>
        <w:t>n</w:t>
      </w:r>
      <w:r w:rsidR="00EB4451" w:rsidRPr="00562409">
        <w:rPr>
          <w:bCs/>
          <w:caps w:val="0"/>
          <w:szCs w:val="22"/>
        </w:rPr>
        <w:t xml:space="preserve">a </w:t>
      </w:r>
      <w:r w:rsidR="006C62F1" w:rsidRPr="00562409">
        <w:rPr>
          <w:bCs/>
          <w:caps w:val="0"/>
          <w:szCs w:val="22"/>
        </w:rPr>
        <w:t>k</w:t>
      </w:r>
      <w:r w:rsidR="00EB4451" w:rsidRPr="00562409">
        <w:rPr>
          <w:bCs/>
          <w:caps w:val="0"/>
          <w:szCs w:val="22"/>
        </w:rPr>
        <w:t xml:space="preserve">terých </w:t>
      </w:r>
      <w:r w:rsidR="006C62F1" w:rsidRPr="00562409">
        <w:rPr>
          <w:bCs/>
          <w:caps w:val="0"/>
          <w:szCs w:val="22"/>
        </w:rPr>
        <w:t>s</w:t>
      </w:r>
      <w:r w:rsidR="00EB4451" w:rsidRPr="00562409">
        <w:rPr>
          <w:bCs/>
          <w:caps w:val="0"/>
          <w:szCs w:val="22"/>
        </w:rPr>
        <w:t xml:space="preserve">e </w:t>
      </w:r>
      <w:r w:rsidR="006C62F1" w:rsidRPr="00562409">
        <w:rPr>
          <w:bCs/>
          <w:caps w:val="0"/>
          <w:szCs w:val="22"/>
        </w:rPr>
        <w:t>s</w:t>
      </w:r>
      <w:r w:rsidR="00EB4451" w:rsidRPr="00562409">
        <w:rPr>
          <w:bCs/>
          <w:caps w:val="0"/>
          <w:szCs w:val="22"/>
        </w:rPr>
        <w:t xml:space="preserve">polečnost </w:t>
      </w:r>
      <w:r w:rsidR="009B7048" w:rsidRPr="00562409">
        <w:rPr>
          <w:bCs/>
          <w:caps w:val="0"/>
          <w:szCs w:val="22"/>
        </w:rPr>
        <w:t>OBERMEYER HELIKA</w:t>
      </w:r>
      <w:r w:rsidR="001050F3" w:rsidRPr="00562409">
        <w:rPr>
          <w:bCs/>
          <w:caps w:val="0"/>
          <w:szCs w:val="22"/>
        </w:rPr>
        <w:t xml:space="preserve"> </w:t>
      </w:r>
      <w:r w:rsidR="006C62F1" w:rsidRPr="00562409">
        <w:rPr>
          <w:bCs/>
          <w:caps w:val="0"/>
          <w:szCs w:val="22"/>
        </w:rPr>
        <w:t>p</w:t>
      </w:r>
      <w:r w:rsidR="00EB4451" w:rsidRPr="00562409">
        <w:rPr>
          <w:bCs/>
          <w:caps w:val="0"/>
          <w:szCs w:val="22"/>
        </w:rPr>
        <w:t>odílela:</w:t>
      </w:r>
    </w:p>
    <w:p w14:paraId="7FF9AAF4" w14:textId="5969ED79" w:rsidR="00EB4451" w:rsidRPr="00562409" w:rsidRDefault="00FA6D69" w:rsidP="006C62F1">
      <w:pPr>
        <w:pStyle w:val="PrKit04"/>
        <w:numPr>
          <w:ilvl w:val="0"/>
          <w:numId w:val="8"/>
        </w:numPr>
        <w:spacing w:line="360" w:lineRule="auto"/>
        <w:jc w:val="left"/>
        <w:rPr>
          <w:b w:val="0"/>
          <w:szCs w:val="22"/>
        </w:rPr>
      </w:pPr>
      <w:r w:rsidRPr="00562409">
        <w:rPr>
          <w:b w:val="0"/>
          <w:caps w:val="0"/>
          <w:szCs w:val="22"/>
        </w:rPr>
        <w:t xml:space="preserve">Best </w:t>
      </w:r>
      <w:proofErr w:type="spellStart"/>
      <w:r w:rsidRPr="00562409">
        <w:rPr>
          <w:b w:val="0"/>
          <w:caps w:val="0"/>
          <w:szCs w:val="22"/>
        </w:rPr>
        <w:t>Of</w:t>
      </w:r>
      <w:proofErr w:type="spellEnd"/>
      <w:r w:rsidRPr="00562409">
        <w:rPr>
          <w:b w:val="0"/>
          <w:caps w:val="0"/>
          <w:szCs w:val="22"/>
        </w:rPr>
        <w:t xml:space="preserve"> </w:t>
      </w:r>
      <w:proofErr w:type="spellStart"/>
      <w:r w:rsidRPr="00562409">
        <w:rPr>
          <w:b w:val="0"/>
          <w:caps w:val="0"/>
          <w:szCs w:val="22"/>
        </w:rPr>
        <w:t>Realty</w:t>
      </w:r>
      <w:proofErr w:type="spellEnd"/>
      <w:r w:rsidRPr="00562409">
        <w:rPr>
          <w:b w:val="0"/>
          <w:caps w:val="0"/>
          <w:szCs w:val="22"/>
        </w:rPr>
        <w:t xml:space="preserve"> 2022 - </w:t>
      </w:r>
      <w:r w:rsidR="00EB4451" w:rsidRPr="00562409">
        <w:rPr>
          <w:b w:val="0"/>
          <w:caps w:val="0"/>
          <w:szCs w:val="22"/>
        </w:rPr>
        <w:t xml:space="preserve">ČSOB </w:t>
      </w:r>
      <w:r w:rsidR="002C34F1" w:rsidRPr="00562409">
        <w:rPr>
          <w:b w:val="0"/>
          <w:caps w:val="0"/>
          <w:szCs w:val="22"/>
        </w:rPr>
        <w:t>HHQ–1</w:t>
      </w:r>
      <w:r w:rsidR="00EB4451" w:rsidRPr="00562409">
        <w:rPr>
          <w:b w:val="0"/>
          <w:caps w:val="0"/>
          <w:szCs w:val="22"/>
        </w:rPr>
        <w:t xml:space="preserve">. </w:t>
      </w:r>
      <w:r w:rsidR="00ED0056" w:rsidRPr="00562409">
        <w:rPr>
          <w:b w:val="0"/>
          <w:caps w:val="0"/>
          <w:szCs w:val="22"/>
        </w:rPr>
        <w:t>Místo – Administrativní</w:t>
      </w:r>
      <w:r w:rsidR="00EB4451" w:rsidRPr="00562409">
        <w:rPr>
          <w:b w:val="0"/>
          <w:caps w:val="0"/>
          <w:szCs w:val="22"/>
        </w:rPr>
        <w:t xml:space="preserve"> </w:t>
      </w:r>
      <w:r w:rsidRPr="00562409">
        <w:rPr>
          <w:b w:val="0"/>
          <w:caps w:val="0"/>
          <w:szCs w:val="22"/>
        </w:rPr>
        <w:t>b</w:t>
      </w:r>
      <w:r w:rsidR="00EB4451" w:rsidRPr="00562409">
        <w:rPr>
          <w:b w:val="0"/>
          <w:caps w:val="0"/>
          <w:szCs w:val="22"/>
        </w:rPr>
        <w:t xml:space="preserve">udovy </w:t>
      </w:r>
      <w:r w:rsidRPr="00562409">
        <w:rPr>
          <w:b w:val="0"/>
          <w:caps w:val="0"/>
          <w:szCs w:val="22"/>
        </w:rPr>
        <w:t>a</w:t>
      </w:r>
      <w:r w:rsidR="00EB4451" w:rsidRPr="00562409">
        <w:rPr>
          <w:b w:val="0"/>
          <w:caps w:val="0"/>
          <w:szCs w:val="22"/>
        </w:rPr>
        <w:t xml:space="preserve"> Enviromentální Počin Roku, Best </w:t>
      </w:r>
      <w:proofErr w:type="spellStart"/>
      <w:r w:rsidR="00EB4451" w:rsidRPr="00562409">
        <w:rPr>
          <w:b w:val="0"/>
          <w:caps w:val="0"/>
          <w:szCs w:val="22"/>
        </w:rPr>
        <w:t>Of</w:t>
      </w:r>
      <w:proofErr w:type="spellEnd"/>
      <w:r w:rsidR="00EB4451" w:rsidRPr="00562409">
        <w:rPr>
          <w:b w:val="0"/>
          <w:caps w:val="0"/>
          <w:szCs w:val="22"/>
        </w:rPr>
        <w:t xml:space="preserve"> </w:t>
      </w:r>
      <w:proofErr w:type="spellStart"/>
      <w:r w:rsidR="00EB4451" w:rsidRPr="00562409">
        <w:rPr>
          <w:b w:val="0"/>
          <w:caps w:val="0"/>
          <w:szCs w:val="22"/>
        </w:rPr>
        <w:t>Realty</w:t>
      </w:r>
      <w:proofErr w:type="spellEnd"/>
      <w:r w:rsidR="00EB4451" w:rsidRPr="00562409">
        <w:rPr>
          <w:b w:val="0"/>
          <w:caps w:val="0"/>
          <w:szCs w:val="22"/>
        </w:rPr>
        <w:t xml:space="preserve"> </w:t>
      </w:r>
      <w:r w:rsidR="006C62F1" w:rsidRPr="00562409">
        <w:rPr>
          <w:b w:val="0"/>
          <w:caps w:val="0"/>
          <w:szCs w:val="22"/>
        </w:rPr>
        <w:t>2020–1</w:t>
      </w:r>
      <w:r w:rsidR="00EB4451" w:rsidRPr="00562409">
        <w:rPr>
          <w:b w:val="0"/>
          <w:caps w:val="0"/>
          <w:szCs w:val="22"/>
        </w:rPr>
        <w:t>. Místo – Administrativní Budovy</w:t>
      </w:r>
    </w:p>
    <w:p w14:paraId="7B2DF92D" w14:textId="78DC45AC" w:rsidR="00EB4451" w:rsidRPr="00562409" w:rsidRDefault="00CB74CE" w:rsidP="006C62F1">
      <w:pPr>
        <w:pStyle w:val="PrKit04"/>
        <w:numPr>
          <w:ilvl w:val="0"/>
          <w:numId w:val="8"/>
        </w:numPr>
        <w:spacing w:before="0" w:beforeAutospacing="0" w:after="0" w:afterAutospacing="0" w:line="360" w:lineRule="auto"/>
        <w:jc w:val="left"/>
        <w:rPr>
          <w:b w:val="0"/>
          <w:bCs/>
          <w:caps w:val="0"/>
          <w:szCs w:val="22"/>
        </w:rPr>
      </w:pPr>
      <w:r w:rsidRPr="00562409">
        <w:rPr>
          <w:b w:val="0"/>
          <w:bCs/>
          <w:caps w:val="0"/>
          <w:szCs w:val="22"/>
        </w:rPr>
        <w:t xml:space="preserve">CBRE Art </w:t>
      </w:r>
      <w:proofErr w:type="spellStart"/>
      <w:r w:rsidRPr="00562409">
        <w:rPr>
          <w:b w:val="0"/>
          <w:bCs/>
          <w:caps w:val="0"/>
          <w:szCs w:val="22"/>
        </w:rPr>
        <w:t>Of</w:t>
      </w:r>
      <w:proofErr w:type="spellEnd"/>
      <w:r w:rsidRPr="00562409">
        <w:rPr>
          <w:b w:val="0"/>
          <w:bCs/>
          <w:caps w:val="0"/>
          <w:szCs w:val="22"/>
        </w:rPr>
        <w:t xml:space="preserve"> </w:t>
      </w:r>
      <w:proofErr w:type="spellStart"/>
      <w:r w:rsidRPr="00562409">
        <w:rPr>
          <w:b w:val="0"/>
          <w:bCs/>
          <w:caps w:val="0"/>
          <w:szCs w:val="22"/>
        </w:rPr>
        <w:t>Space</w:t>
      </w:r>
      <w:proofErr w:type="spellEnd"/>
      <w:r w:rsidRPr="00562409">
        <w:rPr>
          <w:b w:val="0"/>
          <w:bCs/>
          <w:caps w:val="0"/>
          <w:szCs w:val="22"/>
        </w:rPr>
        <w:t xml:space="preserve"> </w:t>
      </w:r>
      <w:proofErr w:type="spellStart"/>
      <w:r w:rsidRPr="00562409">
        <w:rPr>
          <w:b w:val="0"/>
          <w:bCs/>
          <w:caps w:val="0"/>
          <w:szCs w:val="22"/>
        </w:rPr>
        <w:t>Awards</w:t>
      </w:r>
      <w:proofErr w:type="spellEnd"/>
      <w:r w:rsidRPr="00562409">
        <w:rPr>
          <w:b w:val="0"/>
          <w:bCs/>
          <w:caps w:val="0"/>
          <w:szCs w:val="22"/>
        </w:rPr>
        <w:t xml:space="preserve"> 2019 - </w:t>
      </w:r>
      <w:r w:rsidR="00EB4451" w:rsidRPr="00562409">
        <w:rPr>
          <w:b w:val="0"/>
          <w:bCs/>
          <w:caps w:val="0"/>
          <w:szCs w:val="22"/>
        </w:rPr>
        <w:t xml:space="preserve">Olympie Plzeň </w:t>
      </w:r>
      <w:proofErr w:type="spellStart"/>
      <w:r w:rsidR="002C34F1" w:rsidRPr="00562409">
        <w:rPr>
          <w:b w:val="0"/>
          <w:bCs/>
          <w:caps w:val="0"/>
          <w:szCs w:val="22"/>
        </w:rPr>
        <w:t>Foodcourt</w:t>
      </w:r>
      <w:proofErr w:type="spellEnd"/>
      <w:r w:rsidR="002C34F1" w:rsidRPr="00562409">
        <w:rPr>
          <w:b w:val="0"/>
          <w:bCs/>
          <w:caps w:val="0"/>
          <w:szCs w:val="22"/>
        </w:rPr>
        <w:t xml:space="preserve">  </w:t>
      </w:r>
    </w:p>
    <w:p w14:paraId="2DBD3F77" w14:textId="0FB5F0AE" w:rsidR="00EB4451" w:rsidRPr="00562409" w:rsidRDefault="00CB74CE" w:rsidP="006C62F1">
      <w:pPr>
        <w:pStyle w:val="PrKit04"/>
        <w:numPr>
          <w:ilvl w:val="0"/>
          <w:numId w:val="8"/>
        </w:numPr>
        <w:spacing w:before="0" w:beforeAutospacing="0" w:after="0" w:afterAutospacing="0" w:line="360" w:lineRule="auto"/>
        <w:jc w:val="left"/>
        <w:rPr>
          <w:b w:val="0"/>
          <w:szCs w:val="22"/>
        </w:rPr>
      </w:pPr>
      <w:r w:rsidRPr="00562409">
        <w:rPr>
          <w:b w:val="0"/>
          <w:caps w:val="0"/>
          <w:szCs w:val="22"/>
        </w:rPr>
        <w:t xml:space="preserve">Opera </w:t>
      </w:r>
      <w:proofErr w:type="spellStart"/>
      <w:r w:rsidRPr="00562409">
        <w:rPr>
          <w:b w:val="0"/>
          <w:caps w:val="0"/>
          <w:szCs w:val="22"/>
        </w:rPr>
        <w:t>Historica</w:t>
      </w:r>
      <w:proofErr w:type="spellEnd"/>
      <w:r w:rsidRPr="00562409">
        <w:rPr>
          <w:b w:val="0"/>
          <w:caps w:val="0"/>
          <w:szCs w:val="22"/>
        </w:rPr>
        <w:t xml:space="preserve"> 2019 - </w:t>
      </w:r>
      <w:r w:rsidR="00EB4451" w:rsidRPr="00562409">
        <w:rPr>
          <w:b w:val="0"/>
          <w:caps w:val="0"/>
          <w:szCs w:val="22"/>
        </w:rPr>
        <w:t xml:space="preserve">Národní Kulturní Památka Hřebčín </w:t>
      </w:r>
      <w:r w:rsidRPr="00562409">
        <w:rPr>
          <w:b w:val="0"/>
          <w:caps w:val="0"/>
          <w:szCs w:val="22"/>
        </w:rPr>
        <w:t>v</w:t>
      </w:r>
      <w:r w:rsidR="00EB4451" w:rsidRPr="00562409">
        <w:rPr>
          <w:b w:val="0"/>
          <w:caps w:val="0"/>
          <w:szCs w:val="22"/>
        </w:rPr>
        <w:t xml:space="preserve"> Kladrubech </w:t>
      </w:r>
      <w:r w:rsidRPr="00562409">
        <w:rPr>
          <w:b w:val="0"/>
          <w:caps w:val="0"/>
          <w:szCs w:val="22"/>
        </w:rPr>
        <w:t>n</w:t>
      </w:r>
      <w:r w:rsidR="00EB4451" w:rsidRPr="00562409">
        <w:rPr>
          <w:b w:val="0"/>
          <w:caps w:val="0"/>
          <w:szCs w:val="22"/>
        </w:rPr>
        <w:t xml:space="preserve">ad </w:t>
      </w:r>
      <w:r w:rsidR="002C34F1" w:rsidRPr="00562409">
        <w:rPr>
          <w:b w:val="0"/>
          <w:caps w:val="0"/>
          <w:szCs w:val="22"/>
        </w:rPr>
        <w:t>Labem –</w:t>
      </w:r>
      <w:r w:rsidR="00EB4451" w:rsidRPr="00562409">
        <w:rPr>
          <w:b w:val="0"/>
          <w:caps w:val="0"/>
          <w:szCs w:val="22"/>
        </w:rPr>
        <w:t>– Péče O Památky Obcí, Měst A Krajů</w:t>
      </w:r>
    </w:p>
    <w:p w14:paraId="60A5973D" w14:textId="63E97200" w:rsidR="00FC120D" w:rsidRPr="00562409" w:rsidRDefault="007469B5" w:rsidP="006C62F1">
      <w:pPr>
        <w:pStyle w:val="PrKit04"/>
        <w:numPr>
          <w:ilvl w:val="0"/>
          <w:numId w:val="8"/>
        </w:numPr>
        <w:spacing w:before="0" w:beforeAutospacing="0" w:after="0" w:afterAutospacing="0" w:line="360" w:lineRule="auto"/>
        <w:jc w:val="left"/>
        <w:rPr>
          <w:bCs/>
          <w:szCs w:val="22"/>
        </w:rPr>
      </w:pPr>
      <w:r w:rsidRPr="00562409">
        <w:rPr>
          <w:b w:val="0"/>
          <w:bCs/>
          <w:caps w:val="0"/>
          <w:szCs w:val="22"/>
        </w:rPr>
        <w:t xml:space="preserve">Best </w:t>
      </w:r>
      <w:proofErr w:type="spellStart"/>
      <w:r w:rsidRPr="00562409">
        <w:rPr>
          <w:b w:val="0"/>
          <w:bCs/>
          <w:caps w:val="0"/>
          <w:szCs w:val="22"/>
        </w:rPr>
        <w:t>of</w:t>
      </w:r>
      <w:proofErr w:type="spellEnd"/>
      <w:r w:rsidRPr="00562409">
        <w:rPr>
          <w:b w:val="0"/>
          <w:bCs/>
          <w:caps w:val="0"/>
          <w:szCs w:val="22"/>
        </w:rPr>
        <w:t xml:space="preserve"> </w:t>
      </w:r>
      <w:proofErr w:type="spellStart"/>
      <w:r w:rsidRPr="00562409">
        <w:rPr>
          <w:b w:val="0"/>
          <w:bCs/>
          <w:caps w:val="0"/>
          <w:szCs w:val="22"/>
        </w:rPr>
        <w:t>Realty</w:t>
      </w:r>
      <w:proofErr w:type="spellEnd"/>
      <w:r w:rsidRPr="00562409">
        <w:rPr>
          <w:b w:val="0"/>
          <w:bCs/>
          <w:caps w:val="0"/>
          <w:szCs w:val="22"/>
        </w:rPr>
        <w:t xml:space="preserve"> 2017 – </w:t>
      </w:r>
      <w:proofErr w:type="spellStart"/>
      <w:r w:rsidR="00445485" w:rsidRPr="00562409">
        <w:rPr>
          <w:b w:val="0"/>
          <w:bCs/>
          <w:caps w:val="0"/>
          <w:szCs w:val="22"/>
        </w:rPr>
        <w:t>Mechanica</w:t>
      </w:r>
      <w:proofErr w:type="spellEnd"/>
      <w:r w:rsidR="00445485" w:rsidRPr="00562409">
        <w:rPr>
          <w:b w:val="0"/>
          <w:bCs/>
          <w:caps w:val="0"/>
          <w:szCs w:val="22"/>
        </w:rPr>
        <w:t xml:space="preserve"> </w:t>
      </w:r>
      <w:proofErr w:type="spellStart"/>
      <w:r w:rsidR="00445485" w:rsidRPr="00562409">
        <w:rPr>
          <w:b w:val="0"/>
          <w:bCs/>
          <w:caps w:val="0"/>
          <w:szCs w:val="22"/>
        </w:rPr>
        <w:t>Waltrovka</w:t>
      </w:r>
      <w:proofErr w:type="spellEnd"/>
      <w:r w:rsidR="00445485" w:rsidRPr="00562409">
        <w:rPr>
          <w:b w:val="0"/>
          <w:bCs/>
          <w:caps w:val="0"/>
          <w:szCs w:val="22"/>
        </w:rPr>
        <w:t xml:space="preserve"> - 1.</w:t>
      </w:r>
      <w:r w:rsidR="007B0428" w:rsidRPr="00562409">
        <w:rPr>
          <w:b w:val="0"/>
          <w:bCs/>
          <w:caps w:val="0"/>
          <w:szCs w:val="22"/>
        </w:rPr>
        <w:t xml:space="preserve"> </w:t>
      </w:r>
      <w:r w:rsidR="00445485" w:rsidRPr="00562409">
        <w:rPr>
          <w:b w:val="0"/>
          <w:bCs/>
          <w:caps w:val="0"/>
          <w:szCs w:val="22"/>
        </w:rPr>
        <w:t xml:space="preserve">místo </w:t>
      </w:r>
      <w:r w:rsidR="00FC120D" w:rsidRPr="00562409">
        <w:rPr>
          <w:b w:val="0"/>
          <w:bCs/>
          <w:caps w:val="0"/>
          <w:szCs w:val="22"/>
        </w:rPr>
        <w:t>v kategorii Nová administrativní centra</w:t>
      </w:r>
    </w:p>
    <w:p w14:paraId="10DC7F6D" w14:textId="08C00426" w:rsidR="00E334D4" w:rsidRPr="00562409" w:rsidRDefault="00445485" w:rsidP="006C62F1">
      <w:pPr>
        <w:pStyle w:val="PrKit04"/>
        <w:spacing w:before="0" w:beforeAutospacing="0" w:after="0" w:afterAutospacing="0" w:line="360" w:lineRule="auto"/>
        <w:ind w:left="720"/>
        <w:jc w:val="left"/>
        <w:rPr>
          <w:bCs/>
          <w:szCs w:val="22"/>
        </w:rPr>
      </w:pPr>
      <w:r w:rsidRPr="00562409">
        <w:rPr>
          <w:b w:val="0"/>
          <w:bCs/>
          <w:caps w:val="0"/>
          <w:szCs w:val="22"/>
        </w:rPr>
        <w:t xml:space="preserve">Centrum Chodov </w:t>
      </w:r>
      <w:r w:rsidR="00E01D7B" w:rsidRPr="00562409">
        <w:rPr>
          <w:b w:val="0"/>
          <w:bCs/>
          <w:caps w:val="0"/>
          <w:szCs w:val="22"/>
        </w:rPr>
        <w:t xml:space="preserve">– </w:t>
      </w:r>
      <w:r w:rsidRPr="00562409">
        <w:rPr>
          <w:b w:val="0"/>
          <w:bCs/>
          <w:caps w:val="0"/>
          <w:szCs w:val="22"/>
        </w:rPr>
        <w:t xml:space="preserve">1. místo </w:t>
      </w:r>
      <w:r w:rsidR="00FC120D" w:rsidRPr="00562409">
        <w:rPr>
          <w:b w:val="0"/>
          <w:bCs/>
          <w:caps w:val="0"/>
          <w:szCs w:val="22"/>
        </w:rPr>
        <w:t>v kategorii Obchodní centra</w:t>
      </w:r>
      <w:r w:rsidRPr="00562409">
        <w:rPr>
          <w:b w:val="0"/>
          <w:bCs/>
          <w:caps w:val="0"/>
          <w:szCs w:val="22"/>
        </w:rPr>
        <w:br/>
        <w:t xml:space="preserve">Aupark Hradec Králové </w:t>
      </w:r>
      <w:r w:rsidR="00E01D7B" w:rsidRPr="00562409">
        <w:rPr>
          <w:b w:val="0"/>
          <w:bCs/>
          <w:caps w:val="0"/>
          <w:szCs w:val="22"/>
        </w:rPr>
        <w:t>–</w:t>
      </w:r>
      <w:r w:rsidRPr="00562409">
        <w:rPr>
          <w:b w:val="0"/>
          <w:bCs/>
          <w:caps w:val="0"/>
          <w:szCs w:val="22"/>
        </w:rPr>
        <w:t xml:space="preserve"> 2.</w:t>
      </w:r>
      <w:r w:rsidR="007B0428" w:rsidRPr="00562409">
        <w:rPr>
          <w:b w:val="0"/>
          <w:bCs/>
          <w:caps w:val="0"/>
          <w:szCs w:val="22"/>
        </w:rPr>
        <w:t xml:space="preserve"> </w:t>
      </w:r>
      <w:r w:rsidRPr="00562409">
        <w:rPr>
          <w:b w:val="0"/>
          <w:bCs/>
          <w:caps w:val="0"/>
          <w:szCs w:val="22"/>
        </w:rPr>
        <w:t xml:space="preserve">místo </w:t>
      </w:r>
      <w:r w:rsidR="00FC120D" w:rsidRPr="00562409">
        <w:rPr>
          <w:b w:val="0"/>
          <w:bCs/>
          <w:caps w:val="0"/>
          <w:szCs w:val="22"/>
        </w:rPr>
        <w:t>v kategorii Obchodní centra</w:t>
      </w:r>
    </w:p>
    <w:p w14:paraId="76112A59" w14:textId="6307587C" w:rsidR="00574065" w:rsidRPr="00562409" w:rsidRDefault="00FC120D" w:rsidP="006C62F1">
      <w:pPr>
        <w:pStyle w:val="PrKit04"/>
        <w:numPr>
          <w:ilvl w:val="0"/>
          <w:numId w:val="8"/>
        </w:numPr>
        <w:spacing w:before="0" w:beforeAutospacing="0" w:after="0" w:afterAutospacing="0" w:line="360" w:lineRule="auto"/>
        <w:rPr>
          <w:b w:val="0"/>
          <w:bCs/>
          <w:caps w:val="0"/>
          <w:szCs w:val="22"/>
        </w:rPr>
      </w:pPr>
      <w:r w:rsidRPr="00562409">
        <w:rPr>
          <w:b w:val="0"/>
          <w:bCs/>
          <w:caps w:val="0"/>
          <w:szCs w:val="22"/>
        </w:rPr>
        <w:t xml:space="preserve">Best </w:t>
      </w:r>
      <w:proofErr w:type="spellStart"/>
      <w:r w:rsidRPr="00562409">
        <w:rPr>
          <w:b w:val="0"/>
          <w:bCs/>
          <w:caps w:val="0"/>
          <w:szCs w:val="22"/>
        </w:rPr>
        <w:t>of</w:t>
      </w:r>
      <w:proofErr w:type="spellEnd"/>
      <w:r w:rsidRPr="00562409">
        <w:rPr>
          <w:b w:val="0"/>
          <w:bCs/>
          <w:caps w:val="0"/>
          <w:szCs w:val="22"/>
        </w:rPr>
        <w:t xml:space="preserve"> </w:t>
      </w:r>
      <w:proofErr w:type="spellStart"/>
      <w:r w:rsidRPr="00562409">
        <w:rPr>
          <w:b w:val="0"/>
          <w:bCs/>
          <w:caps w:val="0"/>
          <w:szCs w:val="22"/>
        </w:rPr>
        <w:t>Realty</w:t>
      </w:r>
      <w:proofErr w:type="spellEnd"/>
      <w:r w:rsidRPr="00562409">
        <w:rPr>
          <w:b w:val="0"/>
          <w:bCs/>
          <w:caps w:val="0"/>
          <w:szCs w:val="22"/>
        </w:rPr>
        <w:t xml:space="preserve"> 2014 – </w:t>
      </w:r>
      <w:proofErr w:type="spellStart"/>
      <w:r w:rsidRPr="00562409">
        <w:rPr>
          <w:b w:val="0"/>
          <w:bCs/>
          <w:caps w:val="0"/>
          <w:szCs w:val="22"/>
        </w:rPr>
        <w:t>Quadrio</w:t>
      </w:r>
      <w:proofErr w:type="spellEnd"/>
      <w:r w:rsidRPr="00562409">
        <w:rPr>
          <w:b w:val="0"/>
          <w:bCs/>
          <w:caps w:val="0"/>
          <w:szCs w:val="22"/>
        </w:rPr>
        <w:t>, Praha</w:t>
      </w:r>
      <w:r w:rsidR="00574065" w:rsidRPr="00562409">
        <w:rPr>
          <w:b w:val="0"/>
          <w:bCs/>
          <w:caps w:val="0"/>
          <w:szCs w:val="22"/>
        </w:rPr>
        <w:t xml:space="preserve"> </w:t>
      </w:r>
      <w:r w:rsidRPr="00562409">
        <w:rPr>
          <w:b w:val="0"/>
          <w:bCs/>
          <w:caps w:val="0"/>
          <w:szCs w:val="22"/>
        </w:rPr>
        <w:t xml:space="preserve">– 1. místo </w:t>
      </w:r>
      <w:r w:rsidR="00574065" w:rsidRPr="00562409">
        <w:rPr>
          <w:b w:val="0"/>
          <w:bCs/>
          <w:caps w:val="0"/>
          <w:szCs w:val="22"/>
        </w:rPr>
        <w:t>v</w:t>
      </w:r>
      <w:r w:rsidRPr="00562409">
        <w:rPr>
          <w:b w:val="0"/>
          <w:bCs/>
          <w:caps w:val="0"/>
          <w:szCs w:val="22"/>
        </w:rPr>
        <w:t xml:space="preserve"> kategorii</w:t>
      </w:r>
      <w:r w:rsidR="00574065" w:rsidRPr="00562409">
        <w:rPr>
          <w:b w:val="0"/>
          <w:bCs/>
          <w:caps w:val="0"/>
          <w:szCs w:val="22"/>
        </w:rPr>
        <w:t xml:space="preserve"> Nová administrativní centra</w:t>
      </w:r>
    </w:p>
    <w:p w14:paraId="0B92898D" w14:textId="77777777" w:rsidR="00343724" w:rsidRPr="00562409" w:rsidRDefault="00574065" w:rsidP="006C62F1">
      <w:pPr>
        <w:pStyle w:val="PrKit04"/>
        <w:numPr>
          <w:ilvl w:val="0"/>
          <w:numId w:val="8"/>
        </w:numPr>
        <w:spacing w:before="0" w:beforeAutospacing="0" w:after="0" w:afterAutospacing="0" w:line="360" w:lineRule="auto"/>
        <w:rPr>
          <w:b w:val="0"/>
          <w:bCs/>
          <w:caps w:val="0"/>
          <w:szCs w:val="22"/>
        </w:rPr>
      </w:pPr>
      <w:r w:rsidRPr="00562409">
        <w:rPr>
          <w:b w:val="0"/>
          <w:bCs/>
          <w:caps w:val="0"/>
          <w:szCs w:val="22"/>
        </w:rPr>
        <w:t xml:space="preserve">Titul v soutěži </w:t>
      </w:r>
      <w:r w:rsidR="00343724" w:rsidRPr="00562409">
        <w:rPr>
          <w:b w:val="0"/>
          <w:bCs/>
          <w:caps w:val="0"/>
          <w:szCs w:val="22"/>
        </w:rPr>
        <w:t>Stavba roku 2013</w:t>
      </w:r>
      <w:r w:rsidRPr="00562409">
        <w:rPr>
          <w:b w:val="0"/>
          <w:bCs/>
          <w:caps w:val="0"/>
          <w:szCs w:val="22"/>
        </w:rPr>
        <w:t xml:space="preserve">: </w:t>
      </w:r>
      <w:r w:rsidR="00343724" w:rsidRPr="00562409">
        <w:rPr>
          <w:b w:val="0"/>
          <w:bCs/>
          <w:caps w:val="0"/>
          <w:szCs w:val="22"/>
        </w:rPr>
        <w:t>Protonové terapeutické centrum, Praha</w:t>
      </w:r>
    </w:p>
    <w:p w14:paraId="0FB3AB62" w14:textId="77777777" w:rsidR="001050F3" w:rsidRPr="00562409" w:rsidRDefault="001050F3"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Stavby Karlovarského kraje 2012</w:t>
      </w:r>
      <w:r w:rsidR="00574065" w:rsidRPr="00562409">
        <w:rPr>
          <w:b w:val="0"/>
          <w:bCs/>
          <w:caps w:val="0"/>
          <w:szCs w:val="22"/>
        </w:rPr>
        <w:t xml:space="preserve">, </w:t>
      </w:r>
      <w:r w:rsidRPr="00562409">
        <w:rPr>
          <w:b w:val="0"/>
          <w:bCs/>
          <w:caps w:val="0"/>
          <w:szCs w:val="22"/>
        </w:rPr>
        <w:t xml:space="preserve">1. místo </w:t>
      </w:r>
      <w:r w:rsidR="00B87352" w:rsidRPr="00562409">
        <w:rPr>
          <w:b w:val="0"/>
          <w:bCs/>
          <w:caps w:val="0"/>
          <w:szCs w:val="22"/>
        </w:rPr>
        <w:t>a vítěz hlasování veřejnosti</w:t>
      </w:r>
      <w:r w:rsidR="00574065" w:rsidRPr="00562409">
        <w:rPr>
          <w:b w:val="0"/>
          <w:bCs/>
          <w:caps w:val="0"/>
          <w:szCs w:val="22"/>
        </w:rPr>
        <w:t>:</w:t>
      </w:r>
      <w:r w:rsidR="00B87352" w:rsidRPr="00562409">
        <w:rPr>
          <w:b w:val="0"/>
          <w:bCs/>
          <w:caps w:val="0"/>
          <w:szCs w:val="22"/>
        </w:rPr>
        <w:t xml:space="preserve"> </w:t>
      </w:r>
      <w:r w:rsidRPr="00562409">
        <w:rPr>
          <w:b w:val="0"/>
          <w:bCs/>
          <w:caps w:val="0"/>
          <w:szCs w:val="22"/>
        </w:rPr>
        <w:t>Víceúčelová naučná stezka klášt</w:t>
      </w:r>
      <w:r w:rsidR="009B4C9B" w:rsidRPr="00562409">
        <w:rPr>
          <w:b w:val="0"/>
          <w:bCs/>
          <w:caps w:val="0"/>
          <w:szCs w:val="22"/>
        </w:rPr>
        <w:t>e</w:t>
      </w:r>
      <w:r w:rsidRPr="00562409">
        <w:rPr>
          <w:b w:val="0"/>
          <w:bCs/>
          <w:caps w:val="0"/>
          <w:szCs w:val="22"/>
        </w:rPr>
        <w:t>r – město Teplá</w:t>
      </w:r>
    </w:p>
    <w:p w14:paraId="7AC29B2D" w14:textId="77777777" w:rsidR="001050F3" w:rsidRPr="00562409" w:rsidRDefault="001050F3"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Česká dopravní stavba, dopravní technologie a v</w:t>
      </w:r>
      <w:r w:rsidR="009B4C9B" w:rsidRPr="00562409">
        <w:rPr>
          <w:b w:val="0"/>
          <w:bCs/>
          <w:caps w:val="0"/>
          <w:szCs w:val="22"/>
        </w:rPr>
        <w:t>ýrazná inovace v dopravě 2012</w:t>
      </w:r>
      <w:r w:rsidR="00574065" w:rsidRPr="00562409">
        <w:rPr>
          <w:b w:val="0"/>
          <w:bCs/>
          <w:caps w:val="0"/>
          <w:szCs w:val="22"/>
        </w:rPr>
        <w:t xml:space="preserve">, </w:t>
      </w:r>
      <w:r w:rsidR="009B4C9B" w:rsidRPr="00562409">
        <w:rPr>
          <w:b w:val="0"/>
          <w:bCs/>
          <w:caps w:val="0"/>
          <w:szCs w:val="22"/>
        </w:rPr>
        <w:t>C</w:t>
      </w:r>
      <w:r w:rsidRPr="00562409">
        <w:rPr>
          <w:b w:val="0"/>
          <w:bCs/>
          <w:caps w:val="0"/>
          <w:szCs w:val="22"/>
        </w:rPr>
        <w:t>ena SFDI 2012</w:t>
      </w:r>
      <w:r w:rsidR="00574065" w:rsidRPr="00562409">
        <w:rPr>
          <w:b w:val="0"/>
          <w:bCs/>
          <w:caps w:val="0"/>
          <w:szCs w:val="22"/>
        </w:rPr>
        <w:t>:</w:t>
      </w:r>
      <w:r w:rsidRPr="00562409">
        <w:rPr>
          <w:b w:val="0"/>
          <w:bCs/>
          <w:caps w:val="0"/>
          <w:szCs w:val="22"/>
        </w:rPr>
        <w:t xml:space="preserve"> Dopravní terminál Mariánské </w:t>
      </w:r>
      <w:r w:rsidR="00590E33" w:rsidRPr="00562409">
        <w:rPr>
          <w:b w:val="0"/>
          <w:bCs/>
          <w:caps w:val="0"/>
          <w:szCs w:val="22"/>
        </w:rPr>
        <w:t>L</w:t>
      </w:r>
      <w:r w:rsidRPr="00562409">
        <w:rPr>
          <w:b w:val="0"/>
          <w:bCs/>
          <w:caps w:val="0"/>
          <w:szCs w:val="22"/>
        </w:rPr>
        <w:t>ázně</w:t>
      </w:r>
    </w:p>
    <w:p w14:paraId="16C7FF9E" w14:textId="77777777" w:rsidR="001050F3" w:rsidRPr="00562409" w:rsidRDefault="00574065"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 xml:space="preserve">Titul v soutěži </w:t>
      </w:r>
      <w:r w:rsidR="001050F3" w:rsidRPr="00562409">
        <w:rPr>
          <w:b w:val="0"/>
          <w:bCs/>
          <w:caps w:val="0"/>
          <w:szCs w:val="22"/>
        </w:rPr>
        <w:t>Stavba roku 2012</w:t>
      </w:r>
      <w:r w:rsidRPr="00562409">
        <w:rPr>
          <w:b w:val="0"/>
          <w:bCs/>
          <w:caps w:val="0"/>
          <w:szCs w:val="22"/>
        </w:rPr>
        <w:t>:</w:t>
      </w:r>
      <w:r w:rsidR="001050F3" w:rsidRPr="00562409">
        <w:rPr>
          <w:b w:val="0"/>
          <w:bCs/>
          <w:caps w:val="0"/>
          <w:szCs w:val="22"/>
        </w:rPr>
        <w:t xml:space="preserve"> </w:t>
      </w:r>
      <w:proofErr w:type="spellStart"/>
      <w:r w:rsidR="00C54E2A" w:rsidRPr="00562409">
        <w:rPr>
          <w:b w:val="0"/>
          <w:bCs/>
          <w:caps w:val="0"/>
          <w:szCs w:val="22"/>
        </w:rPr>
        <w:t>Qubix</w:t>
      </w:r>
      <w:proofErr w:type="spellEnd"/>
      <w:r w:rsidR="001050F3" w:rsidRPr="00562409">
        <w:rPr>
          <w:b w:val="0"/>
          <w:bCs/>
          <w:caps w:val="0"/>
          <w:szCs w:val="22"/>
        </w:rPr>
        <w:t>, rekonstrukce objektu administrativní budova</w:t>
      </w:r>
    </w:p>
    <w:p w14:paraId="11A60407" w14:textId="77777777" w:rsidR="001A0A3B" w:rsidRPr="00562409" w:rsidRDefault="001A0A3B"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Česká dopravní stavba a technologie 2010, Cena rektora ČVUT: Heliport na dětské části Fakultní nemocnice Motol</w:t>
      </w:r>
    </w:p>
    <w:p w14:paraId="28F539CA" w14:textId="77777777" w:rsidR="00C91310" w:rsidRPr="00562409" w:rsidRDefault="00C91310"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 xml:space="preserve">Česká dopravní stavba, dopravní technologie a výrazná inovace v dopravě 2011, Cena veřejnosti: </w:t>
      </w:r>
      <w:r w:rsidR="00C54E2A" w:rsidRPr="00562409">
        <w:rPr>
          <w:b w:val="0"/>
          <w:bCs/>
          <w:caps w:val="0"/>
          <w:szCs w:val="22"/>
        </w:rPr>
        <w:t>Rekonstrukce s</w:t>
      </w:r>
      <w:r w:rsidRPr="00562409">
        <w:rPr>
          <w:b w:val="0"/>
          <w:bCs/>
          <w:caps w:val="0"/>
          <w:szCs w:val="22"/>
        </w:rPr>
        <w:t>ilniční</w:t>
      </w:r>
      <w:r w:rsidR="00C54E2A" w:rsidRPr="00562409">
        <w:rPr>
          <w:b w:val="0"/>
          <w:bCs/>
          <w:caps w:val="0"/>
          <w:szCs w:val="22"/>
        </w:rPr>
        <w:t>ho</w:t>
      </w:r>
      <w:r w:rsidRPr="00562409">
        <w:rPr>
          <w:b w:val="0"/>
          <w:bCs/>
          <w:caps w:val="0"/>
          <w:szCs w:val="22"/>
        </w:rPr>
        <w:t xml:space="preserve"> okruh</w:t>
      </w:r>
      <w:r w:rsidR="007B0428" w:rsidRPr="00562409">
        <w:rPr>
          <w:b w:val="0"/>
          <w:bCs/>
          <w:caps w:val="0"/>
          <w:szCs w:val="22"/>
        </w:rPr>
        <w:t>u</w:t>
      </w:r>
      <w:r w:rsidRPr="00562409">
        <w:rPr>
          <w:b w:val="0"/>
          <w:bCs/>
          <w:caps w:val="0"/>
          <w:szCs w:val="22"/>
        </w:rPr>
        <w:t xml:space="preserve"> kolem Prahy Slivenec – Třebonice </w:t>
      </w:r>
    </w:p>
    <w:p w14:paraId="62B6CB87" w14:textId="2BDA89F4" w:rsidR="00574065" w:rsidRPr="00562409" w:rsidRDefault="00C54E2A"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 xml:space="preserve">Soutěž Vynikající betonová konstrukce 2009 a </w:t>
      </w:r>
      <w:r w:rsidR="00574065" w:rsidRPr="00562409">
        <w:rPr>
          <w:b w:val="0"/>
          <w:bCs/>
          <w:caps w:val="0"/>
          <w:szCs w:val="22"/>
        </w:rPr>
        <w:t xml:space="preserve">Best </w:t>
      </w:r>
      <w:proofErr w:type="spellStart"/>
      <w:r w:rsidR="00574065" w:rsidRPr="00562409">
        <w:rPr>
          <w:b w:val="0"/>
          <w:bCs/>
          <w:caps w:val="0"/>
          <w:szCs w:val="22"/>
        </w:rPr>
        <w:t>of</w:t>
      </w:r>
      <w:proofErr w:type="spellEnd"/>
      <w:r w:rsidR="00574065" w:rsidRPr="00562409">
        <w:rPr>
          <w:b w:val="0"/>
          <w:bCs/>
          <w:caps w:val="0"/>
          <w:szCs w:val="22"/>
        </w:rPr>
        <w:t xml:space="preserve"> </w:t>
      </w:r>
      <w:proofErr w:type="spellStart"/>
      <w:r w:rsidR="00574065" w:rsidRPr="00562409">
        <w:rPr>
          <w:b w:val="0"/>
          <w:bCs/>
          <w:caps w:val="0"/>
          <w:szCs w:val="22"/>
        </w:rPr>
        <w:t>Realty</w:t>
      </w:r>
      <w:proofErr w:type="spellEnd"/>
      <w:r w:rsidR="00574065" w:rsidRPr="00562409">
        <w:rPr>
          <w:b w:val="0"/>
          <w:bCs/>
          <w:caps w:val="0"/>
          <w:szCs w:val="22"/>
        </w:rPr>
        <w:t xml:space="preserve"> 2009, Zvláštní cena poroty: Národní technická knihovna</w:t>
      </w:r>
    </w:p>
    <w:p w14:paraId="19AAEF62" w14:textId="77777777" w:rsidR="00C54E2A" w:rsidRPr="00562409" w:rsidRDefault="00C54E2A" w:rsidP="006C62F1">
      <w:pPr>
        <w:pStyle w:val="PrKit04"/>
        <w:numPr>
          <w:ilvl w:val="0"/>
          <w:numId w:val="7"/>
        </w:numPr>
        <w:spacing w:before="0" w:beforeAutospacing="0" w:after="0" w:afterAutospacing="0" w:line="360" w:lineRule="auto"/>
        <w:rPr>
          <w:b w:val="0"/>
          <w:bCs/>
          <w:caps w:val="0"/>
          <w:szCs w:val="22"/>
        </w:rPr>
      </w:pPr>
      <w:r w:rsidRPr="00562409">
        <w:rPr>
          <w:b w:val="0"/>
          <w:bCs/>
          <w:caps w:val="0"/>
          <w:szCs w:val="22"/>
        </w:rPr>
        <w:t>Titul v soutěži Stavba roku 2004 a čestné uznání v soutěži Vynikající betonová konstrukce 2005: Sazka Arena (nyní O2 Arena)</w:t>
      </w:r>
    </w:p>
    <w:p w14:paraId="4DAE474F" w14:textId="77777777" w:rsidR="004419DB" w:rsidRPr="00562409" w:rsidRDefault="003F44A5">
      <w:pPr>
        <w:pStyle w:val="PrKit04"/>
        <w:spacing w:before="0" w:beforeAutospacing="0" w:after="0" w:afterAutospacing="0"/>
        <w:rPr>
          <w:bCs/>
          <w:szCs w:val="22"/>
        </w:rPr>
      </w:pPr>
      <w:r w:rsidRPr="00562409">
        <w:rPr>
          <w:b w:val="0"/>
          <w:bCs/>
          <w:caps w:val="0"/>
          <w:szCs w:val="22"/>
        </w:rPr>
        <w:br w:type="page"/>
      </w:r>
    </w:p>
    <w:p w14:paraId="31F29132" w14:textId="77777777" w:rsidR="004419DB" w:rsidRPr="00562409" w:rsidRDefault="004419DB" w:rsidP="00546102">
      <w:pPr>
        <w:pStyle w:val="Nadpis1"/>
        <w:rPr>
          <w:color w:val="auto"/>
        </w:rPr>
      </w:pPr>
      <w:bookmarkStart w:id="62" w:name="_Toc124841043"/>
      <w:r w:rsidRPr="00562409">
        <w:rPr>
          <w:color w:val="auto"/>
        </w:rPr>
        <w:lastRenderedPageBreak/>
        <w:t>skupina obermeyer ve světě</w:t>
      </w:r>
      <w:bookmarkEnd w:id="62"/>
    </w:p>
    <w:p w14:paraId="41B8E96E" w14:textId="77777777" w:rsidR="004419DB" w:rsidRPr="00562409" w:rsidRDefault="004419DB">
      <w:pPr>
        <w:pStyle w:val="PrKit04"/>
        <w:spacing w:before="0" w:beforeAutospacing="0" w:after="0" w:afterAutospacing="0"/>
        <w:rPr>
          <w:sz w:val="28"/>
          <w:szCs w:val="28"/>
        </w:rPr>
      </w:pPr>
    </w:p>
    <w:p w14:paraId="6DDFF8A0" w14:textId="2EAD7C24" w:rsidR="004419DB" w:rsidRPr="00562409" w:rsidRDefault="00483D7E">
      <w:r w:rsidRPr="00562409">
        <w:t xml:space="preserve">Skupina Obermeyer </w:t>
      </w:r>
      <w:r w:rsidR="00F452BF" w:rsidRPr="00562409">
        <w:rPr>
          <w:bCs/>
          <w:szCs w:val="22"/>
        </w:rPr>
        <w:t>(</w:t>
      </w:r>
      <w:hyperlink r:id="rId16" w:history="1">
        <w:r w:rsidR="00F452BF" w:rsidRPr="00562409">
          <w:rPr>
            <w:rStyle w:val="Hypertextovodkaz"/>
            <w:bCs/>
            <w:color w:val="auto"/>
            <w:szCs w:val="22"/>
          </w:rPr>
          <w:t>www.opb.de</w:t>
        </w:r>
      </w:hyperlink>
      <w:r w:rsidR="00F452BF" w:rsidRPr="00562409">
        <w:rPr>
          <w:bCs/>
          <w:szCs w:val="22"/>
        </w:rPr>
        <w:t>)</w:t>
      </w:r>
      <w:r w:rsidR="00F452BF" w:rsidRPr="00562409">
        <w:rPr>
          <w:b/>
          <w:bCs/>
          <w:szCs w:val="22"/>
        </w:rPr>
        <w:t xml:space="preserve"> </w:t>
      </w:r>
      <w:r w:rsidRPr="00562409">
        <w:t>byla založena v</w:t>
      </w:r>
      <w:r w:rsidR="00071D3C" w:rsidRPr="00562409">
        <w:t xml:space="preserve"> německém </w:t>
      </w:r>
      <w:r w:rsidRPr="00562409">
        <w:t xml:space="preserve">Mnichově roku 1958 a dnes </w:t>
      </w:r>
      <w:proofErr w:type="gramStart"/>
      <w:r w:rsidRPr="00562409">
        <w:t>patří</w:t>
      </w:r>
      <w:proofErr w:type="gramEnd"/>
      <w:r w:rsidRPr="00562409">
        <w:t xml:space="preserve"> mezi největší </w:t>
      </w:r>
      <w:r w:rsidR="00071D3C" w:rsidRPr="00562409">
        <w:t xml:space="preserve">architektonické a </w:t>
      </w:r>
      <w:r w:rsidRPr="00562409">
        <w:t>inženýrské poradenské společnosti</w:t>
      </w:r>
      <w:r w:rsidR="00071D3C" w:rsidRPr="00562409">
        <w:t xml:space="preserve"> s celosvětovou působností</w:t>
      </w:r>
      <w:r w:rsidRPr="00562409">
        <w:t xml:space="preserve">. V dceřiných a přidružených společnostech po celém Německu i v mnoha zemích zahraničí </w:t>
      </w:r>
      <w:r w:rsidR="00106680" w:rsidRPr="00562409">
        <w:t xml:space="preserve">zaměstnává </w:t>
      </w:r>
      <w:r w:rsidRPr="00562409">
        <w:t xml:space="preserve">více než </w:t>
      </w:r>
      <w:r w:rsidR="00492507" w:rsidRPr="00562409">
        <w:t xml:space="preserve">900 </w:t>
      </w:r>
      <w:r w:rsidR="00106680" w:rsidRPr="00562409">
        <w:t xml:space="preserve">odborníků, kteří zajišťují komplexní architektonické, projekční a poradenské služby pro všechny oblasti stavebnictví. </w:t>
      </w:r>
      <w:r w:rsidR="00533626" w:rsidRPr="00562409">
        <w:t>Kromě Evropy má skupina Obermeyer velké zakázky v Číně,</w:t>
      </w:r>
      <w:r w:rsidR="002C34F1" w:rsidRPr="00562409">
        <w:t xml:space="preserve"> </w:t>
      </w:r>
      <w:r w:rsidR="00533626" w:rsidRPr="00562409">
        <w:t xml:space="preserve">Turecku, </w:t>
      </w:r>
      <w:r w:rsidR="00FC120D" w:rsidRPr="00562409">
        <w:t xml:space="preserve">na </w:t>
      </w:r>
      <w:r w:rsidR="00DB7CEF" w:rsidRPr="00562409">
        <w:t>S</w:t>
      </w:r>
      <w:r w:rsidR="00533626" w:rsidRPr="00562409">
        <w:t xml:space="preserve">tředním </w:t>
      </w:r>
      <w:r w:rsidR="00DB7CEF" w:rsidRPr="00562409">
        <w:t>v</w:t>
      </w:r>
      <w:r w:rsidR="00533626" w:rsidRPr="00562409">
        <w:t xml:space="preserve">ýchodě a </w:t>
      </w:r>
      <w:r w:rsidR="00FC120D" w:rsidRPr="00562409">
        <w:t xml:space="preserve">v </w:t>
      </w:r>
      <w:r w:rsidR="00533626" w:rsidRPr="00562409">
        <w:t xml:space="preserve">dalších zemích Asie a Afriky. Mezi její </w:t>
      </w:r>
      <w:r w:rsidR="00533626" w:rsidRPr="00562409">
        <w:rPr>
          <w:rFonts w:cs="Arial"/>
        </w:rPr>
        <w:t xml:space="preserve">významné projekty </w:t>
      </w:r>
      <w:proofErr w:type="gramStart"/>
      <w:r w:rsidR="00533626" w:rsidRPr="00562409">
        <w:rPr>
          <w:rFonts w:cs="Arial"/>
        </w:rPr>
        <w:t>patří</w:t>
      </w:r>
      <w:proofErr w:type="gramEnd"/>
      <w:r w:rsidR="00533626" w:rsidRPr="00562409">
        <w:rPr>
          <w:rFonts w:cs="Arial"/>
        </w:rPr>
        <w:t xml:space="preserve"> například </w:t>
      </w:r>
      <w:r w:rsidR="00FD0299" w:rsidRPr="00562409">
        <w:rPr>
          <w:rFonts w:cs="Arial"/>
        </w:rPr>
        <w:t xml:space="preserve">nejmodernější nemocnice </w:t>
      </w:r>
      <w:r w:rsidR="00F0568F" w:rsidRPr="00562409">
        <w:rPr>
          <w:rFonts w:cs="Arial"/>
        </w:rPr>
        <w:t xml:space="preserve">ve Spojených </w:t>
      </w:r>
      <w:r w:rsidR="00DB7CEF" w:rsidRPr="00562409">
        <w:rPr>
          <w:rFonts w:cs="Arial"/>
        </w:rPr>
        <w:t>a</w:t>
      </w:r>
      <w:r w:rsidR="00F0568F" w:rsidRPr="00562409">
        <w:rPr>
          <w:rFonts w:cs="Arial"/>
        </w:rPr>
        <w:t xml:space="preserve">rabských </w:t>
      </w:r>
      <w:r w:rsidR="00DB7CEF" w:rsidRPr="00562409">
        <w:rPr>
          <w:rFonts w:cs="Arial"/>
        </w:rPr>
        <w:t>e</w:t>
      </w:r>
      <w:r w:rsidR="00F0568F" w:rsidRPr="00562409">
        <w:rPr>
          <w:rFonts w:cs="Arial"/>
        </w:rPr>
        <w:t>mirátech</w:t>
      </w:r>
      <w:r w:rsidR="00FD0299" w:rsidRPr="00562409">
        <w:rPr>
          <w:rFonts w:cs="Arial"/>
        </w:rPr>
        <w:t xml:space="preserve"> (Al </w:t>
      </w:r>
      <w:proofErr w:type="spellStart"/>
      <w:r w:rsidR="00FD0299" w:rsidRPr="00562409">
        <w:rPr>
          <w:rFonts w:cs="Arial"/>
        </w:rPr>
        <w:t>Ain</w:t>
      </w:r>
      <w:proofErr w:type="spellEnd"/>
      <w:r w:rsidR="00FD0299" w:rsidRPr="00562409">
        <w:rPr>
          <w:rFonts w:cs="Arial"/>
        </w:rPr>
        <w:t xml:space="preserve"> </w:t>
      </w:r>
      <w:proofErr w:type="spellStart"/>
      <w:r w:rsidR="00FD0299" w:rsidRPr="00562409">
        <w:rPr>
          <w:rFonts w:cs="Arial"/>
        </w:rPr>
        <w:t>Hospital</w:t>
      </w:r>
      <w:proofErr w:type="spellEnd"/>
      <w:r w:rsidR="00FD0299" w:rsidRPr="00562409">
        <w:rPr>
          <w:rFonts w:cs="Arial"/>
        </w:rPr>
        <w:t>)</w:t>
      </w:r>
      <w:r w:rsidR="00F0568F" w:rsidRPr="00562409">
        <w:rPr>
          <w:rFonts w:cs="Arial"/>
        </w:rPr>
        <w:t xml:space="preserve">, </w:t>
      </w:r>
      <w:proofErr w:type="spellStart"/>
      <w:r w:rsidR="00F0568F" w:rsidRPr="00562409">
        <w:rPr>
          <w:rFonts w:cs="Arial"/>
        </w:rPr>
        <w:t>Culture</w:t>
      </w:r>
      <w:proofErr w:type="spellEnd"/>
      <w:r w:rsidR="00F0568F" w:rsidRPr="00562409">
        <w:rPr>
          <w:rFonts w:cs="Arial"/>
        </w:rPr>
        <w:t xml:space="preserve"> </w:t>
      </w:r>
      <w:proofErr w:type="spellStart"/>
      <w:r w:rsidR="00F0568F" w:rsidRPr="00562409">
        <w:rPr>
          <w:rFonts w:cs="Arial"/>
        </w:rPr>
        <w:t>Wave</w:t>
      </w:r>
      <w:proofErr w:type="spellEnd"/>
      <w:r w:rsidR="00F0568F" w:rsidRPr="00562409">
        <w:rPr>
          <w:rFonts w:cs="Arial"/>
        </w:rPr>
        <w:t xml:space="preserve"> City and City </w:t>
      </w:r>
      <w:proofErr w:type="spellStart"/>
      <w:r w:rsidR="00F0568F" w:rsidRPr="00562409">
        <w:rPr>
          <w:rFonts w:cs="Arial"/>
        </w:rPr>
        <w:t>Balcony</w:t>
      </w:r>
      <w:proofErr w:type="spellEnd"/>
      <w:r w:rsidR="00F0568F" w:rsidRPr="00562409">
        <w:rPr>
          <w:rFonts w:cs="Arial"/>
        </w:rPr>
        <w:t xml:space="preserve"> </w:t>
      </w:r>
      <w:proofErr w:type="spellStart"/>
      <w:r w:rsidR="00F0568F" w:rsidRPr="00562409">
        <w:rPr>
          <w:rFonts w:cs="Arial"/>
        </w:rPr>
        <w:t>Hangzhou</w:t>
      </w:r>
      <w:proofErr w:type="spellEnd"/>
      <w:r w:rsidR="00F0568F" w:rsidRPr="00562409">
        <w:rPr>
          <w:rFonts w:cs="Arial"/>
        </w:rPr>
        <w:t>,</w:t>
      </w:r>
      <w:r w:rsidR="00FD0299" w:rsidRPr="00562409">
        <w:rPr>
          <w:rFonts w:cs="Arial"/>
        </w:rPr>
        <w:t xml:space="preserve"> </w:t>
      </w:r>
      <w:r w:rsidR="00F0568F" w:rsidRPr="00562409">
        <w:rPr>
          <w:rFonts w:cs="Arial"/>
        </w:rPr>
        <w:t>Čína</w:t>
      </w:r>
      <w:r w:rsidR="00FC120D" w:rsidRPr="00562409">
        <w:rPr>
          <w:rFonts w:cs="Arial"/>
        </w:rPr>
        <w:t xml:space="preserve"> a</w:t>
      </w:r>
      <w:r w:rsidR="00C52619" w:rsidRPr="00562409">
        <w:rPr>
          <w:rFonts w:cs="Arial"/>
        </w:rPr>
        <w:t xml:space="preserve"> Porsche </w:t>
      </w:r>
      <w:proofErr w:type="spellStart"/>
      <w:r w:rsidR="00C52619" w:rsidRPr="00562409">
        <w:rPr>
          <w:rFonts w:cs="Arial"/>
        </w:rPr>
        <w:t>Training</w:t>
      </w:r>
      <w:proofErr w:type="spellEnd"/>
      <w:r w:rsidR="00C52619" w:rsidRPr="00562409">
        <w:rPr>
          <w:rFonts w:cs="Arial"/>
        </w:rPr>
        <w:t xml:space="preserve"> C</w:t>
      </w:r>
      <w:r w:rsidR="00FD0299" w:rsidRPr="00562409">
        <w:rPr>
          <w:rFonts w:cs="Arial"/>
        </w:rPr>
        <w:t xml:space="preserve">entre v </w:t>
      </w:r>
      <w:r w:rsidR="00DB7CEF" w:rsidRPr="00562409">
        <w:rPr>
          <w:rFonts w:cs="Arial"/>
        </w:rPr>
        <w:t>Šanghaji</w:t>
      </w:r>
      <w:r w:rsidR="00F0568F" w:rsidRPr="00562409">
        <w:rPr>
          <w:rFonts w:cs="Arial"/>
        </w:rPr>
        <w:t xml:space="preserve">. </w:t>
      </w:r>
      <w:r w:rsidR="00D033C3" w:rsidRPr="00562409">
        <w:t xml:space="preserve">Celá společnost při své tvůrčí činnosti </w:t>
      </w:r>
      <w:r w:rsidR="000B0821" w:rsidRPr="00562409">
        <w:t xml:space="preserve">klade důraz na </w:t>
      </w:r>
      <w:r w:rsidR="00106680" w:rsidRPr="00562409">
        <w:t>šetrný přístup k </w:t>
      </w:r>
      <w:r w:rsidR="000B0821" w:rsidRPr="00562409">
        <w:t>životní</w:t>
      </w:r>
      <w:r w:rsidR="00106680" w:rsidRPr="00562409">
        <w:t xml:space="preserve">mu </w:t>
      </w:r>
      <w:r w:rsidR="000B0821" w:rsidRPr="00562409">
        <w:t>prostředí.</w:t>
      </w:r>
    </w:p>
    <w:p w14:paraId="4451FFE5" w14:textId="77777777" w:rsidR="00575295" w:rsidRPr="00562409" w:rsidRDefault="00575295"/>
    <w:p w14:paraId="18D2D214" w14:textId="1E37CF48" w:rsidR="00533626" w:rsidRPr="00562409" w:rsidRDefault="004A4DD8">
      <w:r w:rsidRPr="00562409">
        <w:rPr>
          <w:noProof/>
        </w:rPr>
        <w:drawing>
          <wp:inline distT="0" distB="0" distL="0" distR="0" wp14:anchorId="5E17CE27" wp14:editId="286CEB8D">
            <wp:extent cx="5759450" cy="4691380"/>
            <wp:effectExtent l="0" t="0" r="0" b="0"/>
            <wp:docPr id="17" name="Obrázek 1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mapa&#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691380"/>
                    </a:xfrm>
                    <a:prstGeom prst="rect">
                      <a:avLst/>
                    </a:prstGeom>
                  </pic:spPr>
                </pic:pic>
              </a:graphicData>
            </a:graphic>
          </wp:inline>
        </w:drawing>
      </w:r>
    </w:p>
    <w:p w14:paraId="6AD21398" w14:textId="77777777" w:rsidR="007B6184" w:rsidRPr="00562409" w:rsidRDefault="007B6184"/>
    <w:p w14:paraId="18468F41" w14:textId="77777777" w:rsidR="007B6184" w:rsidRPr="00562409" w:rsidRDefault="007B6184"/>
    <w:p w14:paraId="65F26CC7" w14:textId="4DF6F259" w:rsidR="007B6184" w:rsidRPr="00562409" w:rsidRDefault="007B6184"/>
    <w:p w14:paraId="20440907" w14:textId="77777777" w:rsidR="007B6184" w:rsidRPr="00562409" w:rsidRDefault="007B6184"/>
    <w:p w14:paraId="6D1B193F" w14:textId="77777777" w:rsidR="00A41569" w:rsidRPr="00562409" w:rsidRDefault="00A41569" w:rsidP="00533626">
      <w:pPr>
        <w:rPr>
          <w:b/>
          <w:bCs/>
          <w:iCs/>
          <w:sz w:val="24"/>
        </w:rPr>
      </w:pPr>
    </w:p>
    <w:p w14:paraId="43A47F92" w14:textId="77777777" w:rsidR="00A41569" w:rsidRPr="00562409" w:rsidRDefault="00A41569" w:rsidP="00533626">
      <w:pPr>
        <w:rPr>
          <w:b/>
          <w:bCs/>
          <w:iCs/>
          <w:sz w:val="24"/>
        </w:rPr>
      </w:pPr>
    </w:p>
    <w:p w14:paraId="18BEDD48" w14:textId="77777777" w:rsidR="00A41569" w:rsidRPr="00562409" w:rsidRDefault="00A41569" w:rsidP="00533626">
      <w:pPr>
        <w:rPr>
          <w:b/>
          <w:bCs/>
          <w:iCs/>
          <w:sz w:val="24"/>
        </w:rPr>
      </w:pPr>
    </w:p>
    <w:p w14:paraId="6D3BD371" w14:textId="77777777" w:rsidR="00A41569" w:rsidRPr="00562409" w:rsidRDefault="00A41569" w:rsidP="00533626">
      <w:pPr>
        <w:rPr>
          <w:b/>
          <w:bCs/>
          <w:iCs/>
          <w:sz w:val="24"/>
        </w:rPr>
      </w:pPr>
    </w:p>
    <w:p w14:paraId="6FB43FD8" w14:textId="4FC81AA4" w:rsidR="004472FE" w:rsidRPr="00562409" w:rsidRDefault="004472FE" w:rsidP="00533626">
      <w:pPr>
        <w:rPr>
          <w:b/>
          <w:bCs/>
          <w:iCs/>
          <w:sz w:val="24"/>
        </w:rPr>
      </w:pPr>
      <w:r w:rsidRPr="00562409">
        <w:rPr>
          <w:b/>
          <w:bCs/>
          <w:iCs/>
          <w:sz w:val="24"/>
        </w:rPr>
        <w:lastRenderedPageBreak/>
        <w:t>Schéma nadnárodní společnosti Obermeyer</w:t>
      </w:r>
    </w:p>
    <w:p w14:paraId="4AB2EB55" w14:textId="4CFAE8FB" w:rsidR="006C62F1" w:rsidRPr="00562409" w:rsidRDefault="006C62F1" w:rsidP="00533626">
      <w:pPr>
        <w:rPr>
          <w:b/>
          <w:bCs/>
          <w:iCs/>
          <w:sz w:val="24"/>
        </w:rPr>
      </w:pPr>
    </w:p>
    <w:p w14:paraId="50C8BB80" w14:textId="77777777" w:rsidR="006C62F1" w:rsidRPr="00562409" w:rsidRDefault="006C62F1" w:rsidP="00533626">
      <w:pPr>
        <w:rPr>
          <w:b/>
          <w:bCs/>
          <w:iCs/>
          <w:sz w:val="24"/>
        </w:rPr>
      </w:pPr>
    </w:p>
    <w:p w14:paraId="71023B73" w14:textId="1C4FF635" w:rsidR="007B0428" w:rsidRPr="00562409" w:rsidRDefault="00AC68DD" w:rsidP="00533626">
      <w:pPr>
        <w:rPr>
          <w:b/>
          <w:bCs/>
          <w:iCs/>
          <w:sz w:val="24"/>
        </w:rPr>
      </w:pPr>
      <w:r w:rsidRPr="00562409">
        <w:rPr>
          <w:b/>
          <w:bCs/>
          <w:iCs/>
          <w:noProof/>
          <w:sz w:val="24"/>
        </w:rPr>
        <w:drawing>
          <wp:inline distT="0" distB="0" distL="0" distR="0" wp14:anchorId="42A50F8B" wp14:editId="5D0B4273">
            <wp:extent cx="5759450" cy="5572760"/>
            <wp:effectExtent l="0" t="0" r="0" b="8890"/>
            <wp:docPr id="20" name="Obrázek 2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stůl&#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5572760"/>
                    </a:xfrm>
                    <a:prstGeom prst="rect">
                      <a:avLst/>
                    </a:prstGeom>
                  </pic:spPr>
                </pic:pic>
              </a:graphicData>
            </a:graphic>
          </wp:inline>
        </w:drawing>
      </w:r>
    </w:p>
    <w:p w14:paraId="7DAF9FE3" w14:textId="77777777" w:rsidR="007B0428" w:rsidRPr="00562409" w:rsidRDefault="007B0428" w:rsidP="00533626">
      <w:pPr>
        <w:rPr>
          <w:b/>
          <w:sz w:val="24"/>
        </w:rPr>
      </w:pPr>
    </w:p>
    <w:p w14:paraId="5595C412" w14:textId="26197DDE" w:rsidR="00575295" w:rsidRPr="00562409" w:rsidRDefault="00575295"/>
    <w:p w14:paraId="6D8FC313" w14:textId="77777777" w:rsidR="004419DB" w:rsidRPr="00562409" w:rsidRDefault="004419DB">
      <w:pPr>
        <w:rPr>
          <w:rFonts w:cs="Arial"/>
          <w:bCs/>
          <w:szCs w:val="22"/>
        </w:rPr>
      </w:pPr>
      <w:r w:rsidRPr="00562409">
        <w:rPr>
          <w:b/>
          <w:bCs/>
          <w:caps/>
          <w:szCs w:val="22"/>
        </w:rPr>
        <w:br w:type="page"/>
      </w:r>
    </w:p>
    <w:p w14:paraId="3F3B9641" w14:textId="77777777" w:rsidR="000575A1" w:rsidRPr="00562409" w:rsidRDefault="000575A1" w:rsidP="00546102">
      <w:pPr>
        <w:pStyle w:val="Nadpis1"/>
        <w:rPr>
          <w:color w:val="auto"/>
        </w:rPr>
      </w:pPr>
      <w:bookmarkStart w:id="63" w:name="_Toc124841044"/>
      <w:r w:rsidRPr="00562409">
        <w:rPr>
          <w:color w:val="auto"/>
        </w:rPr>
        <w:lastRenderedPageBreak/>
        <w:t>Oblasti poskytovaných služeb</w:t>
      </w:r>
      <w:bookmarkEnd w:id="63"/>
    </w:p>
    <w:p w14:paraId="6C001A3F" w14:textId="77777777" w:rsidR="00020885" w:rsidRPr="00562409" w:rsidRDefault="00020885" w:rsidP="007C78B4"/>
    <w:p w14:paraId="5AFBCC89" w14:textId="3E3E688C" w:rsidR="000575A1" w:rsidRPr="00562409" w:rsidRDefault="00AA0A32" w:rsidP="00531772">
      <w:pPr>
        <w:pStyle w:val="Nadpis2"/>
      </w:pPr>
      <w:bookmarkStart w:id="64" w:name="_Toc124841045"/>
      <w:r w:rsidRPr="00562409">
        <w:t>P</w:t>
      </w:r>
      <w:r w:rsidR="000575A1" w:rsidRPr="00562409">
        <w:t>rojektování</w:t>
      </w:r>
      <w:bookmarkEnd w:id="64"/>
    </w:p>
    <w:p w14:paraId="08E2821C" w14:textId="77777777" w:rsidR="000575A1" w:rsidRPr="00562409" w:rsidRDefault="000575A1">
      <w:pPr>
        <w:pStyle w:val="PrKit04"/>
        <w:spacing w:before="0" w:beforeAutospacing="0" w:after="0" w:afterAutospacing="0"/>
        <w:rPr>
          <w:b w:val="0"/>
          <w:caps w:val="0"/>
          <w:szCs w:val="22"/>
        </w:rPr>
      </w:pPr>
    </w:p>
    <w:p w14:paraId="74A61395" w14:textId="279994D4" w:rsidR="004D2F6F" w:rsidRPr="00562409" w:rsidRDefault="000575A1">
      <w:pPr>
        <w:rPr>
          <w:rFonts w:cs="Arial"/>
          <w:szCs w:val="22"/>
        </w:rPr>
      </w:pPr>
      <w:r w:rsidRPr="00562409">
        <w:rPr>
          <w:rFonts w:cs="Arial"/>
          <w:b/>
          <w:bCs/>
          <w:szCs w:val="22"/>
        </w:rPr>
        <w:t>Divize projektování</w:t>
      </w:r>
      <w:r w:rsidR="00D530EE" w:rsidRPr="00562409">
        <w:rPr>
          <w:rFonts w:cs="Arial"/>
          <w:b/>
          <w:bCs/>
          <w:szCs w:val="22"/>
        </w:rPr>
        <w:t xml:space="preserve"> pozemních staveb</w:t>
      </w:r>
      <w:r w:rsidRPr="00562409">
        <w:rPr>
          <w:rFonts w:cs="Arial"/>
          <w:szCs w:val="22"/>
        </w:rPr>
        <w:t xml:space="preserve"> poskytuje ucelené spektrum činností a služeb </w:t>
      </w:r>
      <w:r w:rsidR="00D23945" w:rsidRPr="00562409">
        <w:rPr>
          <w:rFonts w:cs="Arial"/>
          <w:szCs w:val="22"/>
        </w:rPr>
        <w:t>od </w:t>
      </w:r>
      <w:r w:rsidRPr="00562409">
        <w:rPr>
          <w:rFonts w:cs="Arial"/>
          <w:szCs w:val="22"/>
        </w:rPr>
        <w:t>urbanistického konceptu, architektonického návrhu, všech stupňů projektové dokumentace a inženýrské činnosti ve výstavbě</w:t>
      </w:r>
      <w:r w:rsidR="007B0428" w:rsidRPr="00562409">
        <w:rPr>
          <w:rFonts w:cs="Arial"/>
          <w:szCs w:val="22"/>
        </w:rPr>
        <w:t>,</w:t>
      </w:r>
      <w:r w:rsidRPr="00562409">
        <w:rPr>
          <w:rFonts w:cs="Arial"/>
          <w:szCs w:val="22"/>
        </w:rPr>
        <w:t xml:space="preserve"> až po autorské a technické dozory. Při navrhování a projektování staveb </w:t>
      </w:r>
      <w:r w:rsidR="009B7048" w:rsidRPr="00562409">
        <w:rPr>
          <w:rFonts w:cs="Arial"/>
          <w:szCs w:val="22"/>
        </w:rPr>
        <w:t>OBERMEYER HELIKA</w:t>
      </w:r>
      <w:r w:rsidRPr="00562409">
        <w:rPr>
          <w:rFonts w:cs="Arial"/>
          <w:szCs w:val="22"/>
        </w:rPr>
        <w:t xml:space="preserve"> často konzultuje i s odborníky z nejrůznějších oborů – s vědci, výtvarnými umělci, grafiky, sociology, lékaři, historiky nebo kritiky architektury a výtvarného umění. Společnost při práci využívá také zkušenosti načerpané ze spolupráce s uznávanými evropskými architektonickými kancelářemi a</w:t>
      </w:r>
      <w:r w:rsidR="00842275" w:rsidRPr="00562409">
        <w:rPr>
          <w:rFonts w:cs="Arial"/>
          <w:szCs w:val="22"/>
        </w:rPr>
        <w:t> </w:t>
      </w:r>
      <w:r w:rsidRPr="00562409">
        <w:rPr>
          <w:rFonts w:cs="Arial"/>
          <w:szCs w:val="22"/>
        </w:rPr>
        <w:t xml:space="preserve">renomovanými architekty (například Office </w:t>
      </w:r>
      <w:proofErr w:type="spellStart"/>
      <w:r w:rsidRPr="00562409">
        <w:rPr>
          <w:rFonts w:cs="Arial"/>
          <w:szCs w:val="22"/>
        </w:rPr>
        <w:t>for</w:t>
      </w:r>
      <w:proofErr w:type="spellEnd"/>
      <w:r w:rsidRPr="00562409">
        <w:rPr>
          <w:rFonts w:cs="Arial"/>
          <w:szCs w:val="22"/>
        </w:rPr>
        <w:t xml:space="preserve"> Metropolitan </w:t>
      </w:r>
      <w:proofErr w:type="spellStart"/>
      <w:r w:rsidRPr="00562409">
        <w:rPr>
          <w:rFonts w:cs="Arial"/>
          <w:szCs w:val="22"/>
        </w:rPr>
        <w:t>Architecture</w:t>
      </w:r>
      <w:proofErr w:type="spellEnd"/>
      <w:r w:rsidRPr="00562409">
        <w:rPr>
          <w:rFonts w:cs="Arial"/>
          <w:szCs w:val="22"/>
        </w:rPr>
        <w:t xml:space="preserve">, Heinrich </w:t>
      </w:r>
      <w:proofErr w:type="spellStart"/>
      <w:r w:rsidRPr="00562409">
        <w:rPr>
          <w:rFonts w:cs="Arial"/>
          <w:szCs w:val="22"/>
        </w:rPr>
        <w:t>Böll</w:t>
      </w:r>
      <w:proofErr w:type="spellEnd"/>
      <w:r w:rsidRPr="00562409">
        <w:rPr>
          <w:rFonts w:cs="Arial"/>
          <w:szCs w:val="22"/>
        </w:rPr>
        <w:t xml:space="preserve">, </w:t>
      </w:r>
      <w:proofErr w:type="spellStart"/>
      <w:r w:rsidRPr="00562409">
        <w:rPr>
          <w:rFonts w:cs="Arial"/>
          <w:szCs w:val="22"/>
        </w:rPr>
        <w:t>Massimiliano</w:t>
      </w:r>
      <w:proofErr w:type="spellEnd"/>
      <w:r w:rsidRPr="00562409">
        <w:rPr>
          <w:rFonts w:cs="Arial"/>
          <w:szCs w:val="22"/>
        </w:rPr>
        <w:t xml:space="preserve"> </w:t>
      </w:r>
      <w:proofErr w:type="spellStart"/>
      <w:r w:rsidRPr="00562409">
        <w:rPr>
          <w:rFonts w:cs="Arial"/>
          <w:szCs w:val="22"/>
        </w:rPr>
        <w:t>Fuksas</w:t>
      </w:r>
      <w:proofErr w:type="spellEnd"/>
      <w:r w:rsidRPr="00562409">
        <w:rPr>
          <w:rFonts w:cs="Arial"/>
          <w:szCs w:val="22"/>
        </w:rPr>
        <w:t xml:space="preserve"> </w:t>
      </w:r>
      <w:proofErr w:type="spellStart"/>
      <w:r w:rsidRPr="00562409">
        <w:rPr>
          <w:rFonts w:cs="Arial"/>
          <w:szCs w:val="22"/>
        </w:rPr>
        <w:t>Architetto</w:t>
      </w:r>
      <w:proofErr w:type="spellEnd"/>
      <w:r w:rsidRPr="00562409">
        <w:rPr>
          <w:rFonts w:cs="Arial"/>
          <w:szCs w:val="22"/>
        </w:rPr>
        <w:t xml:space="preserve">, Studio </w:t>
      </w:r>
      <w:proofErr w:type="spellStart"/>
      <w:r w:rsidRPr="00562409">
        <w:rPr>
          <w:rFonts w:cs="Arial"/>
          <w:szCs w:val="22"/>
        </w:rPr>
        <w:t>Capelli</w:t>
      </w:r>
      <w:proofErr w:type="spellEnd"/>
      <w:r w:rsidRPr="00562409">
        <w:rPr>
          <w:rFonts w:cs="Arial"/>
          <w:szCs w:val="22"/>
        </w:rPr>
        <w:t xml:space="preserve"> </w:t>
      </w:r>
      <w:proofErr w:type="spellStart"/>
      <w:r w:rsidRPr="00562409">
        <w:rPr>
          <w:rFonts w:cs="Arial"/>
          <w:szCs w:val="22"/>
        </w:rPr>
        <w:t>Architettura</w:t>
      </w:r>
      <w:proofErr w:type="spellEnd"/>
      <w:r w:rsidRPr="00562409">
        <w:rPr>
          <w:rFonts w:cs="Arial"/>
          <w:szCs w:val="22"/>
        </w:rPr>
        <w:t xml:space="preserve">, </w:t>
      </w:r>
      <w:proofErr w:type="spellStart"/>
      <w:r w:rsidRPr="00562409">
        <w:rPr>
          <w:rFonts w:cs="Arial"/>
          <w:szCs w:val="22"/>
        </w:rPr>
        <w:t>Benoy</w:t>
      </w:r>
      <w:proofErr w:type="spellEnd"/>
      <w:r w:rsidRPr="00562409">
        <w:rPr>
          <w:rFonts w:cs="Arial"/>
          <w:szCs w:val="22"/>
        </w:rPr>
        <w:t xml:space="preserve"> atd.). Každý navržený objekt je pak do urbanistické kon</w:t>
      </w:r>
      <w:r w:rsidR="00901AB7" w:rsidRPr="00562409">
        <w:rPr>
          <w:rFonts w:cs="Arial"/>
          <w:szCs w:val="22"/>
        </w:rPr>
        <w:t xml:space="preserve">cepce </w:t>
      </w:r>
      <w:r w:rsidRPr="00562409">
        <w:rPr>
          <w:rFonts w:cs="Arial"/>
          <w:szCs w:val="22"/>
        </w:rPr>
        <w:t>zasazen v souladu s principy trvale udržitelného rozvoje, s citem pro úměrnost i ohledem na historický kontext a životní prostředí.</w:t>
      </w:r>
    </w:p>
    <w:p w14:paraId="224A29CD" w14:textId="77777777" w:rsidR="00020885" w:rsidRPr="00562409" w:rsidRDefault="00020885">
      <w:pPr>
        <w:rPr>
          <w:rFonts w:cs="Arial"/>
          <w:szCs w:val="22"/>
        </w:rPr>
      </w:pPr>
    </w:p>
    <w:p w14:paraId="12325BE4" w14:textId="77777777" w:rsidR="00FE5DDB" w:rsidRPr="00562409" w:rsidRDefault="00FE5DDB">
      <w:pPr>
        <w:rPr>
          <w:rFonts w:cs="Arial"/>
          <w:szCs w:val="22"/>
        </w:rPr>
      </w:pPr>
    </w:p>
    <w:p w14:paraId="30FBF912" w14:textId="77777777" w:rsidR="000575A1" w:rsidRPr="00562409" w:rsidRDefault="000575A1" w:rsidP="00531772">
      <w:pPr>
        <w:pStyle w:val="Nadpis2"/>
      </w:pPr>
      <w:bookmarkStart w:id="65" w:name="_Toc124841046"/>
      <w:r w:rsidRPr="00562409">
        <w:t xml:space="preserve">Projektové řízení a </w:t>
      </w:r>
      <w:r w:rsidR="00765E05" w:rsidRPr="00562409">
        <w:t xml:space="preserve">odborné </w:t>
      </w:r>
      <w:r w:rsidRPr="00562409">
        <w:t>poradenství</w:t>
      </w:r>
      <w:bookmarkEnd w:id="65"/>
    </w:p>
    <w:p w14:paraId="4D8EE6B4" w14:textId="77777777" w:rsidR="000575A1" w:rsidRPr="00562409" w:rsidRDefault="000575A1">
      <w:pPr>
        <w:rPr>
          <w:rFonts w:cs="Arial"/>
          <w:szCs w:val="22"/>
        </w:rPr>
      </w:pPr>
    </w:p>
    <w:p w14:paraId="7E3565F2" w14:textId="4E341691" w:rsidR="00F5613C" w:rsidRPr="00562409" w:rsidRDefault="00F5613C" w:rsidP="00F5613C">
      <w:pPr>
        <w:rPr>
          <w:rFonts w:cs="Arial"/>
          <w:szCs w:val="22"/>
        </w:rPr>
      </w:pPr>
      <w:r w:rsidRPr="00562409">
        <w:rPr>
          <w:rFonts w:cs="Arial"/>
          <w:szCs w:val="22"/>
        </w:rPr>
        <w:t xml:space="preserve">Mezi hlavní činnosti </w:t>
      </w:r>
      <w:r w:rsidRPr="00562409">
        <w:rPr>
          <w:rFonts w:cs="Arial"/>
          <w:b/>
          <w:szCs w:val="22"/>
        </w:rPr>
        <w:t>divize projektového řízení a odborného poradenství</w:t>
      </w:r>
      <w:r w:rsidRPr="00562409">
        <w:rPr>
          <w:rFonts w:cs="Arial"/>
          <w:szCs w:val="22"/>
        </w:rPr>
        <w:t xml:space="preserve"> </w:t>
      </w:r>
      <w:proofErr w:type="gramStart"/>
      <w:r w:rsidRPr="00562409">
        <w:rPr>
          <w:rFonts w:cs="Arial"/>
          <w:szCs w:val="22"/>
        </w:rPr>
        <w:t>patří</w:t>
      </w:r>
      <w:proofErr w:type="gramEnd"/>
      <w:r w:rsidRPr="00562409">
        <w:rPr>
          <w:rFonts w:cs="Arial"/>
          <w:szCs w:val="22"/>
        </w:rPr>
        <w:t xml:space="preserve"> komplexní projektové řízení a odborné poradenství v každé fázi projektu, dále cenový management, monitoring projektů, jejich odborné posuzování (technická </w:t>
      </w:r>
      <w:proofErr w:type="spellStart"/>
      <w:r w:rsidRPr="00562409">
        <w:rPr>
          <w:rFonts w:cs="Arial"/>
          <w:szCs w:val="22"/>
        </w:rPr>
        <w:t>due</w:t>
      </w:r>
      <w:proofErr w:type="spellEnd"/>
      <w:r w:rsidRPr="00562409">
        <w:rPr>
          <w:rFonts w:cs="Arial"/>
          <w:szCs w:val="22"/>
        </w:rPr>
        <w:t xml:space="preserve"> diligence, certifikace BREEAM apod.), energetický audit a </w:t>
      </w:r>
      <w:proofErr w:type="spellStart"/>
      <w:r w:rsidRPr="00562409">
        <w:rPr>
          <w:rFonts w:cs="Arial"/>
          <w:szCs w:val="22"/>
        </w:rPr>
        <w:t>space</w:t>
      </w:r>
      <w:proofErr w:type="spellEnd"/>
      <w:r w:rsidRPr="00562409">
        <w:rPr>
          <w:rFonts w:cs="Arial"/>
          <w:szCs w:val="22"/>
        </w:rPr>
        <w:t xml:space="preserve"> </w:t>
      </w:r>
      <w:proofErr w:type="spellStart"/>
      <w:r w:rsidRPr="00562409">
        <w:rPr>
          <w:rFonts w:cs="Arial"/>
          <w:szCs w:val="22"/>
        </w:rPr>
        <w:t>planning</w:t>
      </w:r>
      <w:proofErr w:type="spellEnd"/>
      <w:r w:rsidRPr="00562409">
        <w:rPr>
          <w:rFonts w:cs="Arial"/>
          <w:szCs w:val="22"/>
        </w:rPr>
        <w:t xml:space="preserve">. </w:t>
      </w:r>
      <w:r w:rsidR="009B7048" w:rsidRPr="00562409">
        <w:rPr>
          <w:rFonts w:cs="Arial"/>
          <w:szCs w:val="22"/>
        </w:rPr>
        <w:t>OBERMEYER HELIKA</w:t>
      </w:r>
      <w:r w:rsidRPr="00562409">
        <w:rPr>
          <w:rFonts w:cs="Arial"/>
          <w:szCs w:val="22"/>
        </w:rPr>
        <w:t xml:space="preserve"> klade důraz na vysokou kvalitu poskytovaných </w:t>
      </w:r>
      <w:r w:rsidR="00DB7CEF" w:rsidRPr="00562409">
        <w:rPr>
          <w:rFonts w:cs="Arial"/>
          <w:szCs w:val="22"/>
        </w:rPr>
        <w:t>služeb a respektuje nejnovější</w:t>
      </w:r>
      <w:r w:rsidRPr="00562409">
        <w:rPr>
          <w:rFonts w:cs="Arial"/>
          <w:szCs w:val="22"/>
        </w:rPr>
        <w:t xml:space="preserve"> standardy v oblasti stavebnictví a životního prostředí. Cílem divize je zajistit ekonomickou rentabilitu projektu, transparentnost celého procesu výstavby a dosáhnout tak pro klienty optimálního poměru cena/užitek. Firma je schopna řídit projekty na vysoké odborné úrovni s využitím vlastního know-how. V porovnání s ostatními společnostmi, jež nabízejí služby v oblasti projektového managementu, je </w:t>
      </w:r>
      <w:r w:rsidR="009B7048" w:rsidRPr="00562409">
        <w:rPr>
          <w:rFonts w:cs="Arial"/>
          <w:szCs w:val="22"/>
        </w:rPr>
        <w:t>OBERMEYER HELIKA</w:t>
      </w:r>
      <w:r w:rsidRPr="00562409">
        <w:rPr>
          <w:rFonts w:cs="Arial"/>
          <w:szCs w:val="22"/>
        </w:rPr>
        <w:t xml:space="preserve"> jedinečná nejen svou komplexností, ale také kvalitou poskytovaných konzultací. </w:t>
      </w:r>
      <w:r w:rsidR="00842275" w:rsidRPr="00562409">
        <w:rPr>
          <w:rFonts w:cs="Arial"/>
          <w:szCs w:val="22"/>
        </w:rPr>
        <w:t>V</w:t>
      </w:r>
      <w:r w:rsidRPr="00562409">
        <w:rPr>
          <w:rFonts w:cs="Arial"/>
          <w:szCs w:val="22"/>
        </w:rPr>
        <w:t>zhledem k majetkové nezávislosti na dodavatelském, výrobním a finančním sektoru může důsledně a transparentně zastupovat a</w:t>
      </w:r>
      <w:r w:rsidR="00842275" w:rsidRPr="00562409">
        <w:rPr>
          <w:rFonts w:cs="Arial"/>
          <w:szCs w:val="22"/>
        </w:rPr>
        <w:t> </w:t>
      </w:r>
      <w:r w:rsidRPr="00562409">
        <w:rPr>
          <w:rFonts w:cs="Arial"/>
          <w:szCs w:val="22"/>
        </w:rPr>
        <w:t>prosazovat zájmy tuzemských i zahraničních klientů.</w:t>
      </w:r>
      <w:r w:rsidR="00FC120D" w:rsidRPr="00562409">
        <w:rPr>
          <w:rFonts w:cs="Arial"/>
          <w:szCs w:val="22"/>
        </w:rPr>
        <w:t xml:space="preserve"> Mezi její</w:t>
      </w:r>
      <w:r w:rsidR="003C677D" w:rsidRPr="00562409">
        <w:rPr>
          <w:rFonts w:cs="Arial"/>
          <w:szCs w:val="22"/>
        </w:rPr>
        <w:t xml:space="preserve"> s</w:t>
      </w:r>
      <w:r w:rsidR="003C677D" w:rsidRPr="00562409">
        <w:t xml:space="preserve">lužby </w:t>
      </w:r>
      <w:proofErr w:type="gramStart"/>
      <w:r w:rsidR="003C677D" w:rsidRPr="00562409">
        <w:t>patří</w:t>
      </w:r>
      <w:proofErr w:type="gramEnd"/>
      <w:r w:rsidR="003C677D" w:rsidRPr="00562409">
        <w:t xml:space="preserve"> t</w:t>
      </w:r>
      <w:r w:rsidR="00DB7CEF" w:rsidRPr="00562409">
        <w:t xml:space="preserve">aké </w:t>
      </w:r>
      <w:r w:rsidR="00CC63FF" w:rsidRPr="00562409">
        <w:t xml:space="preserve">příprava podkladů pro </w:t>
      </w:r>
      <w:r w:rsidR="001A2FE3" w:rsidRPr="00562409">
        <w:t>certifikac</w:t>
      </w:r>
      <w:r w:rsidR="00CC63FF" w:rsidRPr="00562409">
        <w:t>i</w:t>
      </w:r>
      <w:r w:rsidR="00DB7CEF" w:rsidRPr="00562409">
        <w:t xml:space="preserve"> LEED a BREEAM s </w:t>
      </w:r>
      <w:r w:rsidR="003C677D" w:rsidRPr="00562409">
        <w:t>užší specializací na systém BREEAM</w:t>
      </w:r>
      <w:r w:rsidR="00DB7CEF" w:rsidRPr="00562409">
        <w:t>.</w:t>
      </w:r>
    </w:p>
    <w:p w14:paraId="6194FDF5" w14:textId="77777777" w:rsidR="008C26D9" w:rsidRPr="00562409" w:rsidRDefault="008C26D9" w:rsidP="007C78B4">
      <w:pPr>
        <w:rPr>
          <w:rFonts w:cs="Arial"/>
          <w:szCs w:val="22"/>
        </w:rPr>
      </w:pPr>
    </w:p>
    <w:p w14:paraId="3899D666" w14:textId="4C2B98E1" w:rsidR="00B556A7" w:rsidRPr="00562409" w:rsidRDefault="00AA0A32" w:rsidP="00531772">
      <w:pPr>
        <w:pStyle w:val="Nadpis2"/>
      </w:pPr>
      <w:bookmarkStart w:id="66" w:name="_Toc124841047"/>
      <w:bookmarkStart w:id="67" w:name="_Hlk123739665"/>
      <w:r w:rsidRPr="00562409">
        <w:t>Statika a inženýrské k</w:t>
      </w:r>
      <w:r w:rsidR="00B556A7" w:rsidRPr="00562409">
        <w:t>onstrukce</w:t>
      </w:r>
      <w:bookmarkEnd w:id="66"/>
    </w:p>
    <w:p w14:paraId="79123480" w14:textId="77777777" w:rsidR="00EF4421" w:rsidRPr="00562409" w:rsidRDefault="00EF4421" w:rsidP="00EF4421">
      <w:pPr>
        <w:rPr>
          <w:rFonts w:cs="Arial"/>
          <w:b/>
          <w:bCs/>
          <w:szCs w:val="22"/>
        </w:rPr>
      </w:pPr>
    </w:p>
    <w:p w14:paraId="4A74FA0D" w14:textId="7C9E1196" w:rsidR="00EF4421" w:rsidRPr="00562409" w:rsidRDefault="00EF4421" w:rsidP="00EF4421">
      <w:pPr>
        <w:rPr>
          <w:rFonts w:cs="Arial"/>
          <w:bCs/>
          <w:szCs w:val="22"/>
        </w:rPr>
      </w:pPr>
      <w:r w:rsidRPr="00562409">
        <w:rPr>
          <w:rFonts w:cs="Arial"/>
          <w:b/>
          <w:bCs/>
          <w:szCs w:val="22"/>
        </w:rPr>
        <w:t xml:space="preserve">Divize konstrukcí staveb </w:t>
      </w:r>
      <w:r w:rsidRPr="00562409">
        <w:rPr>
          <w:rFonts w:cs="Arial"/>
          <w:bCs/>
          <w:szCs w:val="22"/>
        </w:rPr>
        <w:t>se specializuje na projekty statiky pozemních staveb, inženýrských konstrukcí</w:t>
      </w:r>
      <w:r w:rsidR="00AC68DD" w:rsidRPr="00562409">
        <w:rPr>
          <w:rFonts w:cs="Arial"/>
          <w:bCs/>
          <w:szCs w:val="22"/>
        </w:rPr>
        <w:t xml:space="preserve"> a</w:t>
      </w:r>
      <w:r w:rsidRPr="00562409">
        <w:rPr>
          <w:rFonts w:cs="Arial"/>
          <w:bCs/>
          <w:szCs w:val="22"/>
        </w:rPr>
        <w:t xml:space="preserve"> mostů</w:t>
      </w:r>
      <w:r w:rsidR="00AC68DD" w:rsidRPr="00562409">
        <w:rPr>
          <w:rFonts w:cs="Arial"/>
          <w:bCs/>
          <w:szCs w:val="22"/>
        </w:rPr>
        <w:t>.</w:t>
      </w:r>
      <w:r w:rsidRPr="00562409">
        <w:rPr>
          <w:rFonts w:cs="Arial"/>
          <w:bCs/>
          <w:szCs w:val="22"/>
        </w:rPr>
        <w:t xml:space="preserve"> Nabízí široké spektrum služeb od zajištění nezbytných podkladů a průzkumů, přes vypracování všech stupňů projektové dokumentace, až po autorské dozory a spolupráci při uvedení stavby do provozu. Poskytuje komplexní projekty mostních a inženýrských konstrukcí, včetně rekonstrukcí a sanací, statickou a dynamickou analýzu konstrukcí, provedení mostních prohlídek a další specializované činnosti. Odborníci této divize se věnují i oponentní činnosti.</w:t>
      </w:r>
    </w:p>
    <w:p w14:paraId="4842ECB8" w14:textId="00C71C71" w:rsidR="00016192" w:rsidRPr="00562409" w:rsidRDefault="00016192" w:rsidP="00546102">
      <w:pPr>
        <w:pStyle w:val="Nadpis1"/>
        <w:rPr>
          <w:color w:val="auto"/>
        </w:rPr>
      </w:pPr>
      <w:bookmarkStart w:id="68" w:name="_Toc124841048"/>
      <w:bookmarkStart w:id="69" w:name="_Hlk123740175"/>
      <w:bookmarkEnd w:id="67"/>
      <w:r w:rsidRPr="00562409">
        <w:rPr>
          <w:color w:val="auto"/>
        </w:rPr>
        <w:lastRenderedPageBreak/>
        <w:t>Metoda BIM</w:t>
      </w:r>
      <w:bookmarkEnd w:id="68"/>
    </w:p>
    <w:p w14:paraId="4A803259" w14:textId="77777777" w:rsidR="00016192" w:rsidRPr="00562409" w:rsidRDefault="00016192">
      <w:pPr>
        <w:pStyle w:val="PrKit04"/>
        <w:spacing w:before="0" w:beforeAutospacing="0" w:after="0" w:afterAutospacing="0"/>
        <w:rPr>
          <w:sz w:val="28"/>
          <w:szCs w:val="28"/>
        </w:rPr>
      </w:pPr>
    </w:p>
    <w:bookmarkEnd w:id="69"/>
    <w:p w14:paraId="35B0FF55" w14:textId="77777777" w:rsidR="007902D5" w:rsidRPr="00562409" w:rsidRDefault="007902D5" w:rsidP="007902D5">
      <w:pPr>
        <w:rPr>
          <w:rFonts w:cs="Arial"/>
          <w:szCs w:val="22"/>
        </w:rPr>
      </w:pPr>
      <w:r w:rsidRPr="00562409">
        <w:rPr>
          <w:rFonts w:cs="Arial"/>
          <w:szCs w:val="22"/>
        </w:rPr>
        <w:t xml:space="preserve">Společnost OBERMEYER HELIKA </w:t>
      </w:r>
      <w:r w:rsidRPr="00562409">
        <w:rPr>
          <w:rFonts w:cs="Arial"/>
          <w:bCs/>
          <w:szCs w:val="22"/>
        </w:rPr>
        <w:t>je jedním z lídrů projektování budov metodou BIM</w:t>
      </w:r>
      <w:r w:rsidRPr="00562409">
        <w:rPr>
          <w:rFonts w:cs="Arial"/>
          <w:bCs/>
          <w:szCs w:val="22"/>
        </w:rPr>
        <w:br/>
      </w:r>
      <w:r w:rsidRPr="00562409">
        <w:rPr>
          <w:rFonts w:cs="Arial"/>
          <w:szCs w:val="22"/>
        </w:rPr>
        <w:t xml:space="preserve">a členem několika odborných organizací v oblasti standardizace </w:t>
      </w:r>
      <w:proofErr w:type="spellStart"/>
      <w:r w:rsidRPr="00562409">
        <w:rPr>
          <w:rFonts w:cs="Arial"/>
          <w:szCs w:val="22"/>
        </w:rPr>
        <w:t>BIMu</w:t>
      </w:r>
      <w:proofErr w:type="spellEnd"/>
      <w:r w:rsidRPr="00562409">
        <w:rPr>
          <w:rFonts w:cs="Arial"/>
          <w:szCs w:val="22"/>
        </w:rPr>
        <w:t xml:space="preserve"> jak v České a Slovenské republice, tak i v rámci Evropské unie. Tento komplexní proces informačního modelování budov, odpovídající nastupujícímu trendu Stavebnictví 4.0, zahrnuje tvorbu digitálního 3D modelu stavby s integrovanou databází informací a dat o stavbě, jejích prvcích, zařízeních a vybavení.</w:t>
      </w:r>
    </w:p>
    <w:p w14:paraId="62403E96" w14:textId="77777777" w:rsidR="007902D5" w:rsidRPr="00562409" w:rsidRDefault="007902D5" w:rsidP="007902D5">
      <w:pPr>
        <w:rPr>
          <w:rFonts w:cs="Arial"/>
          <w:szCs w:val="22"/>
        </w:rPr>
      </w:pPr>
    </w:p>
    <w:p w14:paraId="55ADF11C" w14:textId="77777777" w:rsidR="007902D5" w:rsidRPr="00562409" w:rsidRDefault="007902D5" w:rsidP="007902D5">
      <w:pPr>
        <w:rPr>
          <w:rFonts w:cs="Arial"/>
          <w:szCs w:val="22"/>
        </w:rPr>
      </w:pPr>
      <w:r w:rsidRPr="00562409">
        <w:rPr>
          <w:rFonts w:cs="Arial"/>
          <w:szCs w:val="22"/>
        </w:rPr>
        <w:t>Moderní způsob informačního modelování budov a tvorba digitálního dvojčete stavby s sebou přináší významné benefity. Komplexní vícerozměrný model (</w:t>
      </w:r>
      <w:proofErr w:type="gramStart"/>
      <w:r w:rsidRPr="00562409">
        <w:rPr>
          <w:rFonts w:cs="Arial"/>
          <w:szCs w:val="22"/>
        </w:rPr>
        <w:t>3D</w:t>
      </w:r>
      <w:proofErr w:type="gramEnd"/>
      <w:r w:rsidRPr="00562409">
        <w:rPr>
          <w:rFonts w:cs="Arial"/>
          <w:szCs w:val="22"/>
        </w:rPr>
        <w:t xml:space="preserve">, 4D, 5D a více) umožňuje výrazně lepší pochopení problematiky návrhu stavby, spolu s možností její efektivní prezentace již od počátku vývoje návrhu. To platí pro všechny zainteresované strany projektu jako jsou investor, uživatel, nájemce, správce budovy, generální dodavatel, projektant a další. Informační databázi, která je součástí modelu stavby, lze rozvíjet a využívat během celého životního cyklu stavby, od prvotní fáze návrhu, přes realizaci, užívání budovy, správu budovy až po případnou demolici. </w:t>
      </w:r>
    </w:p>
    <w:p w14:paraId="0D07993D" w14:textId="77777777" w:rsidR="007902D5" w:rsidRPr="00562409" w:rsidRDefault="007902D5" w:rsidP="007902D5">
      <w:pPr>
        <w:rPr>
          <w:rFonts w:cs="Arial"/>
          <w:szCs w:val="22"/>
        </w:rPr>
      </w:pPr>
    </w:p>
    <w:p w14:paraId="778E795F" w14:textId="77777777" w:rsidR="007902D5" w:rsidRPr="00562409" w:rsidRDefault="007902D5" w:rsidP="007902D5">
      <w:pPr>
        <w:rPr>
          <w:rFonts w:cs="Arial"/>
          <w:szCs w:val="22"/>
        </w:rPr>
      </w:pPr>
    </w:p>
    <w:p w14:paraId="2FD324E7" w14:textId="77777777" w:rsidR="007902D5" w:rsidRPr="00562409" w:rsidRDefault="007902D5" w:rsidP="007902D5">
      <w:pPr>
        <w:rPr>
          <w:rFonts w:cs="Arial"/>
          <w:b/>
          <w:szCs w:val="22"/>
        </w:rPr>
      </w:pPr>
      <w:r w:rsidRPr="00562409">
        <w:rPr>
          <w:rFonts w:cs="Arial"/>
          <w:b/>
          <w:szCs w:val="22"/>
        </w:rPr>
        <w:t>Metoda BIM:</w:t>
      </w:r>
    </w:p>
    <w:p w14:paraId="523B8144" w14:textId="77777777" w:rsidR="007902D5" w:rsidRPr="00562409" w:rsidRDefault="007902D5">
      <w:pPr>
        <w:pStyle w:val="Odstavecseseznamem"/>
        <w:numPr>
          <w:ilvl w:val="0"/>
          <w:numId w:val="36"/>
        </w:numPr>
        <w:contextualSpacing/>
        <w:rPr>
          <w:rFonts w:cs="Arial"/>
          <w:szCs w:val="22"/>
        </w:rPr>
      </w:pPr>
      <w:r w:rsidRPr="00562409">
        <w:rPr>
          <w:rFonts w:cs="Arial"/>
          <w:szCs w:val="22"/>
        </w:rPr>
        <w:t>odpovídá nastupujícímu trendu Stavebnictví 4.0</w:t>
      </w:r>
    </w:p>
    <w:p w14:paraId="4FDAF541" w14:textId="77777777" w:rsidR="007902D5" w:rsidRPr="00562409" w:rsidRDefault="007902D5">
      <w:pPr>
        <w:pStyle w:val="Odstavecseseznamem"/>
        <w:numPr>
          <w:ilvl w:val="0"/>
          <w:numId w:val="36"/>
        </w:numPr>
        <w:contextualSpacing/>
        <w:rPr>
          <w:rFonts w:cs="Arial"/>
          <w:szCs w:val="22"/>
        </w:rPr>
      </w:pPr>
      <w:r w:rsidRPr="00562409">
        <w:rPr>
          <w:rFonts w:cs="Arial"/>
          <w:szCs w:val="22"/>
        </w:rPr>
        <w:t xml:space="preserve">umožňuje činit důležitá rozhodnutí efektivněji, než u tradičních </w:t>
      </w:r>
      <w:proofErr w:type="gramStart"/>
      <w:r w:rsidRPr="00562409">
        <w:rPr>
          <w:rFonts w:cs="Arial"/>
          <w:szCs w:val="22"/>
        </w:rPr>
        <w:t>2D</w:t>
      </w:r>
      <w:proofErr w:type="gramEnd"/>
      <w:r w:rsidRPr="00562409">
        <w:rPr>
          <w:rFonts w:cs="Arial"/>
          <w:szCs w:val="22"/>
        </w:rPr>
        <w:t xml:space="preserve"> CAD postupů</w:t>
      </w:r>
    </w:p>
    <w:p w14:paraId="1DFF9981" w14:textId="77777777" w:rsidR="007902D5" w:rsidRPr="00562409" w:rsidRDefault="007902D5">
      <w:pPr>
        <w:pStyle w:val="Odstavecseseznamem"/>
        <w:numPr>
          <w:ilvl w:val="0"/>
          <w:numId w:val="36"/>
        </w:numPr>
        <w:contextualSpacing/>
        <w:rPr>
          <w:rFonts w:cs="Arial"/>
          <w:szCs w:val="22"/>
        </w:rPr>
      </w:pPr>
      <w:r w:rsidRPr="00562409">
        <w:rPr>
          <w:rFonts w:cs="Arial"/>
          <w:szCs w:val="22"/>
        </w:rPr>
        <w:t xml:space="preserve">pomocí inteligentních prvků </w:t>
      </w:r>
      <w:proofErr w:type="gramStart"/>
      <w:r w:rsidRPr="00562409">
        <w:rPr>
          <w:rFonts w:cs="Arial"/>
          <w:szCs w:val="22"/>
        </w:rPr>
        <w:t>vytváří</w:t>
      </w:r>
      <w:proofErr w:type="gramEnd"/>
      <w:r w:rsidRPr="00562409">
        <w:rPr>
          <w:rFonts w:cs="Arial"/>
          <w:szCs w:val="22"/>
        </w:rPr>
        <w:t xml:space="preserve"> digitální dvojče stavby v měřítku 1:1 </w:t>
      </w:r>
    </w:p>
    <w:p w14:paraId="71B0AA00" w14:textId="77777777" w:rsidR="007902D5" w:rsidRPr="00562409" w:rsidRDefault="007902D5">
      <w:pPr>
        <w:pStyle w:val="Odstavecseseznamem"/>
        <w:numPr>
          <w:ilvl w:val="0"/>
          <w:numId w:val="36"/>
        </w:numPr>
        <w:contextualSpacing/>
        <w:rPr>
          <w:rFonts w:cs="Arial"/>
          <w:szCs w:val="22"/>
        </w:rPr>
      </w:pPr>
      <w:r w:rsidRPr="00562409">
        <w:rPr>
          <w:rFonts w:cs="Arial"/>
          <w:szCs w:val="22"/>
        </w:rPr>
        <w:t>poskytuje možnost komplexní databáze jakýchkoliv informací a dat o jednotlivých částech budovy, jejích zařízeních a vybavení</w:t>
      </w:r>
    </w:p>
    <w:p w14:paraId="2176AE6C" w14:textId="77777777" w:rsidR="007902D5" w:rsidRPr="00562409" w:rsidRDefault="007902D5">
      <w:pPr>
        <w:pStyle w:val="Odstavecseseznamem"/>
        <w:numPr>
          <w:ilvl w:val="0"/>
          <w:numId w:val="36"/>
        </w:numPr>
        <w:contextualSpacing/>
        <w:rPr>
          <w:rFonts w:cs="Arial"/>
          <w:szCs w:val="22"/>
        </w:rPr>
      </w:pPr>
      <w:r w:rsidRPr="00562409">
        <w:rPr>
          <w:rFonts w:cs="Arial"/>
          <w:szCs w:val="22"/>
        </w:rPr>
        <w:t>zvyšuje transparentnost celého projektu a umožňuje důkladnou kontrolu kolizí ještě před vlastní realizací</w:t>
      </w:r>
    </w:p>
    <w:p w14:paraId="610E38C7" w14:textId="77777777" w:rsidR="007902D5" w:rsidRPr="00562409" w:rsidRDefault="007902D5">
      <w:pPr>
        <w:pStyle w:val="Odstavecseseznamem"/>
        <w:numPr>
          <w:ilvl w:val="0"/>
          <w:numId w:val="36"/>
        </w:numPr>
        <w:contextualSpacing/>
        <w:rPr>
          <w:rFonts w:cs="Arial"/>
          <w:szCs w:val="22"/>
        </w:rPr>
      </w:pPr>
      <w:r w:rsidRPr="00562409">
        <w:rPr>
          <w:rFonts w:cs="Arial"/>
          <w:szCs w:val="22"/>
        </w:rPr>
        <w:t>zvyšuje efektivitu činností na straně investora, dodavatele i správce budovy</w:t>
      </w:r>
    </w:p>
    <w:p w14:paraId="79A5186F" w14:textId="77777777" w:rsidR="007902D5" w:rsidRPr="00562409" w:rsidRDefault="007902D5" w:rsidP="007902D5">
      <w:pPr>
        <w:pStyle w:val="Odstavecseseznamem"/>
        <w:ind w:left="1080"/>
        <w:contextualSpacing/>
        <w:rPr>
          <w:rFonts w:cs="Arial"/>
          <w:szCs w:val="22"/>
        </w:rPr>
      </w:pPr>
    </w:p>
    <w:p w14:paraId="4DA75AFA" w14:textId="77777777" w:rsidR="007902D5" w:rsidRPr="00562409" w:rsidRDefault="007902D5" w:rsidP="007902D5">
      <w:pPr>
        <w:rPr>
          <w:rFonts w:cs="Arial"/>
          <w:szCs w:val="22"/>
        </w:rPr>
      </w:pPr>
      <w:r w:rsidRPr="00562409">
        <w:rPr>
          <w:rFonts w:cs="Arial"/>
          <w:szCs w:val="22"/>
        </w:rPr>
        <w:t xml:space="preserve">Pro OBERMEYER HELIKA je projektování metodou BIM firemní filozofií, která přináší jednoznačně zvýšení efektivity jak při vývoji návrhu a koordinaci projektu, tak v jednáních s investory nad rozpracovaným projektem. Jedná se o progresivní způsob projektování odpovídající trendu Stavebnictví 4.0. Zaručuje transparentnost projektu v libovolné fázi projektování a životního cyklu stavby, udává směr k časové i nákladové efektivitě celého projektu a nabízí další nové možnosti využití modelů staveb od automatizace stavebních strojů po procházky ve virtuální realitě. Rozvoj </w:t>
      </w:r>
      <w:proofErr w:type="spellStart"/>
      <w:r w:rsidRPr="00562409">
        <w:rPr>
          <w:rFonts w:cs="Arial"/>
          <w:szCs w:val="22"/>
        </w:rPr>
        <w:t>BIMu</w:t>
      </w:r>
      <w:proofErr w:type="spellEnd"/>
      <w:r w:rsidRPr="00562409">
        <w:rPr>
          <w:rFonts w:cs="Arial"/>
          <w:szCs w:val="22"/>
        </w:rPr>
        <w:t xml:space="preserve"> využívají státy napříč celým světem a zavádějí tuto metodu do svých legislativních předpisů. Společně s Českou republikou jsou jimi např. Norsko, Finsko, Dánsko, Nizozemsko, Velká Británie, Francie, Německo, Španělsko, USA, některé státy Jižní Ameriky, Singapur a další.</w:t>
      </w:r>
    </w:p>
    <w:p w14:paraId="2859FE04" w14:textId="77777777" w:rsidR="007902D5" w:rsidRPr="00562409" w:rsidRDefault="007902D5" w:rsidP="007902D5">
      <w:pPr>
        <w:rPr>
          <w:rFonts w:cs="Arial"/>
          <w:szCs w:val="22"/>
        </w:rPr>
      </w:pPr>
    </w:p>
    <w:p w14:paraId="1F72A716" w14:textId="77777777" w:rsidR="007902D5" w:rsidRPr="00562409" w:rsidRDefault="007902D5" w:rsidP="007902D5">
      <w:r w:rsidRPr="00562409">
        <w:rPr>
          <w:rFonts w:cs="Arial"/>
          <w:szCs w:val="22"/>
        </w:rPr>
        <w:t xml:space="preserve">BIM nás BAVÍ </w:t>
      </w:r>
      <w:r w:rsidRPr="00562409">
        <w:rPr>
          <w:rFonts w:ascii="Segoe UI Emoji" w:eastAsia="Segoe UI Emoji" w:hAnsi="Segoe UI Emoji" w:cs="Segoe UI Emoji"/>
          <w:szCs w:val="22"/>
        </w:rPr>
        <w:t>😊</w:t>
      </w:r>
    </w:p>
    <w:p w14:paraId="0FCA6D15" w14:textId="5F5FCD58" w:rsidR="006F3012" w:rsidRPr="00562409" w:rsidRDefault="008862FF" w:rsidP="00546102">
      <w:pPr>
        <w:pStyle w:val="Nadpis1"/>
        <w:rPr>
          <w:color w:val="auto"/>
        </w:rPr>
      </w:pPr>
      <w:r w:rsidRPr="00562409">
        <w:rPr>
          <w:color w:val="auto"/>
          <w:sz w:val="22"/>
          <w:szCs w:val="22"/>
        </w:rPr>
        <w:br w:type="page"/>
      </w:r>
      <w:bookmarkStart w:id="70" w:name="_Toc124841049"/>
      <w:r w:rsidR="004E6965" w:rsidRPr="00562409">
        <w:rPr>
          <w:color w:val="auto"/>
        </w:rPr>
        <w:lastRenderedPageBreak/>
        <w:t>v</w:t>
      </w:r>
      <w:r w:rsidR="00056F70" w:rsidRPr="00562409">
        <w:rPr>
          <w:color w:val="auto"/>
        </w:rPr>
        <w:t>ÝBĚR V</w:t>
      </w:r>
      <w:r w:rsidR="004E6965" w:rsidRPr="00562409">
        <w:rPr>
          <w:color w:val="auto"/>
        </w:rPr>
        <w:t>ýznamn</w:t>
      </w:r>
      <w:r w:rsidR="00056F70" w:rsidRPr="00562409">
        <w:rPr>
          <w:color w:val="auto"/>
        </w:rPr>
        <w:t>ÝCH</w:t>
      </w:r>
      <w:r w:rsidR="004E6965" w:rsidRPr="00562409">
        <w:rPr>
          <w:color w:val="auto"/>
        </w:rPr>
        <w:t xml:space="preserve"> projekt</w:t>
      </w:r>
      <w:r w:rsidR="00056F70" w:rsidRPr="00562409">
        <w:rPr>
          <w:color w:val="auto"/>
        </w:rPr>
        <w:t>Ů Z ČESK</w:t>
      </w:r>
      <w:r w:rsidR="00BE08B0" w:rsidRPr="00562409">
        <w:rPr>
          <w:color w:val="auto"/>
        </w:rPr>
        <w:t>a</w:t>
      </w:r>
      <w:r w:rsidR="00056F70" w:rsidRPr="00562409">
        <w:rPr>
          <w:color w:val="auto"/>
        </w:rPr>
        <w:t xml:space="preserve"> A SLOVENSK</w:t>
      </w:r>
      <w:r w:rsidR="00BE08B0" w:rsidRPr="00562409">
        <w:rPr>
          <w:color w:val="auto"/>
        </w:rPr>
        <w:t>a</w:t>
      </w:r>
      <w:bookmarkEnd w:id="70"/>
    </w:p>
    <w:p w14:paraId="63C77566" w14:textId="77777777" w:rsidR="00881DE4" w:rsidRPr="00562409" w:rsidRDefault="00881DE4" w:rsidP="007C78B4"/>
    <w:p w14:paraId="75EFC1CA" w14:textId="77777777" w:rsidR="006A468D" w:rsidRPr="00562409" w:rsidRDefault="00BE08B0" w:rsidP="00531772">
      <w:pPr>
        <w:pStyle w:val="Nadpis2"/>
      </w:pPr>
      <w:bookmarkStart w:id="71" w:name="_Toc124841050"/>
      <w:r w:rsidRPr="00562409">
        <w:t>ADMINISTRATIVNÍ BUDOVY</w:t>
      </w:r>
      <w:bookmarkEnd w:id="71"/>
    </w:p>
    <w:p w14:paraId="09EA4644" w14:textId="77777777" w:rsidR="00876D14" w:rsidRPr="00562409" w:rsidRDefault="00876D14" w:rsidP="00640B96"/>
    <w:p w14:paraId="59731E57" w14:textId="10DF1A20" w:rsidR="00CD5CBB" w:rsidRPr="00562409" w:rsidRDefault="00CD5CBB" w:rsidP="00340496">
      <w:pPr>
        <w:pStyle w:val="Nadpis3"/>
      </w:pPr>
      <w:bookmarkStart w:id="72" w:name="_Toc124841051"/>
      <w:proofErr w:type="spellStart"/>
      <w:r w:rsidRPr="00562409">
        <w:t>Red</w:t>
      </w:r>
      <w:proofErr w:type="spellEnd"/>
      <w:r w:rsidRPr="00562409">
        <w:t xml:space="preserve"> </w:t>
      </w:r>
      <w:proofErr w:type="spellStart"/>
      <w:r w:rsidRPr="00562409">
        <w:t>Court</w:t>
      </w:r>
      <w:bookmarkEnd w:id="72"/>
      <w:proofErr w:type="spellEnd"/>
    </w:p>
    <w:p w14:paraId="59F9F6A5" w14:textId="77777777" w:rsidR="000B2A05" w:rsidRPr="00562409" w:rsidRDefault="000B2A05" w:rsidP="000B2A05"/>
    <w:p w14:paraId="6F8B2C94" w14:textId="17A23F38" w:rsidR="00CD5CBB" w:rsidRPr="00562409" w:rsidRDefault="00CD5CBB" w:rsidP="000B2A05">
      <w:pPr>
        <w:pStyle w:val="Odstavecseseznamem"/>
        <w:numPr>
          <w:ilvl w:val="0"/>
          <w:numId w:val="48"/>
        </w:numPr>
        <w:ind w:left="360"/>
      </w:pPr>
      <w:bookmarkStart w:id="73" w:name="_Hlk124766028"/>
      <w:r w:rsidRPr="00562409">
        <w:t xml:space="preserve">Novostavba objektu </w:t>
      </w:r>
      <w:proofErr w:type="spellStart"/>
      <w:r w:rsidRPr="00562409">
        <w:t>Red</w:t>
      </w:r>
      <w:proofErr w:type="spellEnd"/>
      <w:r w:rsidRPr="00562409">
        <w:t xml:space="preserve"> </w:t>
      </w:r>
      <w:proofErr w:type="spellStart"/>
      <w:r w:rsidRPr="00562409">
        <w:t>Court</w:t>
      </w:r>
      <w:proofErr w:type="spellEnd"/>
      <w:r w:rsidRPr="00562409">
        <w:t xml:space="preserve"> kompozičně doplňuje administrativní objekty areálu RUSTONKA a novostavbu ADMINISTRATIVNÍ BUDOVA ROHANSKÉ NÁBŘEŽÍ a je pátou budovou celého komplexu na pozemcích bývalých Pražských strojíren.</w:t>
      </w:r>
    </w:p>
    <w:p w14:paraId="5397A3BD" w14:textId="0D49111F" w:rsidR="00CD5CBB" w:rsidRPr="00562409" w:rsidRDefault="00CD5CBB" w:rsidP="000B2A05">
      <w:pPr>
        <w:pStyle w:val="Odstavecseseznamem"/>
        <w:numPr>
          <w:ilvl w:val="0"/>
          <w:numId w:val="48"/>
        </w:numPr>
        <w:ind w:left="360"/>
      </w:pPr>
      <w:r w:rsidRPr="00562409">
        <w:t>Navržený objekt je čtvercového půdorysu, se třemi podzemními a osmi nadzemními podlažími se zvýšenou atikou, který reaguje na situaci a možnosti stavební parcely. Hlavní vstup do objektu je kompozičně umístěn naproti průhledům areálu RUSTONKA. Objekt je navržen jako solitérní stavba, s fasádami exponovanými do všech čtyř stran. Řešení fasád odpovídá požadavkům na administrativní funkci. Barevné řešení fasád se předpokládá v</w:t>
      </w:r>
      <w:r w:rsidR="0039356B" w:rsidRPr="00562409">
        <w:t> </w:t>
      </w:r>
      <w:r w:rsidRPr="00562409">
        <w:t>pastelových odstínech červené či cihlové a koresponduje s okolními budovami.</w:t>
      </w:r>
    </w:p>
    <w:p w14:paraId="499844F0" w14:textId="236F73E4" w:rsidR="00CD5CBB" w:rsidRPr="00562409" w:rsidRDefault="00CD5CBB" w:rsidP="000B2A05">
      <w:pPr>
        <w:pStyle w:val="Odstavecseseznamem"/>
        <w:numPr>
          <w:ilvl w:val="0"/>
          <w:numId w:val="48"/>
        </w:numPr>
        <w:ind w:left="360"/>
      </w:pPr>
      <w:r w:rsidRPr="00562409">
        <w:t xml:space="preserve">Dispoziční řešení budovy charakterizuje vysoká míra flexibility tak, aby byla uspokojena co nejširší škála požadavků budoucích nájemců na půdorysná uspořádání. Provozy kancelářské budovy, retailu a služeb jsou odděleny a na sobě dispozičně nezávislé. </w:t>
      </w:r>
    </w:p>
    <w:p w14:paraId="61B06F9A" w14:textId="11B3BDDF" w:rsidR="00CD5CBB" w:rsidRPr="00562409" w:rsidRDefault="009073A4" w:rsidP="000B2A05">
      <w:pPr>
        <w:pStyle w:val="Odstavecseseznamem"/>
        <w:numPr>
          <w:ilvl w:val="0"/>
          <w:numId w:val="48"/>
        </w:numPr>
        <w:ind w:left="360"/>
      </w:pPr>
      <w:r w:rsidRPr="00562409">
        <w:rPr>
          <w:i/>
          <w:iCs/>
          <w:noProof/>
          <w:sz w:val="20"/>
          <w:szCs w:val="20"/>
        </w:rPr>
        <w:drawing>
          <wp:anchor distT="0" distB="0" distL="114300" distR="114300" simplePos="0" relativeHeight="251713536" behindDoc="1" locked="0" layoutInCell="1" allowOverlap="1" wp14:anchorId="2F04D86D" wp14:editId="491FE649">
            <wp:simplePos x="0" y="0"/>
            <wp:positionH relativeFrom="column">
              <wp:posOffset>3328670</wp:posOffset>
            </wp:positionH>
            <wp:positionV relativeFrom="paragraph">
              <wp:posOffset>608330</wp:posOffset>
            </wp:positionV>
            <wp:extent cx="2555875" cy="1390015"/>
            <wp:effectExtent l="0" t="0" r="0" b="635"/>
            <wp:wrapTight wrapText="bothSides">
              <wp:wrapPolygon edited="0">
                <wp:start x="0" y="0"/>
                <wp:lineTo x="0" y="21314"/>
                <wp:lineTo x="21412" y="21314"/>
                <wp:lineTo x="21412" y="0"/>
                <wp:lineTo x="0" y="0"/>
              </wp:wrapPolygon>
            </wp:wrapTight>
            <wp:docPr id="12" name="Obrázek 12" descr="Obsah obrázku obloha, exteriér, budova, měst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bloha, exteriér, budova, město&#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5875" cy="1390015"/>
                    </a:xfrm>
                    <a:prstGeom prst="rect">
                      <a:avLst/>
                    </a:prstGeom>
                  </pic:spPr>
                </pic:pic>
              </a:graphicData>
            </a:graphic>
          </wp:anchor>
        </w:drawing>
      </w:r>
      <w:r w:rsidR="00CD5CBB" w:rsidRPr="00562409">
        <w:t>V podzemních podlažích je umístěn parking, sklady a technologické zázemí objektu. V</w:t>
      </w:r>
      <w:r w:rsidR="0039356B" w:rsidRPr="00562409">
        <w:t> </w:t>
      </w:r>
      <w:r w:rsidR="00CD5CBB" w:rsidRPr="00562409">
        <w:t>přízemí je situováno vstupní lobby s recepcí a nájemní jednotky se samostatným vstupem z parteru. V nadzemních podlažích je umístěna administrativní funkce.</w:t>
      </w:r>
    </w:p>
    <w:p w14:paraId="22968907" w14:textId="4AB02879" w:rsidR="00CD5CBB" w:rsidRPr="00562409" w:rsidRDefault="00CD5CBB" w:rsidP="000B2A05">
      <w:pPr>
        <w:pStyle w:val="Odstavecseseznamem"/>
        <w:numPr>
          <w:ilvl w:val="0"/>
          <w:numId w:val="48"/>
        </w:numPr>
        <w:ind w:left="360"/>
        <w:rPr>
          <w:rFonts w:cs="Calibri"/>
        </w:rPr>
      </w:pPr>
      <w:r w:rsidRPr="00562409">
        <w:rPr>
          <w:rFonts w:cs="Calibri"/>
        </w:rPr>
        <w:t xml:space="preserve">Novostavba usiluje o udělení certifikátu LEED Gold, přičemž v březnu 2019 úspěšně získala příslušný </w:t>
      </w:r>
      <w:proofErr w:type="spellStart"/>
      <w:r w:rsidRPr="00562409">
        <w:rPr>
          <w:rFonts w:cs="Calibri"/>
        </w:rPr>
        <w:t>pre</w:t>
      </w:r>
      <w:proofErr w:type="spellEnd"/>
      <w:r w:rsidRPr="00562409">
        <w:rPr>
          <w:rFonts w:cs="Calibri"/>
        </w:rPr>
        <w:t>-certifikát. Budova je projektována v</w:t>
      </w:r>
      <w:r w:rsidR="00D92BCC" w:rsidRPr="00562409">
        <w:rPr>
          <w:rFonts w:cs="Calibri"/>
        </w:rPr>
        <w:t> </w:t>
      </w:r>
      <w:r w:rsidRPr="00562409">
        <w:rPr>
          <w:rFonts w:cs="Calibri"/>
        </w:rPr>
        <w:t>BIM</w:t>
      </w:r>
      <w:r w:rsidR="00D92BCC" w:rsidRPr="00562409">
        <w:rPr>
          <w:rFonts w:cs="Calibri"/>
        </w:rPr>
        <w:t>.</w:t>
      </w:r>
    </w:p>
    <w:bookmarkEnd w:id="73"/>
    <w:p w14:paraId="39FFB82E" w14:textId="0CFB56CA" w:rsidR="00CD5CBB" w:rsidRPr="00562409" w:rsidRDefault="00CD5CBB" w:rsidP="00C764F8"/>
    <w:p w14:paraId="46B37B8C" w14:textId="3B867CE2" w:rsidR="00CD5CBB" w:rsidRPr="00562409" w:rsidRDefault="00546102">
      <w:pPr>
        <w:pStyle w:val="Odstavecseseznamem"/>
        <w:numPr>
          <w:ilvl w:val="0"/>
          <w:numId w:val="44"/>
        </w:numPr>
        <w:jc w:val="left"/>
        <w:rPr>
          <w:i/>
          <w:iCs/>
          <w:sz w:val="20"/>
          <w:szCs w:val="20"/>
        </w:rPr>
      </w:pPr>
      <w:r w:rsidRPr="00562409">
        <w:rPr>
          <w:i/>
          <w:iCs/>
          <w:sz w:val="20"/>
          <w:szCs w:val="20"/>
        </w:rPr>
        <w:t>Objednatel</w:t>
      </w:r>
      <w:r w:rsidR="00CD5CBB" w:rsidRPr="00562409">
        <w:rPr>
          <w:i/>
          <w:iCs/>
          <w:sz w:val="20"/>
          <w:szCs w:val="20"/>
        </w:rPr>
        <w:t>:</w:t>
      </w:r>
      <w:r w:rsidR="00CD5CBB" w:rsidRPr="00562409">
        <w:rPr>
          <w:i/>
          <w:iCs/>
          <w:sz w:val="20"/>
          <w:szCs w:val="20"/>
        </w:rPr>
        <w:tab/>
      </w:r>
      <w:proofErr w:type="spellStart"/>
      <w:r w:rsidR="00CD5CBB" w:rsidRPr="00562409">
        <w:rPr>
          <w:i/>
          <w:iCs/>
          <w:sz w:val="20"/>
          <w:szCs w:val="20"/>
        </w:rPr>
        <w:t>Rustonka</w:t>
      </w:r>
      <w:proofErr w:type="spellEnd"/>
      <w:r w:rsidR="00CD5CBB" w:rsidRPr="00562409">
        <w:rPr>
          <w:i/>
          <w:iCs/>
          <w:sz w:val="20"/>
          <w:szCs w:val="20"/>
        </w:rPr>
        <w:t xml:space="preserve"> </w:t>
      </w:r>
      <w:proofErr w:type="spellStart"/>
      <w:r w:rsidR="00CD5CBB" w:rsidRPr="00562409">
        <w:rPr>
          <w:i/>
          <w:iCs/>
          <w:sz w:val="20"/>
          <w:szCs w:val="20"/>
        </w:rPr>
        <w:t>Court</w:t>
      </w:r>
      <w:proofErr w:type="spellEnd"/>
      <w:r w:rsidR="00CD5CBB" w:rsidRPr="00562409">
        <w:rPr>
          <w:i/>
          <w:iCs/>
          <w:sz w:val="20"/>
          <w:szCs w:val="20"/>
        </w:rPr>
        <w:t xml:space="preserve"> s.r.o.</w:t>
      </w:r>
    </w:p>
    <w:p w14:paraId="6E977A7B" w14:textId="1BCC8E64" w:rsidR="00CD5CBB" w:rsidRPr="00562409" w:rsidRDefault="0039356B">
      <w:pPr>
        <w:pStyle w:val="Odstavecseseznamem"/>
        <w:numPr>
          <w:ilvl w:val="0"/>
          <w:numId w:val="44"/>
        </w:numPr>
        <w:jc w:val="left"/>
        <w:rPr>
          <w:i/>
          <w:iCs/>
          <w:sz w:val="20"/>
          <w:szCs w:val="20"/>
        </w:rPr>
      </w:pPr>
      <w:r w:rsidRPr="00562409">
        <w:rPr>
          <w:i/>
          <w:iCs/>
          <w:noProof/>
          <w:sz w:val="20"/>
          <w:szCs w:val="20"/>
        </w:rPr>
        <w:drawing>
          <wp:anchor distT="0" distB="0" distL="114300" distR="114300" simplePos="0" relativeHeight="251712512" behindDoc="1" locked="0" layoutInCell="1" allowOverlap="1" wp14:anchorId="1A0A50F3" wp14:editId="3AE3D769">
            <wp:simplePos x="0" y="0"/>
            <wp:positionH relativeFrom="column">
              <wp:posOffset>3328670</wp:posOffset>
            </wp:positionH>
            <wp:positionV relativeFrom="paragraph">
              <wp:posOffset>184513</wp:posOffset>
            </wp:positionV>
            <wp:extent cx="2584450" cy="1543050"/>
            <wp:effectExtent l="0" t="0" r="6350" b="0"/>
            <wp:wrapTight wrapText="bothSides">
              <wp:wrapPolygon edited="0">
                <wp:start x="0" y="0"/>
                <wp:lineTo x="0" y="21333"/>
                <wp:lineTo x="21494" y="21333"/>
                <wp:lineTo x="21494" y="0"/>
                <wp:lineTo x="0" y="0"/>
              </wp:wrapPolygon>
            </wp:wrapTight>
            <wp:docPr id="26" name="Obrázek 26" descr="Obsah obrázku text, směr, silnice, dá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 směr, silnice, dálnice&#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4450" cy="1543050"/>
                    </a:xfrm>
                    <a:prstGeom prst="rect">
                      <a:avLst/>
                    </a:prstGeom>
                  </pic:spPr>
                </pic:pic>
              </a:graphicData>
            </a:graphic>
            <wp14:sizeRelH relativeFrom="margin">
              <wp14:pctWidth>0</wp14:pctWidth>
            </wp14:sizeRelH>
            <wp14:sizeRelV relativeFrom="margin">
              <wp14:pctHeight>0</wp14:pctHeight>
            </wp14:sizeRelV>
          </wp:anchor>
        </w:drawing>
      </w:r>
      <w:r w:rsidR="008E5DAA" w:rsidRPr="00562409">
        <w:rPr>
          <w:i/>
          <w:iCs/>
          <w:sz w:val="20"/>
          <w:szCs w:val="20"/>
        </w:rPr>
        <w:t xml:space="preserve">Místo </w:t>
      </w:r>
      <w:r w:rsidR="00CD5CBB" w:rsidRPr="00562409">
        <w:rPr>
          <w:i/>
          <w:iCs/>
          <w:sz w:val="20"/>
          <w:szCs w:val="20"/>
        </w:rPr>
        <w:t>stavby: Praha 8 – Karlín, Sokolovská</w:t>
      </w:r>
      <w:r w:rsidR="00CD5CBB" w:rsidRPr="00562409">
        <w:rPr>
          <w:i/>
          <w:iCs/>
          <w:sz w:val="20"/>
          <w:szCs w:val="20"/>
        </w:rPr>
        <w:tab/>
      </w:r>
      <w:r w:rsidR="00CD5CBB" w:rsidRPr="00562409">
        <w:rPr>
          <w:i/>
          <w:iCs/>
          <w:sz w:val="20"/>
          <w:szCs w:val="20"/>
        </w:rPr>
        <w:tab/>
      </w:r>
    </w:p>
    <w:p w14:paraId="4442C29C" w14:textId="02AF57EB" w:rsidR="00CD5CBB" w:rsidRPr="00562409" w:rsidRDefault="008E5DAA">
      <w:pPr>
        <w:pStyle w:val="Odstavecseseznamem"/>
        <w:numPr>
          <w:ilvl w:val="0"/>
          <w:numId w:val="44"/>
        </w:numPr>
        <w:jc w:val="left"/>
        <w:rPr>
          <w:i/>
          <w:iCs/>
          <w:sz w:val="20"/>
          <w:szCs w:val="20"/>
        </w:rPr>
      </w:pPr>
      <w:r w:rsidRPr="00562409">
        <w:rPr>
          <w:i/>
          <w:iCs/>
          <w:sz w:val="20"/>
          <w:szCs w:val="20"/>
        </w:rPr>
        <w:t>Architekt</w:t>
      </w:r>
      <w:r w:rsidR="00CD5CBB" w:rsidRPr="00562409">
        <w:rPr>
          <w:i/>
          <w:iCs/>
          <w:sz w:val="20"/>
          <w:szCs w:val="20"/>
        </w:rPr>
        <w:t>:</w:t>
      </w:r>
      <w:r w:rsidRPr="00562409">
        <w:rPr>
          <w:i/>
          <w:iCs/>
          <w:sz w:val="20"/>
          <w:szCs w:val="20"/>
        </w:rPr>
        <w:t xml:space="preserve"> </w:t>
      </w:r>
      <w:r w:rsidR="00CD5CBB" w:rsidRPr="00562409">
        <w:rPr>
          <w:i/>
          <w:iCs/>
          <w:sz w:val="20"/>
          <w:szCs w:val="20"/>
        </w:rPr>
        <w:t xml:space="preserve">CMC </w:t>
      </w:r>
      <w:proofErr w:type="spellStart"/>
      <w:r w:rsidR="00CD5CBB" w:rsidRPr="00562409">
        <w:rPr>
          <w:i/>
          <w:iCs/>
          <w:sz w:val="20"/>
          <w:szCs w:val="20"/>
        </w:rPr>
        <w:t>architects</w:t>
      </w:r>
      <w:proofErr w:type="spellEnd"/>
      <w:r w:rsidR="00CD5CBB" w:rsidRPr="00562409">
        <w:rPr>
          <w:i/>
          <w:iCs/>
          <w:sz w:val="20"/>
          <w:szCs w:val="20"/>
        </w:rPr>
        <w:t>, a.s.</w:t>
      </w:r>
    </w:p>
    <w:p w14:paraId="608DCC9D" w14:textId="7C1384ED" w:rsidR="00CD5CBB" w:rsidRPr="00562409" w:rsidRDefault="008E5DAA">
      <w:pPr>
        <w:pStyle w:val="Odstavecseseznamem"/>
        <w:numPr>
          <w:ilvl w:val="0"/>
          <w:numId w:val="44"/>
        </w:numPr>
        <w:jc w:val="left"/>
        <w:rPr>
          <w:i/>
          <w:iCs/>
          <w:sz w:val="20"/>
          <w:szCs w:val="20"/>
        </w:rPr>
      </w:pPr>
      <w:r w:rsidRPr="00562409">
        <w:rPr>
          <w:i/>
          <w:iCs/>
          <w:sz w:val="20"/>
          <w:szCs w:val="20"/>
        </w:rPr>
        <w:t xml:space="preserve">Generální </w:t>
      </w:r>
      <w:r w:rsidR="00CD5CBB" w:rsidRPr="00562409">
        <w:rPr>
          <w:i/>
          <w:iCs/>
          <w:sz w:val="20"/>
          <w:szCs w:val="20"/>
        </w:rPr>
        <w:t>projektant:</w:t>
      </w:r>
      <w:r w:rsidR="00BE6423" w:rsidRPr="00562409">
        <w:rPr>
          <w:i/>
          <w:iCs/>
          <w:sz w:val="20"/>
          <w:szCs w:val="20"/>
        </w:rPr>
        <w:t xml:space="preserve"> </w:t>
      </w:r>
      <w:r w:rsidR="00CD5CBB" w:rsidRPr="00562409">
        <w:rPr>
          <w:i/>
          <w:iCs/>
          <w:sz w:val="20"/>
          <w:szCs w:val="20"/>
        </w:rPr>
        <w:t xml:space="preserve">OBERMEYER HELIKA a.s. </w:t>
      </w:r>
    </w:p>
    <w:p w14:paraId="3AEF81AC" w14:textId="7D73CFCC" w:rsidR="00CD5CBB" w:rsidRPr="00562409" w:rsidRDefault="008E5DAA">
      <w:pPr>
        <w:pStyle w:val="Odstavecseseznamem"/>
        <w:numPr>
          <w:ilvl w:val="0"/>
          <w:numId w:val="44"/>
        </w:numPr>
        <w:jc w:val="left"/>
        <w:rPr>
          <w:i/>
          <w:iCs/>
          <w:sz w:val="20"/>
          <w:szCs w:val="20"/>
        </w:rPr>
      </w:pPr>
      <w:r w:rsidRPr="00562409">
        <w:rPr>
          <w:i/>
          <w:iCs/>
          <w:sz w:val="20"/>
          <w:szCs w:val="20"/>
        </w:rPr>
        <w:t xml:space="preserve">Datum </w:t>
      </w:r>
      <w:r w:rsidR="00CD5CBB" w:rsidRPr="00562409">
        <w:rPr>
          <w:i/>
          <w:iCs/>
          <w:sz w:val="20"/>
          <w:szCs w:val="20"/>
        </w:rPr>
        <w:t>realizace projektu:</w:t>
      </w:r>
      <w:r w:rsidR="002C34F1" w:rsidRPr="00562409">
        <w:rPr>
          <w:i/>
          <w:iCs/>
          <w:sz w:val="20"/>
          <w:szCs w:val="20"/>
        </w:rPr>
        <w:t>2020–2022</w:t>
      </w:r>
      <w:r w:rsidR="00CD5CBB" w:rsidRPr="00562409">
        <w:rPr>
          <w:i/>
          <w:iCs/>
          <w:sz w:val="20"/>
          <w:szCs w:val="20"/>
        </w:rPr>
        <w:t xml:space="preserve"> </w:t>
      </w:r>
    </w:p>
    <w:p w14:paraId="07C971C1" w14:textId="68D2EACE" w:rsidR="00CD5CBB" w:rsidRPr="00562409" w:rsidRDefault="008E5DAA" w:rsidP="0007749A">
      <w:pPr>
        <w:pStyle w:val="Odstavecseseznamem"/>
        <w:numPr>
          <w:ilvl w:val="0"/>
          <w:numId w:val="44"/>
        </w:numPr>
        <w:jc w:val="left"/>
        <w:rPr>
          <w:i/>
          <w:iCs/>
          <w:sz w:val="20"/>
          <w:szCs w:val="20"/>
        </w:rPr>
      </w:pPr>
      <w:r w:rsidRPr="00562409">
        <w:rPr>
          <w:i/>
          <w:iCs/>
          <w:sz w:val="20"/>
          <w:szCs w:val="20"/>
        </w:rPr>
        <w:t xml:space="preserve">Datum </w:t>
      </w:r>
      <w:r w:rsidR="00CD5CBB" w:rsidRPr="00562409">
        <w:rPr>
          <w:i/>
          <w:iCs/>
          <w:sz w:val="20"/>
          <w:szCs w:val="20"/>
        </w:rPr>
        <w:t xml:space="preserve">realizace stavby: </w:t>
      </w:r>
      <w:r w:rsidR="002C34F1" w:rsidRPr="00562409">
        <w:rPr>
          <w:i/>
          <w:iCs/>
          <w:sz w:val="20"/>
          <w:szCs w:val="20"/>
        </w:rPr>
        <w:t>2021–2023</w:t>
      </w:r>
      <w:r w:rsidR="00CD5CBB" w:rsidRPr="00562409">
        <w:rPr>
          <w:i/>
          <w:iCs/>
          <w:sz w:val="20"/>
          <w:szCs w:val="20"/>
        </w:rPr>
        <w:tab/>
      </w:r>
    </w:p>
    <w:p w14:paraId="0389D850" w14:textId="144E1F81" w:rsidR="00CD5CBB" w:rsidRPr="00562409" w:rsidRDefault="008E5DAA">
      <w:pPr>
        <w:pStyle w:val="Odstavecseseznamem"/>
        <w:numPr>
          <w:ilvl w:val="0"/>
          <w:numId w:val="44"/>
        </w:numPr>
        <w:jc w:val="left"/>
        <w:rPr>
          <w:i/>
          <w:iCs/>
          <w:sz w:val="20"/>
          <w:szCs w:val="20"/>
        </w:rPr>
      </w:pPr>
      <w:r w:rsidRPr="00562409">
        <w:rPr>
          <w:i/>
          <w:iCs/>
          <w:sz w:val="20"/>
          <w:szCs w:val="20"/>
        </w:rPr>
        <w:t xml:space="preserve">Realizované </w:t>
      </w:r>
      <w:r w:rsidR="00CD5CBB" w:rsidRPr="00562409">
        <w:rPr>
          <w:i/>
          <w:iCs/>
          <w:sz w:val="20"/>
          <w:szCs w:val="20"/>
        </w:rPr>
        <w:t>činnosti:</w:t>
      </w:r>
      <w:r w:rsidR="00BE6423" w:rsidRPr="00562409">
        <w:rPr>
          <w:i/>
          <w:iCs/>
          <w:sz w:val="20"/>
          <w:szCs w:val="20"/>
        </w:rPr>
        <w:t xml:space="preserve"> </w:t>
      </w:r>
      <w:r w:rsidR="00CD5CBB" w:rsidRPr="00562409">
        <w:rPr>
          <w:i/>
          <w:iCs/>
          <w:sz w:val="20"/>
          <w:szCs w:val="20"/>
        </w:rPr>
        <w:t>dokumentace pro stavební povolení a provedení stavby – stavební část; koordinace, statika, autorský dozor</w:t>
      </w:r>
    </w:p>
    <w:p w14:paraId="1D0260A2" w14:textId="1F990FC1" w:rsidR="008E5DAA" w:rsidRPr="00562409" w:rsidRDefault="00546102">
      <w:pPr>
        <w:pStyle w:val="Odstavecseseznamem"/>
        <w:numPr>
          <w:ilvl w:val="0"/>
          <w:numId w:val="44"/>
        </w:numPr>
        <w:spacing w:line="360" w:lineRule="auto"/>
        <w:jc w:val="left"/>
        <w:rPr>
          <w:i/>
          <w:iCs/>
          <w:sz w:val="20"/>
          <w:szCs w:val="20"/>
        </w:rPr>
      </w:pPr>
      <w:r w:rsidRPr="00562409">
        <w:rPr>
          <w:rFonts w:cs="Calibri"/>
          <w:i/>
          <w:iCs/>
          <w:sz w:val="20"/>
          <w:szCs w:val="20"/>
        </w:rPr>
        <w:t>Technická data stavby</w:t>
      </w:r>
    </w:p>
    <w:p w14:paraId="6CB68395" w14:textId="6F6FD2E8" w:rsidR="00CD5CBB" w:rsidRPr="00562409" w:rsidRDefault="0039356B">
      <w:pPr>
        <w:pStyle w:val="Odstavecseseznamem"/>
        <w:numPr>
          <w:ilvl w:val="1"/>
          <w:numId w:val="44"/>
        </w:numPr>
        <w:spacing w:line="360" w:lineRule="auto"/>
        <w:jc w:val="left"/>
        <w:rPr>
          <w:i/>
          <w:iCs/>
          <w:sz w:val="20"/>
          <w:szCs w:val="20"/>
        </w:rPr>
      </w:pPr>
      <w:r w:rsidRPr="00562409">
        <w:rPr>
          <w:i/>
          <w:iCs/>
          <w:sz w:val="20"/>
          <w:szCs w:val="20"/>
        </w:rPr>
        <w:t>Z</w:t>
      </w:r>
      <w:r w:rsidR="00CD5CBB" w:rsidRPr="00562409">
        <w:rPr>
          <w:i/>
          <w:iCs/>
          <w:sz w:val="20"/>
          <w:szCs w:val="20"/>
        </w:rPr>
        <w:t xml:space="preserve">astavěná plocha: </w:t>
      </w:r>
      <w:r w:rsidR="00CD5CBB" w:rsidRPr="00562409">
        <w:rPr>
          <w:i/>
          <w:iCs/>
          <w:sz w:val="20"/>
          <w:szCs w:val="20"/>
        </w:rPr>
        <w:tab/>
        <w:t>1700 m</w:t>
      </w:r>
      <w:r w:rsidR="00CD5CBB" w:rsidRPr="00562409">
        <w:rPr>
          <w:i/>
          <w:iCs/>
          <w:sz w:val="20"/>
          <w:szCs w:val="20"/>
          <w:vertAlign w:val="superscript"/>
        </w:rPr>
        <w:t>2</w:t>
      </w:r>
    </w:p>
    <w:p w14:paraId="30E2CB6A" w14:textId="5487DD38" w:rsidR="00CD5CBB" w:rsidRPr="00562409" w:rsidRDefault="008E5DAA">
      <w:pPr>
        <w:pStyle w:val="Odstavecseseznamem"/>
        <w:numPr>
          <w:ilvl w:val="1"/>
          <w:numId w:val="44"/>
        </w:numPr>
        <w:spacing w:line="360" w:lineRule="auto"/>
        <w:jc w:val="left"/>
        <w:rPr>
          <w:i/>
          <w:iCs/>
          <w:sz w:val="20"/>
          <w:szCs w:val="20"/>
        </w:rPr>
      </w:pPr>
      <w:r w:rsidRPr="00562409">
        <w:rPr>
          <w:i/>
          <w:iCs/>
          <w:sz w:val="20"/>
          <w:szCs w:val="20"/>
        </w:rPr>
        <w:t>O</w:t>
      </w:r>
      <w:r w:rsidR="00CD5CBB" w:rsidRPr="00562409">
        <w:rPr>
          <w:i/>
          <w:iCs/>
          <w:sz w:val="20"/>
          <w:szCs w:val="20"/>
        </w:rPr>
        <w:t>bestavěný prostor: 5240</w:t>
      </w:r>
      <w:r w:rsidR="00BE6423" w:rsidRPr="00562409">
        <w:rPr>
          <w:i/>
          <w:iCs/>
          <w:sz w:val="20"/>
          <w:szCs w:val="20"/>
        </w:rPr>
        <w:t>0</w:t>
      </w:r>
      <w:r w:rsidR="00CD5CBB" w:rsidRPr="00562409">
        <w:rPr>
          <w:i/>
          <w:iCs/>
          <w:sz w:val="20"/>
          <w:szCs w:val="20"/>
        </w:rPr>
        <w:t xml:space="preserve"> m</w:t>
      </w:r>
      <w:r w:rsidR="00CD5CBB" w:rsidRPr="00562409">
        <w:rPr>
          <w:i/>
          <w:iCs/>
          <w:sz w:val="20"/>
          <w:szCs w:val="20"/>
          <w:vertAlign w:val="superscript"/>
        </w:rPr>
        <w:t>3</w:t>
      </w:r>
    </w:p>
    <w:p w14:paraId="07A264B9" w14:textId="221C1206" w:rsidR="00CD5CBB" w:rsidRPr="00562409" w:rsidRDefault="008E5DAA">
      <w:pPr>
        <w:pStyle w:val="Odstavecseseznamem"/>
        <w:numPr>
          <w:ilvl w:val="1"/>
          <w:numId w:val="44"/>
        </w:numPr>
        <w:spacing w:line="360" w:lineRule="auto"/>
        <w:jc w:val="left"/>
        <w:rPr>
          <w:i/>
          <w:iCs/>
          <w:sz w:val="20"/>
          <w:szCs w:val="20"/>
          <w:vertAlign w:val="superscript"/>
        </w:rPr>
      </w:pPr>
      <w:r w:rsidRPr="00562409">
        <w:rPr>
          <w:i/>
          <w:iCs/>
          <w:sz w:val="20"/>
          <w:szCs w:val="20"/>
        </w:rPr>
        <w:t>U</w:t>
      </w:r>
      <w:r w:rsidR="00CD5CBB" w:rsidRPr="00562409">
        <w:rPr>
          <w:i/>
          <w:iCs/>
          <w:sz w:val="20"/>
          <w:szCs w:val="20"/>
        </w:rPr>
        <w:t>žitková plocha: 9100 m</w:t>
      </w:r>
      <w:r w:rsidR="00CD5CBB" w:rsidRPr="00562409">
        <w:rPr>
          <w:i/>
          <w:iCs/>
          <w:sz w:val="20"/>
          <w:szCs w:val="20"/>
          <w:vertAlign w:val="superscript"/>
        </w:rPr>
        <w:t>2</w:t>
      </w:r>
    </w:p>
    <w:p w14:paraId="7B96571F" w14:textId="58340C4C" w:rsidR="006A468D" w:rsidRPr="00562409" w:rsidRDefault="00ED0056" w:rsidP="00ED0056">
      <w:pPr>
        <w:spacing w:line="240" w:lineRule="auto"/>
        <w:jc w:val="left"/>
        <w:rPr>
          <w:u w:val="single"/>
        </w:rPr>
      </w:pPr>
      <w:r w:rsidRPr="00562409">
        <w:br w:type="page"/>
      </w:r>
      <w:r w:rsidR="004B4313" w:rsidRPr="00562409">
        <w:rPr>
          <w:u w:val="single"/>
        </w:rPr>
        <w:lastRenderedPageBreak/>
        <w:t xml:space="preserve">Administrativní budova </w:t>
      </w:r>
      <w:proofErr w:type="spellStart"/>
      <w:r w:rsidR="00A84D54" w:rsidRPr="00562409">
        <w:rPr>
          <w:u w:val="single"/>
        </w:rPr>
        <w:t>Mechanica</w:t>
      </w:r>
      <w:proofErr w:type="spellEnd"/>
      <w:r w:rsidR="00A84D54" w:rsidRPr="00562409">
        <w:rPr>
          <w:u w:val="single"/>
        </w:rPr>
        <w:t xml:space="preserve"> 1 a 2</w:t>
      </w:r>
    </w:p>
    <w:p w14:paraId="519937D9" w14:textId="17958B0F" w:rsidR="00843D50" w:rsidRPr="00562409" w:rsidRDefault="00843D50" w:rsidP="00640B96"/>
    <w:p w14:paraId="7E0055C5" w14:textId="1B58D5BD" w:rsidR="008B59BB" w:rsidRPr="00562409" w:rsidRDefault="00356DD8">
      <w:pPr>
        <w:pStyle w:val="Odstavecseseznamem"/>
        <w:numPr>
          <w:ilvl w:val="0"/>
          <w:numId w:val="5"/>
        </w:numPr>
        <w:rPr>
          <w:rFonts w:cs="Arial"/>
        </w:rPr>
      </w:pPr>
      <w:r w:rsidRPr="00562409">
        <w:rPr>
          <w:rFonts w:cs="Arial"/>
          <w:snapToGrid w:val="0"/>
        </w:rPr>
        <w:t xml:space="preserve">Novodobá historie lokality původního </w:t>
      </w:r>
      <w:r w:rsidRPr="00562409">
        <w:rPr>
          <w:rFonts w:cs="Arial"/>
        </w:rPr>
        <w:t xml:space="preserve">areálu továrny </w:t>
      </w:r>
      <w:proofErr w:type="spellStart"/>
      <w:r w:rsidRPr="00562409">
        <w:rPr>
          <w:rFonts w:cs="Arial"/>
        </w:rPr>
        <w:t>Waltrovka</w:t>
      </w:r>
      <w:proofErr w:type="spellEnd"/>
      <w:r w:rsidRPr="00562409">
        <w:rPr>
          <w:rFonts w:cs="Arial"/>
        </w:rPr>
        <w:t xml:space="preserve"> v Jinonicích</w:t>
      </w:r>
      <w:r w:rsidRPr="00562409">
        <w:rPr>
          <w:rFonts w:cs="Arial"/>
          <w:snapToGrid w:val="0"/>
        </w:rPr>
        <w:t xml:space="preserve"> se začala psát po roce 2005, kdy byla ukončena strojírenská </w:t>
      </w:r>
      <w:r w:rsidR="004602EB" w:rsidRPr="00562409">
        <w:rPr>
          <w:rFonts w:cs="Arial"/>
          <w:snapToGrid w:val="0"/>
        </w:rPr>
        <w:t>výroba</w:t>
      </w:r>
      <w:r w:rsidR="00997699" w:rsidRPr="00562409">
        <w:rPr>
          <w:rFonts w:cs="Arial"/>
          <w:snapToGrid w:val="0"/>
        </w:rPr>
        <w:t>,</w:t>
      </w:r>
      <w:r w:rsidR="004602EB" w:rsidRPr="00562409">
        <w:rPr>
          <w:rFonts w:cs="Arial"/>
          <w:snapToGrid w:val="0"/>
        </w:rPr>
        <w:t xml:space="preserve"> a rozběhly</w:t>
      </w:r>
      <w:r w:rsidRPr="00562409">
        <w:rPr>
          <w:rFonts w:cs="Arial"/>
          <w:snapToGrid w:val="0"/>
        </w:rPr>
        <w:t xml:space="preserve"> se plány na nové využití. Společnost </w:t>
      </w:r>
      <w:r w:rsidRPr="00562409">
        <w:rPr>
          <w:rFonts w:cs="Arial"/>
        </w:rPr>
        <w:t xml:space="preserve">Penta </w:t>
      </w:r>
      <w:proofErr w:type="spellStart"/>
      <w:r w:rsidRPr="00562409">
        <w:rPr>
          <w:rFonts w:cs="Arial"/>
        </w:rPr>
        <w:t>Investments</w:t>
      </w:r>
      <w:proofErr w:type="spellEnd"/>
      <w:r w:rsidRPr="00562409">
        <w:rPr>
          <w:rFonts w:cs="Arial"/>
        </w:rPr>
        <w:t xml:space="preserve"> zde od roku 2012 </w:t>
      </w:r>
      <w:r w:rsidR="008B59BB" w:rsidRPr="00562409">
        <w:rPr>
          <w:rFonts w:cs="Arial"/>
        </w:rPr>
        <w:t>realizuje multifunkční areál s převážně obytnou funkcí</w:t>
      </w:r>
      <w:r w:rsidR="00746722" w:rsidRPr="00562409">
        <w:rPr>
          <w:rFonts w:cs="Arial"/>
        </w:rPr>
        <w:t>, kterou představují jak bytové, tak rodinné domy.</w:t>
      </w:r>
      <w:r w:rsidR="008B59BB" w:rsidRPr="00562409">
        <w:rPr>
          <w:rFonts w:cs="Arial"/>
        </w:rPr>
        <w:t xml:space="preserve"> Při jižní straně areálu jsou </w:t>
      </w:r>
      <w:r w:rsidR="00E01D7B" w:rsidRPr="00562409">
        <w:rPr>
          <w:rFonts w:cs="Arial"/>
        </w:rPr>
        <w:t>navrženy</w:t>
      </w:r>
      <w:r w:rsidR="008B59BB" w:rsidRPr="00562409">
        <w:rPr>
          <w:rFonts w:cs="Arial"/>
        </w:rPr>
        <w:t xml:space="preserve"> administrativní budovy.</w:t>
      </w:r>
      <w:r w:rsidR="00746722" w:rsidRPr="00562409">
        <w:rPr>
          <w:rFonts w:cs="Arial"/>
        </w:rPr>
        <w:t xml:space="preserve"> Společnost OBERMEYER HELIKA pro </w:t>
      </w:r>
      <w:r w:rsidRPr="00562409">
        <w:rPr>
          <w:rFonts w:cs="Arial"/>
        </w:rPr>
        <w:t xml:space="preserve">projekt </w:t>
      </w:r>
      <w:r w:rsidR="00413C4F" w:rsidRPr="00562409">
        <w:rPr>
          <w:rFonts w:cs="Arial"/>
        </w:rPr>
        <w:t xml:space="preserve">administrativních budov </w:t>
      </w:r>
      <w:proofErr w:type="spellStart"/>
      <w:r w:rsidR="00413C4F" w:rsidRPr="00562409">
        <w:rPr>
          <w:rFonts w:cs="Arial"/>
        </w:rPr>
        <w:t>Mechanic</w:t>
      </w:r>
      <w:r w:rsidRPr="00562409">
        <w:rPr>
          <w:rFonts w:cs="Arial"/>
        </w:rPr>
        <w:t>a</w:t>
      </w:r>
      <w:proofErr w:type="spellEnd"/>
      <w:r w:rsidRPr="00562409">
        <w:rPr>
          <w:rFonts w:cs="Arial"/>
        </w:rPr>
        <w:t xml:space="preserve"> 1 a 2 </w:t>
      </w:r>
      <w:r w:rsidR="00746722" w:rsidRPr="00562409">
        <w:rPr>
          <w:rFonts w:cs="Arial"/>
        </w:rPr>
        <w:t>připravovala dokumentaci pro územní rozhodnutí a stavební povolení. Součástí zadání byla také příprava dokumentace pro provedení stavby a provedení autorského dozoru nad realizací stavby.</w:t>
      </w:r>
    </w:p>
    <w:p w14:paraId="6DE773E1" w14:textId="4576CF1D" w:rsidR="008B59BB" w:rsidRPr="00562409" w:rsidRDefault="00A5424B">
      <w:pPr>
        <w:pStyle w:val="Odstavecseseznamem"/>
        <w:numPr>
          <w:ilvl w:val="0"/>
          <w:numId w:val="5"/>
        </w:numPr>
        <w:rPr>
          <w:rFonts w:cs="Arial"/>
        </w:rPr>
      </w:pPr>
      <w:r w:rsidRPr="00562409">
        <w:rPr>
          <w:rFonts w:cs="Arial"/>
        </w:rPr>
        <w:t>O</w:t>
      </w:r>
      <w:r w:rsidR="00D22368" w:rsidRPr="00562409">
        <w:rPr>
          <w:rFonts w:cs="Arial"/>
        </w:rPr>
        <w:t xml:space="preserve">bjekty </w:t>
      </w:r>
      <w:proofErr w:type="spellStart"/>
      <w:r w:rsidR="00D22368" w:rsidRPr="00562409">
        <w:rPr>
          <w:rFonts w:cs="Arial"/>
        </w:rPr>
        <w:t>Mechanica</w:t>
      </w:r>
      <w:proofErr w:type="spellEnd"/>
      <w:r w:rsidR="00D22368" w:rsidRPr="00562409">
        <w:rPr>
          <w:rFonts w:cs="Arial"/>
        </w:rPr>
        <w:t xml:space="preserve"> 1 a </w:t>
      </w:r>
      <w:r w:rsidR="008B59BB" w:rsidRPr="00562409">
        <w:rPr>
          <w:rFonts w:cs="Arial"/>
        </w:rPr>
        <w:t xml:space="preserve">2 mají </w:t>
      </w:r>
      <w:r w:rsidR="00B549D6" w:rsidRPr="00562409">
        <w:rPr>
          <w:rFonts w:cs="Arial"/>
        </w:rPr>
        <w:t xml:space="preserve">sedm </w:t>
      </w:r>
      <w:r w:rsidR="008B59BB" w:rsidRPr="00562409">
        <w:rPr>
          <w:rFonts w:cs="Arial"/>
        </w:rPr>
        <w:t xml:space="preserve">nadzemních podlaží, z nichž poslední je ustupující. Vlastní návrh fasády vychází z industriální minulosti území, </w:t>
      </w:r>
      <w:proofErr w:type="spellStart"/>
      <w:r w:rsidR="008B59BB" w:rsidRPr="00562409">
        <w:rPr>
          <w:rFonts w:cs="Arial"/>
        </w:rPr>
        <w:t>rastrace</w:t>
      </w:r>
      <w:proofErr w:type="spellEnd"/>
      <w:r w:rsidR="008B59BB" w:rsidRPr="00562409">
        <w:rPr>
          <w:rFonts w:cs="Arial"/>
        </w:rPr>
        <w:t xml:space="preserve"> průčelí do velkých formátů evokuje tovární haly. Otvíravá okna s hliníkovými rámy a</w:t>
      </w:r>
      <w:r w:rsidR="00B549D6" w:rsidRPr="00562409">
        <w:rPr>
          <w:rFonts w:cs="Arial"/>
        </w:rPr>
        <w:t> </w:t>
      </w:r>
      <w:r w:rsidR="008B59BB" w:rsidRPr="00562409">
        <w:rPr>
          <w:rFonts w:cs="Arial"/>
        </w:rPr>
        <w:t>izolačními dvojskly jsou vsazena přímo do železobetonové konstrukce. Na střeše těchto objektů jsou osazeny hmoty strojoven opláštěné hliníkovými lamelami.</w:t>
      </w:r>
    </w:p>
    <w:p w14:paraId="63556EC1" w14:textId="72D7299C" w:rsidR="008B59BB" w:rsidRPr="00562409" w:rsidRDefault="008B59BB">
      <w:pPr>
        <w:pStyle w:val="Odstavecseseznamem"/>
        <w:numPr>
          <w:ilvl w:val="0"/>
          <w:numId w:val="5"/>
        </w:numPr>
        <w:rPr>
          <w:rFonts w:cs="Arial"/>
        </w:rPr>
      </w:pPr>
      <w:r w:rsidRPr="00562409">
        <w:rPr>
          <w:rFonts w:cs="Arial"/>
        </w:rPr>
        <w:t>Dispoziční řešení budov charakterizuje vysoká míra flexibility tak, aby byla uspokojena co nejširší škála požadavků nájemců na půdorysná uspořádání. Objekty jsou obslouženy dvěma vertikálními komunikačními jádry s integrovanými toaletami a instalačními šachtami. V přízemí je vždy jedna centrální vstupní hala přímo napojená na výtahy</w:t>
      </w:r>
      <w:r w:rsidR="00AC77D5" w:rsidRPr="00562409">
        <w:rPr>
          <w:rFonts w:cs="Arial"/>
        </w:rPr>
        <w:t>, parkování je zajištěno v po</w:t>
      </w:r>
      <w:r w:rsidR="001F35E3" w:rsidRPr="00562409">
        <w:rPr>
          <w:rFonts w:cs="Arial"/>
        </w:rPr>
        <w:t>dzemním dvoupodlažním parkingu.</w:t>
      </w:r>
      <w:r w:rsidRPr="00562409">
        <w:rPr>
          <w:rFonts w:cs="Arial"/>
        </w:rPr>
        <w:t xml:space="preserve"> </w:t>
      </w:r>
    </w:p>
    <w:p w14:paraId="5F86D13B" w14:textId="6E18E640" w:rsidR="008B59BB" w:rsidRPr="00562409" w:rsidRDefault="008B59BB">
      <w:pPr>
        <w:pStyle w:val="Odstavecseseznamem"/>
        <w:numPr>
          <w:ilvl w:val="0"/>
          <w:numId w:val="5"/>
        </w:numPr>
        <w:rPr>
          <w:rFonts w:cs="Arial"/>
        </w:rPr>
      </w:pPr>
      <w:r w:rsidRPr="00562409">
        <w:rPr>
          <w:rFonts w:cs="Arial"/>
        </w:rPr>
        <w:t xml:space="preserve">Nová </w:t>
      </w:r>
      <w:r w:rsidRPr="00562409">
        <w:rPr>
          <w:rFonts w:cs="Arial"/>
          <w:bCs/>
        </w:rPr>
        <w:t>pěší lávka</w:t>
      </w:r>
      <w:r w:rsidRPr="00562409">
        <w:rPr>
          <w:rFonts w:cs="Arial"/>
        </w:rPr>
        <w:t xml:space="preserve"> spojující stanici metra s areálem je navržena jako spojitá monolitická desková konstrukce z předpjatého betonu. Zábradlí je navrženo ocelové.</w:t>
      </w:r>
    </w:p>
    <w:p w14:paraId="5215AC95" w14:textId="35C0C6A4" w:rsidR="00AC77D5" w:rsidRPr="00562409" w:rsidRDefault="00546102">
      <w:pPr>
        <w:pStyle w:val="Odstavecseseznamem"/>
        <w:numPr>
          <w:ilvl w:val="0"/>
          <w:numId w:val="5"/>
        </w:numPr>
        <w:rPr>
          <w:rFonts w:cs="Arial"/>
        </w:rPr>
      </w:pPr>
      <w:r w:rsidRPr="00562409">
        <w:rPr>
          <w:noProof/>
        </w:rPr>
        <w:drawing>
          <wp:anchor distT="0" distB="0" distL="114300" distR="114300" simplePos="0" relativeHeight="251661312" behindDoc="0" locked="0" layoutInCell="1" allowOverlap="1" wp14:anchorId="0CA33746" wp14:editId="5699A6FE">
            <wp:simplePos x="0" y="0"/>
            <wp:positionH relativeFrom="margin">
              <wp:posOffset>3294380</wp:posOffset>
            </wp:positionH>
            <wp:positionV relativeFrom="margin">
              <wp:posOffset>4715087</wp:posOffset>
            </wp:positionV>
            <wp:extent cx="2430145" cy="1620520"/>
            <wp:effectExtent l="0" t="0" r="825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chanika 2 náhled.jpg"/>
                    <pic:cNvPicPr/>
                  </pic:nvPicPr>
                  <pic:blipFill>
                    <a:blip r:embed="rId21" cstate="email">
                      <a:extLst>
                        <a:ext uri="{28A0092B-C50C-407E-A947-70E740481C1C}">
                          <a14:useLocalDpi xmlns:a14="http://schemas.microsoft.com/office/drawing/2010/main"/>
                        </a:ext>
                      </a:extLst>
                    </a:blip>
                    <a:stretch>
                      <a:fillRect/>
                    </a:stretch>
                  </pic:blipFill>
                  <pic:spPr>
                    <a:xfrm>
                      <a:off x="0" y="0"/>
                      <a:ext cx="2430145" cy="1620520"/>
                    </a:xfrm>
                    <a:prstGeom prst="rect">
                      <a:avLst/>
                    </a:prstGeom>
                  </pic:spPr>
                </pic:pic>
              </a:graphicData>
            </a:graphic>
            <wp14:sizeRelH relativeFrom="margin">
              <wp14:pctWidth>0</wp14:pctWidth>
            </wp14:sizeRelH>
            <wp14:sizeRelV relativeFrom="margin">
              <wp14:pctHeight>0</wp14:pctHeight>
            </wp14:sizeRelV>
          </wp:anchor>
        </w:drawing>
      </w:r>
      <w:r w:rsidR="00AC77D5" w:rsidRPr="00562409">
        <w:rPr>
          <w:rFonts w:cs="Arial"/>
        </w:rPr>
        <w:t>Důležitou součástí návrh</w:t>
      </w:r>
      <w:r w:rsidR="00D22368" w:rsidRPr="00562409">
        <w:rPr>
          <w:rFonts w:cs="Arial"/>
        </w:rPr>
        <w:t xml:space="preserve">u </w:t>
      </w:r>
      <w:r w:rsidR="00E01D7B" w:rsidRPr="00562409">
        <w:rPr>
          <w:rFonts w:cs="Arial"/>
        </w:rPr>
        <w:t xml:space="preserve">bylo </w:t>
      </w:r>
      <w:r w:rsidR="00D22368" w:rsidRPr="00562409">
        <w:rPr>
          <w:rFonts w:cs="Arial"/>
        </w:rPr>
        <w:t>řešení parteru, který</w:t>
      </w:r>
      <w:r w:rsidR="00AC77D5" w:rsidRPr="00562409">
        <w:rPr>
          <w:rFonts w:cs="Arial"/>
        </w:rPr>
        <w:t xml:space="preserve"> plynule navazuje na bezprostřední okolí. Hlavní veřejné plochy jsou zatravněny, osázeny skupinkami stromů a keřů, navíc je zde vysázeno stromořadí.</w:t>
      </w:r>
    </w:p>
    <w:p w14:paraId="248ABC67" w14:textId="0F683A77" w:rsidR="00A27620" w:rsidRPr="00562409" w:rsidRDefault="001910A3">
      <w:pPr>
        <w:pStyle w:val="Odstavecseseznamem"/>
        <w:numPr>
          <w:ilvl w:val="0"/>
          <w:numId w:val="5"/>
        </w:numPr>
        <w:shd w:val="clear" w:color="auto" w:fill="FFFFFF"/>
      </w:pPr>
      <w:r w:rsidRPr="00562409">
        <w:rPr>
          <w:rFonts w:cs="Arial"/>
          <w:szCs w:val="22"/>
        </w:rPr>
        <w:t xml:space="preserve">Administrativní </w:t>
      </w:r>
      <w:r w:rsidR="00413C4F" w:rsidRPr="00562409">
        <w:rPr>
          <w:rFonts w:cs="Arial"/>
          <w:szCs w:val="22"/>
        </w:rPr>
        <w:t xml:space="preserve">budovy </w:t>
      </w:r>
      <w:proofErr w:type="spellStart"/>
      <w:r w:rsidR="00413C4F" w:rsidRPr="00562409">
        <w:rPr>
          <w:rFonts w:cs="Arial"/>
          <w:szCs w:val="22"/>
        </w:rPr>
        <w:t>Mechanic</w:t>
      </w:r>
      <w:r w:rsidR="00544F00" w:rsidRPr="00562409">
        <w:rPr>
          <w:rFonts w:cs="Arial"/>
          <w:szCs w:val="22"/>
        </w:rPr>
        <w:t>a</w:t>
      </w:r>
      <w:proofErr w:type="spellEnd"/>
      <w:r w:rsidR="00544F00" w:rsidRPr="00562409">
        <w:rPr>
          <w:rFonts w:cs="Arial"/>
          <w:szCs w:val="22"/>
        </w:rPr>
        <w:t xml:space="preserve"> získaly </w:t>
      </w:r>
      <w:r w:rsidR="00746722" w:rsidRPr="00562409">
        <w:rPr>
          <w:rFonts w:cs="Arial"/>
          <w:szCs w:val="22"/>
        </w:rPr>
        <w:t xml:space="preserve">ocenění v soutěži </w:t>
      </w:r>
      <w:r w:rsidR="00A27620" w:rsidRPr="00562409">
        <w:rPr>
          <w:rFonts w:cs="Arial"/>
          <w:szCs w:val="22"/>
        </w:rPr>
        <w:t xml:space="preserve">Nejlepší z realit </w:t>
      </w:r>
      <w:r w:rsidR="00ED0056" w:rsidRPr="00562409">
        <w:rPr>
          <w:rFonts w:cs="Arial"/>
          <w:szCs w:val="22"/>
        </w:rPr>
        <w:t>2017–1</w:t>
      </w:r>
      <w:r w:rsidR="00A27620" w:rsidRPr="00562409">
        <w:rPr>
          <w:rFonts w:cs="Arial"/>
          <w:szCs w:val="22"/>
        </w:rPr>
        <w:t>.</w:t>
      </w:r>
      <w:r w:rsidR="00A5317C" w:rsidRPr="00562409">
        <w:rPr>
          <w:rFonts w:cs="Arial"/>
          <w:szCs w:val="22"/>
        </w:rPr>
        <w:t> </w:t>
      </w:r>
      <w:r w:rsidR="00A27620" w:rsidRPr="00562409">
        <w:rPr>
          <w:rFonts w:cs="Arial"/>
          <w:szCs w:val="22"/>
        </w:rPr>
        <w:t>místo mezi administrativními budovami</w:t>
      </w:r>
    </w:p>
    <w:p w14:paraId="796A80F3" w14:textId="3F914730" w:rsidR="00E334D4" w:rsidRPr="00562409" w:rsidRDefault="009073A4">
      <w:pPr>
        <w:pStyle w:val="Odstavecseseznamem"/>
        <w:shd w:val="clear" w:color="auto" w:fill="FFFFFF"/>
        <w:ind w:left="714"/>
      </w:pPr>
      <w:r w:rsidRPr="00562409">
        <w:rPr>
          <w:noProof/>
          <w:u w:val="single"/>
        </w:rPr>
        <w:drawing>
          <wp:anchor distT="0" distB="0" distL="114300" distR="114300" simplePos="0" relativeHeight="251660288" behindDoc="0" locked="0" layoutInCell="1" allowOverlap="1" wp14:anchorId="18AE5F27" wp14:editId="18300558">
            <wp:simplePos x="0" y="0"/>
            <wp:positionH relativeFrom="margin">
              <wp:posOffset>3286125</wp:posOffset>
            </wp:positionH>
            <wp:positionV relativeFrom="margin">
              <wp:posOffset>6510020</wp:posOffset>
            </wp:positionV>
            <wp:extent cx="2483485" cy="1656080"/>
            <wp:effectExtent l="0" t="0" r="0" b="127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chanika 1 náhled.jpg"/>
                    <pic:cNvPicPr/>
                  </pic:nvPicPr>
                  <pic:blipFill>
                    <a:blip r:embed="rId22" cstate="email">
                      <a:extLst>
                        <a:ext uri="{28A0092B-C50C-407E-A947-70E740481C1C}">
                          <a14:useLocalDpi xmlns:a14="http://schemas.microsoft.com/office/drawing/2010/main"/>
                        </a:ext>
                      </a:extLst>
                    </a:blip>
                    <a:stretch>
                      <a:fillRect/>
                    </a:stretch>
                  </pic:blipFill>
                  <pic:spPr>
                    <a:xfrm>
                      <a:off x="0" y="0"/>
                      <a:ext cx="2483485" cy="1656080"/>
                    </a:xfrm>
                    <a:prstGeom prst="rect">
                      <a:avLst/>
                    </a:prstGeom>
                  </pic:spPr>
                </pic:pic>
              </a:graphicData>
            </a:graphic>
            <wp14:sizeRelH relativeFrom="margin">
              <wp14:pctWidth>0</wp14:pctWidth>
            </wp14:sizeRelH>
            <wp14:sizeRelV relativeFrom="margin">
              <wp14:pctHeight>0</wp14:pctHeight>
            </wp14:sizeRelV>
          </wp:anchor>
        </w:drawing>
      </w:r>
    </w:p>
    <w:p w14:paraId="05E1D9B3" w14:textId="387278DE" w:rsidR="00E334D4" w:rsidRPr="00562409" w:rsidRDefault="00445485">
      <w:pPr>
        <w:pStyle w:val="Odstavecseseznamem"/>
        <w:numPr>
          <w:ilvl w:val="1"/>
          <w:numId w:val="18"/>
        </w:numPr>
        <w:rPr>
          <w:i/>
          <w:sz w:val="20"/>
          <w:szCs w:val="20"/>
        </w:rPr>
      </w:pPr>
      <w:r w:rsidRPr="00562409">
        <w:rPr>
          <w:i/>
          <w:sz w:val="20"/>
          <w:szCs w:val="20"/>
        </w:rPr>
        <w:t xml:space="preserve">Objednatel: </w:t>
      </w:r>
      <w:r w:rsidR="0048119E" w:rsidRPr="00562409">
        <w:rPr>
          <w:rFonts w:ascii="Arial Narrow" w:hAnsi="Arial Narrow" w:cs="Arial"/>
          <w:i/>
          <w:sz w:val="24"/>
        </w:rPr>
        <w:t xml:space="preserve">Penta </w:t>
      </w:r>
      <w:proofErr w:type="spellStart"/>
      <w:r w:rsidR="0048119E" w:rsidRPr="00562409">
        <w:rPr>
          <w:rFonts w:ascii="Arial Narrow" w:hAnsi="Arial Narrow" w:cs="Arial"/>
          <w:i/>
          <w:sz w:val="24"/>
        </w:rPr>
        <w:t>Investments</w:t>
      </w:r>
      <w:proofErr w:type="spellEnd"/>
      <w:r w:rsidR="0048119E" w:rsidRPr="00562409">
        <w:rPr>
          <w:rFonts w:ascii="Arial Narrow" w:hAnsi="Arial Narrow" w:cs="Arial"/>
          <w:i/>
          <w:sz w:val="24"/>
        </w:rPr>
        <w:t xml:space="preserve">, </w:t>
      </w:r>
      <w:proofErr w:type="spellStart"/>
      <w:r w:rsidR="0048119E" w:rsidRPr="00562409">
        <w:rPr>
          <w:rFonts w:ascii="Arial Narrow" w:hAnsi="Arial Narrow" w:cs="Arial"/>
          <w:i/>
          <w:sz w:val="24"/>
        </w:rPr>
        <w:t>s.</w:t>
      </w:r>
      <w:proofErr w:type="gramStart"/>
      <w:r w:rsidR="0048119E" w:rsidRPr="00562409">
        <w:rPr>
          <w:rFonts w:ascii="Arial Narrow" w:hAnsi="Arial Narrow" w:cs="Arial"/>
          <w:i/>
          <w:sz w:val="24"/>
        </w:rPr>
        <w:t>r.o</w:t>
      </w:r>
      <w:proofErr w:type="spellEnd"/>
      <w:proofErr w:type="gramEnd"/>
      <w:r w:rsidR="0048119E" w:rsidRPr="00562409">
        <w:rPr>
          <w:rFonts w:ascii="Arial Narrow" w:hAnsi="Arial Narrow"/>
          <w:i/>
          <w:sz w:val="24"/>
        </w:rPr>
        <w:tab/>
        <w:t>.</w:t>
      </w:r>
    </w:p>
    <w:p w14:paraId="44695F66" w14:textId="20486F2E" w:rsidR="00E334D4" w:rsidRPr="00562409" w:rsidRDefault="00445485">
      <w:pPr>
        <w:pStyle w:val="Odstavecseseznamem"/>
        <w:numPr>
          <w:ilvl w:val="1"/>
          <w:numId w:val="18"/>
        </w:numPr>
        <w:rPr>
          <w:i/>
          <w:sz w:val="20"/>
          <w:szCs w:val="20"/>
        </w:rPr>
      </w:pPr>
      <w:r w:rsidRPr="00562409">
        <w:rPr>
          <w:i/>
          <w:sz w:val="20"/>
          <w:szCs w:val="20"/>
        </w:rPr>
        <w:t xml:space="preserve">Místo stavby: </w:t>
      </w:r>
      <w:r w:rsidR="0048119E" w:rsidRPr="00562409">
        <w:rPr>
          <w:rFonts w:ascii="Arial Narrow" w:hAnsi="Arial Narrow"/>
          <w:i/>
          <w:sz w:val="24"/>
        </w:rPr>
        <w:t>Praha Jinonice</w:t>
      </w:r>
      <w:r w:rsidR="0048119E" w:rsidRPr="00562409">
        <w:rPr>
          <w:rFonts w:ascii="Arial Narrow" w:hAnsi="Arial Narrow"/>
          <w:i/>
          <w:sz w:val="24"/>
        </w:rPr>
        <w:tab/>
      </w:r>
    </w:p>
    <w:p w14:paraId="197DAED0" w14:textId="1A54CCF9" w:rsidR="00E334D4" w:rsidRPr="00562409" w:rsidRDefault="00445485">
      <w:pPr>
        <w:pStyle w:val="Odstavecseseznamem"/>
        <w:numPr>
          <w:ilvl w:val="1"/>
          <w:numId w:val="18"/>
        </w:numPr>
        <w:rPr>
          <w:i/>
          <w:sz w:val="20"/>
          <w:szCs w:val="20"/>
        </w:rPr>
      </w:pPr>
      <w:r w:rsidRPr="00562409">
        <w:rPr>
          <w:i/>
          <w:sz w:val="20"/>
          <w:szCs w:val="20"/>
        </w:rPr>
        <w:t xml:space="preserve">Architekt: </w:t>
      </w:r>
      <w:r w:rsidR="0048119E" w:rsidRPr="00562409">
        <w:rPr>
          <w:rFonts w:ascii="Arial Narrow" w:hAnsi="Arial Narrow"/>
          <w:i/>
          <w:sz w:val="24"/>
        </w:rPr>
        <w:t>Atelier Krátký</w:t>
      </w:r>
    </w:p>
    <w:p w14:paraId="05A8247A" w14:textId="28D595F8" w:rsidR="00E334D4" w:rsidRPr="00562409" w:rsidRDefault="00445485">
      <w:pPr>
        <w:pStyle w:val="Odstavecseseznamem"/>
        <w:numPr>
          <w:ilvl w:val="1"/>
          <w:numId w:val="18"/>
        </w:numPr>
        <w:rPr>
          <w:i/>
          <w:sz w:val="20"/>
          <w:szCs w:val="20"/>
        </w:rPr>
      </w:pPr>
      <w:r w:rsidRPr="00562409">
        <w:rPr>
          <w:i/>
          <w:sz w:val="20"/>
          <w:szCs w:val="20"/>
        </w:rPr>
        <w:t xml:space="preserve">Generální projektant: OBERMEYER HELIKA a.s. </w:t>
      </w:r>
    </w:p>
    <w:p w14:paraId="1E8C17AA" w14:textId="098051A3" w:rsidR="00E334D4" w:rsidRPr="00562409" w:rsidRDefault="00445485">
      <w:pPr>
        <w:pStyle w:val="Odstavecseseznamem"/>
        <w:numPr>
          <w:ilvl w:val="1"/>
          <w:numId w:val="18"/>
        </w:numPr>
        <w:rPr>
          <w:i/>
          <w:sz w:val="20"/>
          <w:szCs w:val="20"/>
        </w:rPr>
      </w:pPr>
      <w:r w:rsidRPr="00562409">
        <w:rPr>
          <w:i/>
          <w:sz w:val="20"/>
          <w:szCs w:val="20"/>
        </w:rPr>
        <w:t xml:space="preserve">Realizace projektu: </w:t>
      </w:r>
      <w:r w:rsidR="0048119E" w:rsidRPr="00562409">
        <w:rPr>
          <w:rFonts w:ascii="Arial Narrow" w:hAnsi="Arial Narrow"/>
          <w:i/>
          <w:sz w:val="24"/>
        </w:rPr>
        <w:t>201</w:t>
      </w:r>
      <w:r w:rsidR="005C102C" w:rsidRPr="00562409">
        <w:rPr>
          <w:rFonts w:ascii="Arial Narrow" w:hAnsi="Arial Narrow"/>
          <w:i/>
          <w:sz w:val="24"/>
        </w:rPr>
        <w:t>4</w:t>
      </w:r>
      <w:r w:rsidR="0048119E" w:rsidRPr="00562409">
        <w:rPr>
          <w:rFonts w:ascii="Arial Narrow" w:hAnsi="Arial Narrow"/>
          <w:i/>
          <w:sz w:val="24"/>
        </w:rPr>
        <w:t>–201</w:t>
      </w:r>
      <w:r w:rsidR="005C102C" w:rsidRPr="00562409">
        <w:rPr>
          <w:rFonts w:ascii="Arial Narrow" w:hAnsi="Arial Narrow"/>
          <w:i/>
          <w:sz w:val="24"/>
        </w:rPr>
        <w:t>8</w:t>
      </w:r>
    </w:p>
    <w:p w14:paraId="7F74A933" w14:textId="377D0554" w:rsidR="00E334D4" w:rsidRPr="00562409" w:rsidRDefault="00445485">
      <w:pPr>
        <w:pStyle w:val="Odstavecseseznamem"/>
        <w:numPr>
          <w:ilvl w:val="1"/>
          <w:numId w:val="18"/>
        </w:numPr>
        <w:rPr>
          <w:i/>
          <w:sz w:val="20"/>
          <w:szCs w:val="20"/>
        </w:rPr>
      </w:pPr>
      <w:r w:rsidRPr="00562409">
        <w:rPr>
          <w:i/>
          <w:sz w:val="20"/>
          <w:szCs w:val="20"/>
        </w:rPr>
        <w:t xml:space="preserve">Realizace výstavby: </w:t>
      </w:r>
      <w:r w:rsidR="005C102C" w:rsidRPr="00562409">
        <w:rPr>
          <w:i/>
          <w:sz w:val="20"/>
          <w:szCs w:val="20"/>
        </w:rPr>
        <w:t>2017-</w:t>
      </w:r>
      <w:r w:rsidR="0048119E" w:rsidRPr="00562409">
        <w:rPr>
          <w:rFonts w:ascii="Arial Narrow" w:hAnsi="Arial Narrow"/>
          <w:i/>
          <w:sz w:val="24"/>
        </w:rPr>
        <w:t>2018</w:t>
      </w:r>
    </w:p>
    <w:p w14:paraId="398BFE91" w14:textId="574BBC16" w:rsidR="00E334D4" w:rsidRPr="00562409" w:rsidRDefault="00445485">
      <w:pPr>
        <w:pStyle w:val="Odstavecseseznamem"/>
        <w:numPr>
          <w:ilvl w:val="1"/>
          <w:numId w:val="18"/>
        </w:numPr>
        <w:rPr>
          <w:i/>
          <w:sz w:val="20"/>
          <w:szCs w:val="20"/>
        </w:rPr>
      </w:pPr>
      <w:r w:rsidRPr="00562409">
        <w:rPr>
          <w:i/>
          <w:sz w:val="20"/>
          <w:szCs w:val="20"/>
        </w:rPr>
        <w:t xml:space="preserve">Činnosti realizované OBERMEYER HELIKA: </w:t>
      </w:r>
      <w:r w:rsidR="0048119E" w:rsidRPr="00562409">
        <w:rPr>
          <w:rFonts w:ascii="Arial Narrow" w:hAnsi="Arial Narrow"/>
          <w:i/>
          <w:sz w:val="24"/>
        </w:rPr>
        <w:t xml:space="preserve">dokumentace pro územní rozhodnutí, dokumentace pro </w:t>
      </w:r>
      <w:r w:rsidRPr="00562409">
        <w:rPr>
          <w:i/>
          <w:sz w:val="20"/>
          <w:szCs w:val="20"/>
        </w:rPr>
        <w:t>stavební povolení, dokumentace pro provedení stavby, autorský dozor</w:t>
      </w:r>
    </w:p>
    <w:p w14:paraId="6F35A3FF" w14:textId="59C5E8DF" w:rsidR="00C167C5" w:rsidRPr="00562409" w:rsidRDefault="00445485">
      <w:pPr>
        <w:pStyle w:val="Odstavecseseznamem"/>
        <w:numPr>
          <w:ilvl w:val="1"/>
          <w:numId w:val="18"/>
        </w:numPr>
        <w:rPr>
          <w:i/>
          <w:sz w:val="20"/>
          <w:szCs w:val="20"/>
        </w:rPr>
      </w:pPr>
      <w:r w:rsidRPr="00562409">
        <w:rPr>
          <w:i/>
          <w:sz w:val="20"/>
          <w:szCs w:val="20"/>
        </w:rPr>
        <w:t>Technická data stavby</w:t>
      </w:r>
      <w:r w:rsidR="00876D14" w:rsidRPr="00562409">
        <w:rPr>
          <w:i/>
          <w:sz w:val="20"/>
          <w:szCs w:val="20"/>
        </w:rPr>
        <w:t xml:space="preserve"> </w:t>
      </w:r>
    </w:p>
    <w:p w14:paraId="4AB1D006" w14:textId="4BA1513A" w:rsidR="00D62653" w:rsidRPr="00562409" w:rsidRDefault="0039356B">
      <w:pPr>
        <w:pStyle w:val="Odstavecseseznamem"/>
        <w:numPr>
          <w:ilvl w:val="2"/>
          <w:numId w:val="18"/>
        </w:numPr>
        <w:rPr>
          <w:i/>
          <w:sz w:val="20"/>
          <w:szCs w:val="20"/>
        </w:rPr>
      </w:pPr>
      <w:r w:rsidRPr="00562409">
        <w:rPr>
          <w:i/>
          <w:sz w:val="20"/>
          <w:szCs w:val="20"/>
        </w:rPr>
        <w:lastRenderedPageBreak/>
        <w:t>P</w:t>
      </w:r>
      <w:r w:rsidR="00D22368" w:rsidRPr="00562409">
        <w:rPr>
          <w:i/>
          <w:sz w:val="20"/>
          <w:szCs w:val="20"/>
        </w:rPr>
        <w:t xml:space="preserve">locha pozemku: 13 </w:t>
      </w:r>
      <w:r w:rsidR="00445485" w:rsidRPr="00562409">
        <w:rPr>
          <w:i/>
          <w:sz w:val="20"/>
          <w:szCs w:val="20"/>
        </w:rPr>
        <w:t>150 m</w:t>
      </w:r>
      <w:r w:rsidR="0048119E" w:rsidRPr="00562409">
        <w:rPr>
          <w:rFonts w:cs="Arial"/>
          <w:i/>
          <w:sz w:val="20"/>
          <w:szCs w:val="20"/>
        </w:rPr>
        <w:t>²</w:t>
      </w:r>
    </w:p>
    <w:p w14:paraId="22865DBC" w14:textId="1B79CEA5" w:rsidR="00D62653" w:rsidRPr="00562409" w:rsidRDefault="0039356B">
      <w:pPr>
        <w:pStyle w:val="Odstavecseseznamem"/>
        <w:numPr>
          <w:ilvl w:val="2"/>
          <w:numId w:val="18"/>
        </w:numPr>
        <w:rPr>
          <w:i/>
          <w:sz w:val="20"/>
          <w:szCs w:val="20"/>
        </w:rPr>
      </w:pPr>
      <w:r w:rsidRPr="00562409">
        <w:rPr>
          <w:i/>
          <w:sz w:val="20"/>
          <w:szCs w:val="20"/>
        </w:rPr>
        <w:t>Z</w:t>
      </w:r>
      <w:r w:rsidR="00D22368" w:rsidRPr="00562409">
        <w:rPr>
          <w:i/>
          <w:sz w:val="20"/>
          <w:szCs w:val="20"/>
        </w:rPr>
        <w:t xml:space="preserve">astavěná plocha: 4 </w:t>
      </w:r>
      <w:r w:rsidR="00445485" w:rsidRPr="00562409">
        <w:rPr>
          <w:i/>
          <w:sz w:val="20"/>
          <w:szCs w:val="20"/>
        </w:rPr>
        <w:t>300 m</w:t>
      </w:r>
      <w:r w:rsidR="0048119E" w:rsidRPr="00562409">
        <w:rPr>
          <w:rFonts w:cs="Arial"/>
          <w:i/>
          <w:sz w:val="20"/>
          <w:szCs w:val="20"/>
        </w:rPr>
        <w:t>²</w:t>
      </w:r>
      <w:r w:rsidR="00445485" w:rsidRPr="00562409">
        <w:rPr>
          <w:i/>
          <w:sz w:val="20"/>
          <w:szCs w:val="20"/>
        </w:rPr>
        <w:t xml:space="preserve"> (Mech 1 a 2)</w:t>
      </w:r>
    </w:p>
    <w:p w14:paraId="17C6A9D3" w14:textId="0468A7E3" w:rsidR="00D62653" w:rsidRPr="00562409" w:rsidRDefault="0039356B">
      <w:pPr>
        <w:pStyle w:val="Odstavecseseznamem"/>
        <w:numPr>
          <w:ilvl w:val="2"/>
          <w:numId w:val="18"/>
        </w:numPr>
        <w:rPr>
          <w:i/>
          <w:sz w:val="20"/>
          <w:szCs w:val="20"/>
        </w:rPr>
      </w:pPr>
      <w:r w:rsidRPr="00562409">
        <w:rPr>
          <w:i/>
          <w:sz w:val="20"/>
          <w:szCs w:val="20"/>
        </w:rPr>
        <w:t>O</w:t>
      </w:r>
      <w:r w:rsidR="00445485" w:rsidRPr="00562409">
        <w:rPr>
          <w:i/>
          <w:sz w:val="20"/>
          <w:szCs w:val="20"/>
        </w:rPr>
        <w:t>bestavěný prosto</w:t>
      </w:r>
      <w:r w:rsidR="00D22368" w:rsidRPr="00562409">
        <w:rPr>
          <w:i/>
          <w:sz w:val="20"/>
          <w:szCs w:val="20"/>
        </w:rPr>
        <w:t xml:space="preserve">r celkem: 177 </w:t>
      </w:r>
      <w:r w:rsidR="00445485" w:rsidRPr="00562409">
        <w:rPr>
          <w:i/>
          <w:sz w:val="20"/>
          <w:szCs w:val="20"/>
        </w:rPr>
        <w:t>300 m</w:t>
      </w:r>
      <w:r w:rsidR="0048119E" w:rsidRPr="00562409">
        <w:rPr>
          <w:rFonts w:cs="Arial"/>
          <w:i/>
          <w:sz w:val="20"/>
          <w:szCs w:val="20"/>
        </w:rPr>
        <w:t>³</w:t>
      </w:r>
    </w:p>
    <w:p w14:paraId="3B6DC3CB" w14:textId="2C194692" w:rsidR="00D62653" w:rsidRPr="00562409" w:rsidRDefault="00445485">
      <w:pPr>
        <w:pStyle w:val="Odstavecseseznamem"/>
        <w:numPr>
          <w:ilvl w:val="2"/>
          <w:numId w:val="18"/>
        </w:numPr>
        <w:rPr>
          <w:i/>
          <w:sz w:val="20"/>
          <w:szCs w:val="20"/>
        </w:rPr>
      </w:pPr>
      <w:r w:rsidRPr="00562409">
        <w:rPr>
          <w:i/>
          <w:sz w:val="20"/>
          <w:szCs w:val="20"/>
        </w:rPr>
        <w:t>Hrubá podlažní plocha</w:t>
      </w:r>
      <w:r w:rsidR="00433DE9" w:rsidRPr="00562409">
        <w:rPr>
          <w:i/>
          <w:sz w:val="20"/>
          <w:szCs w:val="20"/>
        </w:rPr>
        <w:t>:</w:t>
      </w:r>
      <w:r w:rsidRPr="00562409">
        <w:rPr>
          <w:i/>
          <w:sz w:val="20"/>
          <w:szCs w:val="20"/>
        </w:rPr>
        <w:t xml:space="preserve"> </w:t>
      </w:r>
      <w:r w:rsidR="00D22368" w:rsidRPr="00562409">
        <w:rPr>
          <w:i/>
          <w:sz w:val="20"/>
          <w:szCs w:val="20"/>
        </w:rPr>
        <w:t xml:space="preserve">30 </w:t>
      </w:r>
      <w:r w:rsidRPr="00562409">
        <w:rPr>
          <w:i/>
          <w:sz w:val="20"/>
          <w:szCs w:val="20"/>
        </w:rPr>
        <w:t>000 m</w:t>
      </w:r>
      <w:r w:rsidR="0048119E" w:rsidRPr="00562409">
        <w:rPr>
          <w:rFonts w:cs="Arial"/>
          <w:i/>
          <w:sz w:val="20"/>
          <w:szCs w:val="20"/>
        </w:rPr>
        <w:t>²</w:t>
      </w:r>
      <w:r w:rsidRPr="00562409">
        <w:rPr>
          <w:i/>
          <w:sz w:val="20"/>
          <w:szCs w:val="20"/>
        </w:rPr>
        <w:t xml:space="preserve"> </w:t>
      </w:r>
    </w:p>
    <w:p w14:paraId="7CFD08CD" w14:textId="19EA88AF" w:rsidR="00D62653" w:rsidRPr="00562409" w:rsidRDefault="00D22368">
      <w:pPr>
        <w:pStyle w:val="Odstavecseseznamem"/>
        <w:numPr>
          <w:ilvl w:val="2"/>
          <w:numId w:val="18"/>
        </w:numPr>
        <w:rPr>
          <w:i/>
          <w:sz w:val="20"/>
          <w:szCs w:val="20"/>
        </w:rPr>
      </w:pPr>
      <w:r w:rsidRPr="00562409">
        <w:rPr>
          <w:i/>
          <w:sz w:val="20"/>
          <w:szCs w:val="20"/>
        </w:rPr>
        <w:t xml:space="preserve">Plocha kanceláří: 26 </w:t>
      </w:r>
      <w:r w:rsidR="00445485" w:rsidRPr="00562409">
        <w:rPr>
          <w:i/>
          <w:sz w:val="20"/>
          <w:szCs w:val="20"/>
        </w:rPr>
        <w:t>300 m</w:t>
      </w:r>
      <w:r w:rsidR="0048119E" w:rsidRPr="00562409">
        <w:rPr>
          <w:rFonts w:cs="Arial"/>
          <w:i/>
          <w:sz w:val="20"/>
          <w:szCs w:val="20"/>
        </w:rPr>
        <w:t>²</w:t>
      </w:r>
    </w:p>
    <w:p w14:paraId="12479A4F" w14:textId="095530D9" w:rsidR="00D62653" w:rsidRPr="00562409" w:rsidRDefault="00445485">
      <w:pPr>
        <w:pStyle w:val="Odstavecseseznamem"/>
        <w:numPr>
          <w:ilvl w:val="2"/>
          <w:numId w:val="18"/>
        </w:numPr>
        <w:rPr>
          <w:i/>
          <w:sz w:val="20"/>
          <w:szCs w:val="20"/>
        </w:rPr>
      </w:pPr>
      <w:r w:rsidRPr="00562409">
        <w:rPr>
          <w:i/>
          <w:sz w:val="20"/>
          <w:szCs w:val="20"/>
        </w:rPr>
        <w:t>Plocha obchodů a restaurací: 2</w:t>
      </w:r>
      <w:r w:rsidR="00D22368" w:rsidRPr="00562409">
        <w:rPr>
          <w:i/>
          <w:sz w:val="20"/>
          <w:szCs w:val="20"/>
        </w:rPr>
        <w:t xml:space="preserve"> </w:t>
      </w:r>
      <w:r w:rsidRPr="00562409">
        <w:rPr>
          <w:i/>
          <w:sz w:val="20"/>
          <w:szCs w:val="20"/>
        </w:rPr>
        <w:t>100 m</w:t>
      </w:r>
      <w:r w:rsidR="0048119E" w:rsidRPr="00562409">
        <w:rPr>
          <w:rFonts w:cs="Arial"/>
          <w:i/>
          <w:sz w:val="20"/>
          <w:szCs w:val="20"/>
        </w:rPr>
        <w:t>²</w:t>
      </w:r>
    </w:p>
    <w:p w14:paraId="5FF789A9" w14:textId="704EC0DE" w:rsidR="00D62653" w:rsidRPr="00562409" w:rsidRDefault="00445485">
      <w:pPr>
        <w:pStyle w:val="Odstavecseseznamem"/>
        <w:numPr>
          <w:ilvl w:val="2"/>
          <w:numId w:val="18"/>
        </w:numPr>
        <w:rPr>
          <w:i/>
          <w:sz w:val="20"/>
          <w:szCs w:val="20"/>
        </w:rPr>
      </w:pPr>
      <w:r w:rsidRPr="00562409">
        <w:rPr>
          <w:i/>
          <w:sz w:val="20"/>
          <w:szCs w:val="20"/>
        </w:rPr>
        <w:t>Počet parkovacích míst: 463</w:t>
      </w:r>
    </w:p>
    <w:p w14:paraId="366904BE" w14:textId="77777777" w:rsidR="00E334D4" w:rsidRPr="00562409" w:rsidRDefault="00E334D4" w:rsidP="00274F8B">
      <w:pPr>
        <w:pStyle w:val="Odstavecseseznamem"/>
        <w:ind w:left="792"/>
        <w:rPr>
          <w:i/>
          <w:sz w:val="20"/>
          <w:szCs w:val="20"/>
        </w:rPr>
      </w:pPr>
    </w:p>
    <w:p w14:paraId="75E7B986" w14:textId="77777777" w:rsidR="00BF397A" w:rsidRPr="00562409" w:rsidRDefault="00BF397A"/>
    <w:p w14:paraId="326AC352" w14:textId="77777777" w:rsidR="00BE08B0" w:rsidRPr="00562409" w:rsidRDefault="00BE08B0" w:rsidP="00BE08B0"/>
    <w:p w14:paraId="44D3DC48" w14:textId="6F3A92DA" w:rsidR="00BE08B0" w:rsidRPr="00562409" w:rsidRDefault="00BE08B0" w:rsidP="00340496">
      <w:pPr>
        <w:pStyle w:val="Nadpis3"/>
      </w:pPr>
      <w:bookmarkStart w:id="74" w:name="_Toc523900351"/>
      <w:bookmarkStart w:id="75" w:name="_Toc523900352"/>
      <w:bookmarkStart w:id="76" w:name="_Toc523900353"/>
      <w:bookmarkStart w:id="77" w:name="_Toc523900354"/>
      <w:bookmarkStart w:id="78" w:name="_Toc523900355"/>
      <w:bookmarkStart w:id="79" w:name="_Toc523900356"/>
      <w:bookmarkStart w:id="80" w:name="_Toc523900357"/>
      <w:bookmarkStart w:id="81" w:name="_Toc523900358"/>
      <w:bookmarkStart w:id="82" w:name="_Toc523900359"/>
      <w:bookmarkStart w:id="83" w:name="_Toc523900360"/>
      <w:bookmarkStart w:id="84" w:name="_Toc523900361"/>
      <w:bookmarkStart w:id="85" w:name="_Toc523900362"/>
      <w:bookmarkStart w:id="86" w:name="_Toc523900363"/>
      <w:bookmarkStart w:id="87" w:name="_Toc523900364"/>
      <w:bookmarkStart w:id="88" w:name="_Toc523900365"/>
      <w:bookmarkStart w:id="89" w:name="_Toc523900366"/>
      <w:bookmarkStart w:id="90" w:name="_Toc523900367"/>
      <w:bookmarkStart w:id="91" w:name="_Toc523900368"/>
      <w:bookmarkStart w:id="92" w:name="_Toc523900369"/>
      <w:bookmarkStart w:id="93" w:name="_Toc523900370"/>
      <w:bookmarkStart w:id="94" w:name="_Toc523900371"/>
      <w:bookmarkStart w:id="95" w:name="_Toc523900372"/>
      <w:bookmarkStart w:id="96" w:name="_Toc523900373"/>
      <w:bookmarkStart w:id="97" w:name="_Toc124841052"/>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562409">
        <w:t xml:space="preserve">Víceúčelové centrum </w:t>
      </w:r>
      <w:proofErr w:type="spellStart"/>
      <w:r w:rsidRPr="00562409">
        <w:t>Quadrio</w:t>
      </w:r>
      <w:proofErr w:type="spellEnd"/>
      <w:r w:rsidRPr="00562409">
        <w:t>, Praha</w:t>
      </w:r>
      <w:bookmarkEnd w:id="97"/>
    </w:p>
    <w:p w14:paraId="0EB6988A" w14:textId="3DA367A3" w:rsidR="001E2BA5" w:rsidRPr="00562409" w:rsidRDefault="001E2BA5" w:rsidP="001E2BA5"/>
    <w:p w14:paraId="0E06AC92" w14:textId="4B91F810" w:rsidR="001E2BA5" w:rsidRPr="00562409" w:rsidRDefault="001E2BA5">
      <w:pPr>
        <w:pStyle w:val="Odstavecseseznamem"/>
        <w:numPr>
          <w:ilvl w:val="0"/>
          <w:numId w:val="5"/>
        </w:numPr>
        <w:shd w:val="clear" w:color="auto" w:fill="FFFFFF"/>
        <w:ind w:left="714" w:hanging="357"/>
        <w:rPr>
          <w:rFonts w:ascii="Calibri" w:hAnsi="Calibri" w:cs="Calibri"/>
          <w:szCs w:val="22"/>
        </w:rPr>
      </w:pPr>
      <w:r w:rsidRPr="00562409">
        <w:rPr>
          <w:rFonts w:cs="Arial"/>
          <w:szCs w:val="22"/>
        </w:rPr>
        <w:t>Revitalizace prostoru nad stanicí metra Národní třída měla za cíl rozšířit kapacity komerčních a administrativních ploch</w:t>
      </w:r>
      <w:r w:rsidR="00746722" w:rsidRPr="00562409">
        <w:rPr>
          <w:rFonts w:cs="Arial"/>
          <w:szCs w:val="22"/>
        </w:rPr>
        <w:t>. Cílem projektu bylo také</w:t>
      </w:r>
      <w:r w:rsidRPr="00562409">
        <w:rPr>
          <w:rFonts w:cs="Arial"/>
          <w:szCs w:val="22"/>
        </w:rPr>
        <w:t xml:space="preserve"> nabídnout luxusní rezidenční adresy a</w:t>
      </w:r>
      <w:r w:rsidR="00A1622E" w:rsidRPr="00562409">
        <w:rPr>
          <w:rFonts w:cs="Arial"/>
          <w:szCs w:val="22"/>
        </w:rPr>
        <w:t xml:space="preserve"> </w:t>
      </w:r>
      <w:r w:rsidRPr="00562409">
        <w:rPr>
          <w:rFonts w:cs="Arial"/>
          <w:szCs w:val="22"/>
        </w:rPr>
        <w:t>v neposlední řadě vnést novou kvalitu veřejného prostoru do jedné z</w:t>
      </w:r>
      <w:r w:rsidR="007E5EBE" w:rsidRPr="00562409">
        <w:rPr>
          <w:rFonts w:cs="Arial"/>
          <w:szCs w:val="22"/>
        </w:rPr>
        <w:t> </w:t>
      </w:r>
      <w:r w:rsidRPr="00562409">
        <w:rPr>
          <w:rFonts w:cs="Arial"/>
          <w:szCs w:val="22"/>
        </w:rPr>
        <w:t>nejrušnějších lokalit hlavního města.</w:t>
      </w:r>
    </w:p>
    <w:p w14:paraId="311706A0" w14:textId="01F66D2E" w:rsidR="00746722" w:rsidRPr="00562409" w:rsidRDefault="00746722">
      <w:pPr>
        <w:pStyle w:val="Odstavecseseznamem"/>
        <w:numPr>
          <w:ilvl w:val="0"/>
          <w:numId w:val="5"/>
        </w:numPr>
        <w:shd w:val="clear" w:color="auto" w:fill="FFFFFF"/>
        <w:ind w:left="714" w:hanging="357"/>
        <w:rPr>
          <w:rFonts w:ascii="Calibri" w:hAnsi="Calibri" w:cs="Calibri"/>
          <w:szCs w:val="22"/>
        </w:rPr>
      </w:pPr>
      <w:r w:rsidRPr="00562409">
        <w:rPr>
          <w:rFonts w:cs="Arial"/>
          <w:szCs w:val="22"/>
        </w:rPr>
        <w:t xml:space="preserve">Společnost OBERMEYER HELIKA </w:t>
      </w:r>
      <w:r w:rsidR="00162B2E" w:rsidRPr="00562409">
        <w:rPr>
          <w:rFonts w:cs="Arial"/>
          <w:szCs w:val="22"/>
        </w:rPr>
        <w:t xml:space="preserve">se svým projekčním týmem zajistila přípravu </w:t>
      </w:r>
      <w:r w:rsidRPr="00562409">
        <w:rPr>
          <w:rFonts w:cs="Arial"/>
          <w:szCs w:val="22"/>
        </w:rPr>
        <w:t>kompletní dokumentac</w:t>
      </w:r>
      <w:r w:rsidR="00162B2E" w:rsidRPr="00562409">
        <w:rPr>
          <w:rFonts w:cs="Arial"/>
          <w:szCs w:val="22"/>
        </w:rPr>
        <w:t>e</w:t>
      </w:r>
      <w:r w:rsidRPr="00562409">
        <w:rPr>
          <w:rFonts w:cs="Arial"/>
          <w:szCs w:val="22"/>
        </w:rPr>
        <w:t xml:space="preserve"> pro provedení stavby</w:t>
      </w:r>
      <w:r w:rsidR="00162B2E" w:rsidRPr="00562409">
        <w:rPr>
          <w:rFonts w:cs="Arial"/>
          <w:szCs w:val="22"/>
        </w:rPr>
        <w:t>. Současní nájemci kancelářských prostor oce</w:t>
      </w:r>
      <w:r w:rsidR="002838EE" w:rsidRPr="00562409">
        <w:rPr>
          <w:rFonts w:cs="Arial"/>
          <w:szCs w:val="22"/>
        </w:rPr>
        <w:t>ňují nejen</w:t>
      </w:r>
      <w:r w:rsidR="00162B2E" w:rsidRPr="00562409">
        <w:rPr>
          <w:rFonts w:cs="Arial"/>
          <w:szCs w:val="22"/>
        </w:rPr>
        <w:t xml:space="preserve"> </w:t>
      </w:r>
      <w:r w:rsidRPr="00562409">
        <w:rPr>
          <w:rFonts w:cs="Arial"/>
          <w:szCs w:val="22"/>
        </w:rPr>
        <w:t>fit-out kancelářských prostor</w:t>
      </w:r>
      <w:r w:rsidR="00162B2E" w:rsidRPr="00562409">
        <w:rPr>
          <w:rFonts w:cs="Arial"/>
          <w:szCs w:val="22"/>
        </w:rPr>
        <w:t xml:space="preserve">, </w:t>
      </w:r>
      <w:r w:rsidR="002838EE" w:rsidRPr="00562409">
        <w:rPr>
          <w:rFonts w:cs="Arial"/>
          <w:szCs w:val="22"/>
        </w:rPr>
        <w:t xml:space="preserve">ale také nový food </w:t>
      </w:r>
      <w:proofErr w:type="spellStart"/>
      <w:r w:rsidR="002838EE" w:rsidRPr="00562409">
        <w:rPr>
          <w:rFonts w:cs="Arial"/>
          <w:szCs w:val="22"/>
        </w:rPr>
        <w:t>court</w:t>
      </w:r>
      <w:proofErr w:type="spellEnd"/>
      <w:r w:rsidR="00EA4989" w:rsidRPr="00562409">
        <w:rPr>
          <w:rFonts w:cs="Arial"/>
          <w:szCs w:val="22"/>
        </w:rPr>
        <w:t xml:space="preserve">. </w:t>
      </w:r>
      <w:r w:rsidR="00162B2E" w:rsidRPr="00562409">
        <w:rPr>
          <w:rFonts w:cs="Arial"/>
          <w:szCs w:val="22"/>
        </w:rPr>
        <w:t>V </w:t>
      </w:r>
      <w:r w:rsidR="002838EE" w:rsidRPr="00562409">
        <w:rPr>
          <w:rFonts w:cs="Arial"/>
          <w:szCs w:val="22"/>
        </w:rPr>
        <w:t>n</w:t>
      </w:r>
      <w:r w:rsidR="00162B2E" w:rsidRPr="00562409">
        <w:rPr>
          <w:rFonts w:cs="Arial"/>
          <w:szCs w:val="22"/>
        </w:rPr>
        <w:t>eposlední řadě zajistila OBERMEYER HELIKA</w:t>
      </w:r>
      <w:r w:rsidRPr="00562409">
        <w:rPr>
          <w:rFonts w:cs="Arial"/>
          <w:szCs w:val="22"/>
        </w:rPr>
        <w:t xml:space="preserve"> také autorský dozor na realizac</w:t>
      </w:r>
      <w:r w:rsidR="00994A24" w:rsidRPr="00562409">
        <w:rPr>
          <w:rFonts w:cs="Arial"/>
          <w:szCs w:val="22"/>
        </w:rPr>
        <w:t>í</w:t>
      </w:r>
      <w:r w:rsidRPr="00562409">
        <w:rPr>
          <w:rFonts w:cs="Arial"/>
          <w:szCs w:val="22"/>
        </w:rPr>
        <w:t xml:space="preserve"> projektu.</w:t>
      </w:r>
    </w:p>
    <w:p w14:paraId="5B65FAB2" w14:textId="39E64991" w:rsidR="001E2BA5" w:rsidRPr="00562409" w:rsidRDefault="008E5DAA">
      <w:pPr>
        <w:pStyle w:val="Odstavecseseznamem"/>
        <w:numPr>
          <w:ilvl w:val="0"/>
          <w:numId w:val="5"/>
        </w:numPr>
        <w:rPr>
          <w:rFonts w:ascii="Calibri" w:hAnsi="Calibri" w:cs="Calibri"/>
          <w:szCs w:val="22"/>
        </w:rPr>
      </w:pPr>
      <w:r w:rsidRPr="00562409">
        <w:rPr>
          <w:b/>
          <w:noProof/>
          <w:u w:val="single"/>
        </w:rPr>
        <w:drawing>
          <wp:anchor distT="0" distB="0" distL="114300" distR="114300" simplePos="0" relativeHeight="251663360" behindDoc="0" locked="0" layoutInCell="1" allowOverlap="1" wp14:anchorId="4BA242DA" wp14:editId="2C229C5D">
            <wp:simplePos x="0" y="0"/>
            <wp:positionH relativeFrom="margin">
              <wp:posOffset>2388115</wp:posOffset>
            </wp:positionH>
            <wp:positionV relativeFrom="margin">
              <wp:posOffset>4616186</wp:posOffset>
            </wp:positionV>
            <wp:extent cx="3253105" cy="2168525"/>
            <wp:effectExtent l="0" t="0" r="4445" b="317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adrio náhled.tif"/>
                    <pic:cNvPicPr/>
                  </pic:nvPicPr>
                  <pic:blipFill>
                    <a:blip r:embed="rId23" cstate="email">
                      <a:extLst>
                        <a:ext uri="{28A0092B-C50C-407E-A947-70E740481C1C}">
                          <a14:useLocalDpi xmlns:a14="http://schemas.microsoft.com/office/drawing/2010/main"/>
                        </a:ext>
                      </a:extLst>
                    </a:blip>
                    <a:stretch>
                      <a:fillRect/>
                    </a:stretch>
                  </pic:blipFill>
                  <pic:spPr>
                    <a:xfrm>
                      <a:off x="0" y="0"/>
                      <a:ext cx="3253105" cy="2168525"/>
                    </a:xfrm>
                    <a:prstGeom prst="rect">
                      <a:avLst/>
                    </a:prstGeom>
                  </pic:spPr>
                </pic:pic>
              </a:graphicData>
            </a:graphic>
            <wp14:sizeRelH relativeFrom="margin">
              <wp14:pctWidth>0</wp14:pctWidth>
            </wp14:sizeRelH>
            <wp14:sizeRelV relativeFrom="margin">
              <wp14:pctHeight>0</wp14:pctHeight>
            </wp14:sizeRelV>
          </wp:anchor>
        </w:drawing>
      </w:r>
      <w:r w:rsidR="001E2BA5" w:rsidRPr="00562409">
        <w:rPr>
          <w:rFonts w:cs="Calibri"/>
        </w:rPr>
        <w:t xml:space="preserve">Projekt multifunkční zástavby představuje soubor šesti propojených budov v sousedství obchodního domu My. Komplex nabízí komerční plochy k pronájmu a samostatný bytový dům pro náročnější klientelu. Vnitřní parter poskytuje místo </w:t>
      </w:r>
      <w:r w:rsidR="003A6C5D" w:rsidRPr="00562409">
        <w:rPr>
          <w:rFonts w:cs="Calibri"/>
        </w:rPr>
        <w:t>pro krytou pasáž spojující ulice</w:t>
      </w:r>
      <w:r w:rsidR="001E2BA5" w:rsidRPr="00562409">
        <w:rPr>
          <w:rFonts w:cs="Calibri"/>
        </w:rPr>
        <w:t xml:space="preserve"> Spálenou a Charvátovu. Součástí návrhu bylo také řešení náměstí, na jehož ploše vznikla odpočinková zóna se zelení, lavičkami a zahradními restauracemi. Pro rezidenty a </w:t>
      </w:r>
      <w:r w:rsidR="002838EE" w:rsidRPr="00562409">
        <w:rPr>
          <w:rFonts w:cs="Calibri"/>
        </w:rPr>
        <w:t xml:space="preserve">zaměstnance </w:t>
      </w:r>
      <w:r w:rsidR="001E2BA5" w:rsidRPr="00562409">
        <w:rPr>
          <w:rFonts w:cs="Calibri"/>
        </w:rPr>
        <w:t>je k dispozici podzemní parkování s kapacitou 250 míst.</w:t>
      </w:r>
    </w:p>
    <w:p w14:paraId="73F75A1E" w14:textId="394D399D" w:rsidR="00CC7919" w:rsidRPr="00562409" w:rsidRDefault="002838EE">
      <w:pPr>
        <w:pStyle w:val="Odstavecseseznamem"/>
        <w:numPr>
          <w:ilvl w:val="0"/>
          <w:numId w:val="5"/>
        </w:numPr>
        <w:rPr>
          <w:rFonts w:cs="Arial"/>
          <w:szCs w:val="22"/>
        </w:rPr>
      </w:pPr>
      <w:r w:rsidRPr="00562409">
        <w:rPr>
          <w:rFonts w:cs="Arial"/>
          <w:szCs w:val="22"/>
        </w:rPr>
        <w:t xml:space="preserve">Víceúčelové centrum </w:t>
      </w:r>
      <w:proofErr w:type="spellStart"/>
      <w:r w:rsidRPr="00562409">
        <w:rPr>
          <w:rFonts w:cs="Arial"/>
          <w:szCs w:val="22"/>
        </w:rPr>
        <w:t>Quadrio</w:t>
      </w:r>
      <w:proofErr w:type="spellEnd"/>
      <w:r w:rsidRPr="00562409">
        <w:rPr>
          <w:rFonts w:cs="Arial"/>
          <w:szCs w:val="22"/>
        </w:rPr>
        <w:t xml:space="preserve">, Praha získalo ocenění Nejlepší z realit </w:t>
      </w:r>
      <w:r w:rsidR="00ED0056" w:rsidRPr="00562409">
        <w:rPr>
          <w:rFonts w:cs="Arial"/>
          <w:szCs w:val="22"/>
        </w:rPr>
        <w:t>2014–1</w:t>
      </w:r>
      <w:r w:rsidRPr="00562409">
        <w:rPr>
          <w:rFonts w:cs="Arial"/>
          <w:szCs w:val="22"/>
        </w:rPr>
        <w:t>. místo mezi administrativními budovami.</w:t>
      </w:r>
    </w:p>
    <w:p w14:paraId="0B85AFE4" w14:textId="77777777" w:rsidR="00CC7919" w:rsidRPr="00562409" w:rsidRDefault="00CC7919" w:rsidP="00CC7919">
      <w:pPr>
        <w:ind w:left="360"/>
        <w:rPr>
          <w:rFonts w:cs="Arial"/>
          <w:szCs w:val="22"/>
        </w:rPr>
      </w:pPr>
    </w:p>
    <w:p w14:paraId="435ED9C2" w14:textId="77777777" w:rsidR="001E2BA5" w:rsidRPr="00562409" w:rsidRDefault="001E2BA5">
      <w:pPr>
        <w:pStyle w:val="Odstavecseseznamem"/>
        <w:numPr>
          <w:ilvl w:val="0"/>
          <w:numId w:val="22"/>
        </w:numPr>
        <w:rPr>
          <w:rFonts w:cs="Calibri"/>
          <w:i/>
          <w:sz w:val="20"/>
          <w:szCs w:val="20"/>
        </w:rPr>
      </w:pPr>
      <w:r w:rsidRPr="00562409">
        <w:rPr>
          <w:i/>
          <w:sz w:val="20"/>
          <w:szCs w:val="20"/>
        </w:rPr>
        <w:t xml:space="preserve">Objednatel: Metrostav a.s., divize 3 (developerem projektu je CPI) </w:t>
      </w:r>
    </w:p>
    <w:p w14:paraId="28D4AF8F" w14:textId="77777777" w:rsidR="001E2BA5" w:rsidRPr="00562409" w:rsidRDefault="001E2BA5">
      <w:pPr>
        <w:pStyle w:val="Odstavecseseznamem"/>
        <w:numPr>
          <w:ilvl w:val="0"/>
          <w:numId w:val="22"/>
        </w:numPr>
        <w:rPr>
          <w:rFonts w:cs="Calibri"/>
          <w:i/>
          <w:sz w:val="20"/>
          <w:szCs w:val="20"/>
        </w:rPr>
      </w:pPr>
      <w:r w:rsidRPr="00562409">
        <w:rPr>
          <w:i/>
          <w:sz w:val="20"/>
          <w:szCs w:val="20"/>
        </w:rPr>
        <w:t xml:space="preserve">Místo stavby: Praha 1 </w:t>
      </w:r>
      <w:r w:rsidRPr="00562409">
        <w:rPr>
          <w:rFonts w:cs="Arial"/>
          <w:i/>
          <w:sz w:val="20"/>
          <w:szCs w:val="20"/>
        </w:rPr>
        <w:t>–</w:t>
      </w:r>
      <w:r w:rsidRPr="00562409">
        <w:rPr>
          <w:i/>
          <w:sz w:val="20"/>
          <w:szCs w:val="20"/>
        </w:rPr>
        <w:t xml:space="preserve"> Nové Město, ul. Spálená</w:t>
      </w:r>
    </w:p>
    <w:p w14:paraId="025FD0C0" w14:textId="77777777" w:rsidR="001E2BA5" w:rsidRPr="00562409" w:rsidRDefault="001E2BA5">
      <w:pPr>
        <w:pStyle w:val="Odstavecseseznamem"/>
        <w:numPr>
          <w:ilvl w:val="0"/>
          <w:numId w:val="22"/>
        </w:numPr>
        <w:rPr>
          <w:rFonts w:cs="Calibri"/>
          <w:i/>
          <w:sz w:val="20"/>
          <w:szCs w:val="20"/>
        </w:rPr>
      </w:pPr>
      <w:r w:rsidRPr="00562409">
        <w:rPr>
          <w:i/>
          <w:sz w:val="20"/>
          <w:szCs w:val="20"/>
        </w:rPr>
        <w:t xml:space="preserve">Architekt: Cigler </w:t>
      </w:r>
      <w:proofErr w:type="spellStart"/>
      <w:r w:rsidRPr="00562409">
        <w:rPr>
          <w:i/>
          <w:sz w:val="20"/>
          <w:szCs w:val="20"/>
        </w:rPr>
        <w:t>Marani</w:t>
      </w:r>
      <w:proofErr w:type="spellEnd"/>
      <w:r w:rsidRPr="00562409">
        <w:rPr>
          <w:i/>
          <w:sz w:val="20"/>
          <w:szCs w:val="20"/>
        </w:rPr>
        <w:t xml:space="preserve"> </w:t>
      </w:r>
      <w:proofErr w:type="spellStart"/>
      <w:r w:rsidRPr="00562409">
        <w:rPr>
          <w:i/>
          <w:sz w:val="20"/>
          <w:szCs w:val="20"/>
        </w:rPr>
        <w:t>Architects</w:t>
      </w:r>
      <w:proofErr w:type="spellEnd"/>
      <w:r w:rsidRPr="00562409">
        <w:rPr>
          <w:i/>
          <w:sz w:val="20"/>
          <w:szCs w:val="20"/>
        </w:rPr>
        <w:t>, a.s.</w:t>
      </w:r>
    </w:p>
    <w:p w14:paraId="30D81A63" w14:textId="77777777" w:rsidR="001E2BA5" w:rsidRPr="00562409" w:rsidRDefault="001E2BA5">
      <w:pPr>
        <w:pStyle w:val="Odstavecseseznamem"/>
        <w:numPr>
          <w:ilvl w:val="0"/>
          <w:numId w:val="22"/>
        </w:numPr>
        <w:rPr>
          <w:rFonts w:cs="Calibri"/>
          <w:i/>
          <w:sz w:val="20"/>
          <w:szCs w:val="20"/>
        </w:rPr>
      </w:pPr>
      <w:r w:rsidRPr="00562409">
        <w:rPr>
          <w:i/>
          <w:sz w:val="20"/>
          <w:szCs w:val="20"/>
        </w:rPr>
        <w:t xml:space="preserve">Generální projektant: </w:t>
      </w:r>
      <w:r w:rsidR="009B7048" w:rsidRPr="00562409">
        <w:rPr>
          <w:i/>
          <w:sz w:val="20"/>
          <w:szCs w:val="20"/>
        </w:rPr>
        <w:t>OBERMEYER HELIKA</w:t>
      </w:r>
      <w:r w:rsidRPr="00562409">
        <w:rPr>
          <w:i/>
          <w:sz w:val="20"/>
          <w:szCs w:val="20"/>
        </w:rPr>
        <w:t xml:space="preserve"> a.s. </w:t>
      </w:r>
    </w:p>
    <w:p w14:paraId="6D790A20" w14:textId="357364EF" w:rsidR="001E2BA5" w:rsidRPr="00562409" w:rsidRDefault="001E2BA5">
      <w:pPr>
        <w:pStyle w:val="Odstavecseseznamem"/>
        <w:numPr>
          <w:ilvl w:val="0"/>
          <w:numId w:val="22"/>
        </w:numPr>
        <w:rPr>
          <w:rFonts w:cs="Calibri"/>
          <w:i/>
          <w:sz w:val="20"/>
          <w:szCs w:val="20"/>
        </w:rPr>
      </w:pPr>
      <w:r w:rsidRPr="00562409">
        <w:rPr>
          <w:i/>
          <w:sz w:val="20"/>
          <w:szCs w:val="20"/>
        </w:rPr>
        <w:t>Realizace projektu: 2012</w:t>
      </w:r>
      <w:r w:rsidRPr="00562409">
        <w:rPr>
          <w:rFonts w:cs="Arial"/>
          <w:i/>
          <w:sz w:val="20"/>
          <w:szCs w:val="20"/>
        </w:rPr>
        <w:t>–</w:t>
      </w:r>
      <w:r w:rsidRPr="00562409">
        <w:rPr>
          <w:i/>
          <w:sz w:val="20"/>
          <w:szCs w:val="20"/>
        </w:rPr>
        <w:t xml:space="preserve">2014 </w:t>
      </w:r>
    </w:p>
    <w:p w14:paraId="57866D60" w14:textId="75E5BAD0" w:rsidR="001E2BA5" w:rsidRPr="00562409" w:rsidRDefault="001E2BA5">
      <w:pPr>
        <w:pStyle w:val="Odstavecseseznamem"/>
        <w:numPr>
          <w:ilvl w:val="0"/>
          <w:numId w:val="22"/>
        </w:numPr>
        <w:rPr>
          <w:rFonts w:cs="Calibri"/>
          <w:i/>
          <w:sz w:val="20"/>
          <w:szCs w:val="20"/>
        </w:rPr>
      </w:pPr>
      <w:r w:rsidRPr="00562409">
        <w:rPr>
          <w:i/>
          <w:sz w:val="20"/>
          <w:szCs w:val="20"/>
        </w:rPr>
        <w:lastRenderedPageBreak/>
        <w:t>Realizace výstavby: 2012</w:t>
      </w:r>
      <w:r w:rsidRPr="00562409">
        <w:rPr>
          <w:rFonts w:cs="Arial"/>
          <w:i/>
          <w:sz w:val="20"/>
          <w:szCs w:val="20"/>
        </w:rPr>
        <w:t>–</w:t>
      </w:r>
      <w:r w:rsidRPr="00562409">
        <w:rPr>
          <w:i/>
          <w:sz w:val="20"/>
          <w:szCs w:val="20"/>
        </w:rPr>
        <w:t>2014</w:t>
      </w:r>
    </w:p>
    <w:p w14:paraId="5B1EF089" w14:textId="02F480E4" w:rsidR="001E2BA5" w:rsidRPr="00562409" w:rsidRDefault="001E2BA5">
      <w:pPr>
        <w:pStyle w:val="Odstavecseseznamem"/>
        <w:numPr>
          <w:ilvl w:val="0"/>
          <w:numId w:val="22"/>
        </w:numPr>
        <w:rPr>
          <w:rFonts w:cs="Calibri"/>
          <w:i/>
          <w:sz w:val="20"/>
          <w:szCs w:val="20"/>
        </w:rPr>
      </w:pPr>
      <w:r w:rsidRPr="00562409">
        <w:rPr>
          <w:i/>
          <w:sz w:val="20"/>
          <w:szCs w:val="20"/>
        </w:rPr>
        <w:t>Náklady stavby: 1,5 mld. Kč</w:t>
      </w:r>
    </w:p>
    <w:p w14:paraId="36C9E7E8" w14:textId="4226E636" w:rsidR="00294D0B" w:rsidRPr="00562409" w:rsidRDefault="001E2BA5">
      <w:pPr>
        <w:pStyle w:val="Odstavecseseznamem"/>
        <w:numPr>
          <w:ilvl w:val="0"/>
          <w:numId w:val="22"/>
        </w:numPr>
        <w:rPr>
          <w:rFonts w:cs="Calibri"/>
          <w:i/>
          <w:sz w:val="20"/>
          <w:szCs w:val="20"/>
        </w:rPr>
      </w:pPr>
      <w:r w:rsidRPr="00562409">
        <w:rPr>
          <w:i/>
          <w:sz w:val="20"/>
          <w:szCs w:val="20"/>
        </w:rPr>
        <w:t xml:space="preserve">Činnosti realizované </w:t>
      </w:r>
      <w:r w:rsidR="009B7048" w:rsidRPr="00562409">
        <w:rPr>
          <w:i/>
          <w:sz w:val="20"/>
          <w:szCs w:val="20"/>
        </w:rPr>
        <w:t>OBERMEYER HELIKA</w:t>
      </w:r>
      <w:r w:rsidRPr="00562409">
        <w:rPr>
          <w:i/>
          <w:sz w:val="20"/>
          <w:szCs w:val="20"/>
        </w:rPr>
        <w:t>: dokumentace pro provedení stavby,</w:t>
      </w:r>
      <w:r w:rsidR="002838EE" w:rsidRPr="00562409">
        <w:rPr>
          <w:i/>
          <w:sz w:val="20"/>
          <w:szCs w:val="20"/>
        </w:rPr>
        <w:t xml:space="preserve"> autorský dozor,</w:t>
      </w:r>
      <w:r w:rsidRPr="00562409">
        <w:rPr>
          <w:i/>
          <w:sz w:val="20"/>
          <w:szCs w:val="20"/>
        </w:rPr>
        <w:t xml:space="preserve"> fit-out kancelářských prostor</w:t>
      </w:r>
      <w:r w:rsidR="003A6C5D" w:rsidRPr="00562409">
        <w:rPr>
          <w:i/>
          <w:sz w:val="20"/>
          <w:szCs w:val="20"/>
        </w:rPr>
        <w:t xml:space="preserve"> (2014–</w:t>
      </w:r>
      <w:r w:rsidR="002838EE" w:rsidRPr="00562409">
        <w:rPr>
          <w:i/>
          <w:sz w:val="20"/>
          <w:szCs w:val="20"/>
        </w:rPr>
        <w:t>2016),</w:t>
      </w:r>
      <w:r w:rsidR="005847B0" w:rsidRPr="00562409">
        <w:rPr>
          <w:i/>
          <w:sz w:val="20"/>
          <w:szCs w:val="20"/>
        </w:rPr>
        <w:t xml:space="preserve"> </w:t>
      </w:r>
      <w:r w:rsidR="002838EE" w:rsidRPr="00562409">
        <w:rPr>
          <w:i/>
          <w:sz w:val="20"/>
          <w:szCs w:val="20"/>
        </w:rPr>
        <w:t xml:space="preserve">nový food </w:t>
      </w:r>
      <w:proofErr w:type="spellStart"/>
      <w:r w:rsidR="002838EE" w:rsidRPr="00562409">
        <w:rPr>
          <w:i/>
          <w:sz w:val="20"/>
          <w:szCs w:val="20"/>
        </w:rPr>
        <w:t>court</w:t>
      </w:r>
      <w:proofErr w:type="spellEnd"/>
      <w:r w:rsidR="002838EE" w:rsidRPr="00562409">
        <w:rPr>
          <w:i/>
          <w:sz w:val="20"/>
          <w:szCs w:val="20"/>
        </w:rPr>
        <w:t xml:space="preserve"> (2017) a nové </w:t>
      </w:r>
      <w:r w:rsidR="00EA4989" w:rsidRPr="00562409">
        <w:rPr>
          <w:i/>
          <w:sz w:val="20"/>
          <w:szCs w:val="20"/>
        </w:rPr>
        <w:t xml:space="preserve">hygienické zázemí </w:t>
      </w:r>
      <w:r w:rsidR="002838EE" w:rsidRPr="00562409">
        <w:rPr>
          <w:i/>
          <w:sz w:val="20"/>
          <w:szCs w:val="20"/>
        </w:rPr>
        <w:t xml:space="preserve">(2018) </w:t>
      </w:r>
    </w:p>
    <w:p w14:paraId="4CFEB0DA" w14:textId="7F5CD665" w:rsidR="001E2BA5" w:rsidRPr="00562409" w:rsidRDefault="001E2BA5">
      <w:pPr>
        <w:pStyle w:val="Odstavecseseznamem"/>
        <w:numPr>
          <w:ilvl w:val="0"/>
          <w:numId w:val="22"/>
        </w:numPr>
        <w:rPr>
          <w:rFonts w:cs="Calibri"/>
          <w:i/>
          <w:sz w:val="20"/>
          <w:szCs w:val="20"/>
        </w:rPr>
      </w:pPr>
      <w:r w:rsidRPr="00562409">
        <w:rPr>
          <w:i/>
          <w:sz w:val="20"/>
          <w:szCs w:val="20"/>
        </w:rPr>
        <w:t>Technická data stavby</w:t>
      </w:r>
    </w:p>
    <w:p w14:paraId="61D3896A" w14:textId="3B5999C7" w:rsidR="001E2BA5" w:rsidRPr="00562409" w:rsidRDefault="0039356B">
      <w:pPr>
        <w:pStyle w:val="Odstavecseseznamem"/>
        <w:numPr>
          <w:ilvl w:val="1"/>
          <w:numId w:val="22"/>
        </w:numPr>
        <w:rPr>
          <w:rFonts w:cs="Calibri"/>
          <w:i/>
          <w:sz w:val="20"/>
          <w:szCs w:val="20"/>
        </w:rPr>
      </w:pPr>
      <w:r w:rsidRPr="00562409">
        <w:rPr>
          <w:i/>
          <w:sz w:val="20"/>
          <w:szCs w:val="20"/>
        </w:rPr>
        <w:t>O</w:t>
      </w:r>
      <w:r w:rsidR="001E2BA5" w:rsidRPr="00562409">
        <w:rPr>
          <w:i/>
          <w:sz w:val="20"/>
          <w:szCs w:val="20"/>
        </w:rPr>
        <w:t>bestavěný prostor celkem: cca 215 000 m</w:t>
      </w:r>
      <w:r w:rsidR="001E2BA5" w:rsidRPr="00562409">
        <w:rPr>
          <w:i/>
          <w:sz w:val="20"/>
          <w:szCs w:val="20"/>
          <w:vertAlign w:val="superscript"/>
        </w:rPr>
        <w:t>3</w:t>
      </w:r>
    </w:p>
    <w:p w14:paraId="0B4B88C5" w14:textId="33E7585B" w:rsidR="001E2BA5" w:rsidRPr="00562409" w:rsidRDefault="0039356B">
      <w:pPr>
        <w:pStyle w:val="Odstavecseseznamem"/>
        <w:numPr>
          <w:ilvl w:val="1"/>
          <w:numId w:val="22"/>
        </w:numPr>
        <w:rPr>
          <w:rFonts w:cs="Calibri"/>
          <w:i/>
          <w:sz w:val="20"/>
          <w:szCs w:val="20"/>
        </w:rPr>
      </w:pPr>
      <w:r w:rsidRPr="00562409">
        <w:rPr>
          <w:i/>
          <w:sz w:val="20"/>
          <w:szCs w:val="20"/>
        </w:rPr>
        <w:t>Z</w:t>
      </w:r>
      <w:r w:rsidR="001E2BA5" w:rsidRPr="00562409">
        <w:rPr>
          <w:i/>
          <w:sz w:val="20"/>
          <w:szCs w:val="20"/>
        </w:rPr>
        <w:t>astavěná plocha: 4 </w:t>
      </w:r>
      <w:r w:rsidR="002838EE" w:rsidRPr="00562409">
        <w:rPr>
          <w:i/>
          <w:sz w:val="20"/>
          <w:szCs w:val="20"/>
        </w:rPr>
        <w:t xml:space="preserve">100 </w:t>
      </w:r>
      <w:r w:rsidR="001E2BA5" w:rsidRPr="00562409">
        <w:rPr>
          <w:i/>
          <w:sz w:val="20"/>
          <w:szCs w:val="20"/>
        </w:rPr>
        <w:t>m</w:t>
      </w:r>
      <w:r w:rsidR="001E2BA5" w:rsidRPr="00562409">
        <w:rPr>
          <w:i/>
          <w:sz w:val="20"/>
          <w:szCs w:val="20"/>
          <w:vertAlign w:val="superscript"/>
        </w:rPr>
        <w:t xml:space="preserve">2 </w:t>
      </w:r>
      <w:r w:rsidR="001E2BA5" w:rsidRPr="00562409">
        <w:rPr>
          <w:i/>
          <w:sz w:val="20"/>
          <w:szCs w:val="20"/>
        </w:rPr>
        <w:t>(v přízemí)</w:t>
      </w:r>
    </w:p>
    <w:p w14:paraId="6BCA9833" w14:textId="13461619" w:rsidR="001E2BA5" w:rsidRPr="00562409" w:rsidRDefault="0039356B">
      <w:pPr>
        <w:pStyle w:val="Odstavecseseznamem"/>
        <w:numPr>
          <w:ilvl w:val="1"/>
          <w:numId w:val="22"/>
        </w:numPr>
        <w:rPr>
          <w:rFonts w:cs="Calibri"/>
          <w:i/>
          <w:sz w:val="20"/>
          <w:szCs w:val="20"/>
        </w:rPr>
      </w:pPr>
      <w:r w:rsidRPr="00562409">
        <w:rPr>
          <w:i/>
          <w:sz w:val="20"/>
          <w:szCs w:val="20"/>
        </w:rPr>
        <w:t>P</w:t>
      </w:r>
      <w:r w:rsidR="001E2BA5" w:rsidRPr="00562409">
        <w:rPr>
          <w:i/>
          <w:sz w:val="20"/>
          <w:szCs w:val="20"/>
        </w:rPr>
        <w:t>locha pozemku: 6 </w:t>
      </w:r>
      <w:r w:rsidR="002838EE" w:rsidRPr="00562409">
        <w:rPr>
          <w:i/>
          <w:sz w:val="20"/>
          <w:szCs w:val="20"/>
        </w:rPr>
        <w:t xml:space="preserve">200 </w:t>
      </w:r>
      <w:r w:rsidR="001E2BA5" w:rsidRPr="00562409">
        <w:rPr>
          <w:i/>
          <w:sz w:val="20"/>
          <w:szCs w:val="20"/>
        </w:rPr>
        <w:t>m</w:t>
      </w:r>
      <w:r w:rsidR="001E2BA5" w:rsidRPr="00562409">
        <w:rPr>
          <w:i/>
          <w:sz w:val="20"/>
          <w:szCs w:val="20"/>
          <w:vertAlign w:val="superscript"/>
        </w:rPr>
        <w:t>2</w:t>
      </w:r>
      <w:r w:rsidR="001E2BA5" w:rsidRPr="00562409">
        <w:rPr>
          <w:i/>
          <w:sz w:val="20"/>
          <w:szCs w:val="20"/>
        </w:rPr>
        <w:t> </w:t>
      </w:r>
    </w:p>
    <w:p w14:paraId="563DC3ED" w14:textId="2AEB3405" w:rsidR="001E2BA5" w:rsidRPr="00562409" w:rsidRDefault="0039356B">
      <w:pPr>
        <w:pStyle w:val="Odstavecseseznamem"/>
        <w:numPr>
          <w:ilvl w:val="1"/>
          <w:numId w:val="22"/>
        </w:numPr>
        <w:rPr>
          <w:rFonts w:cs="Calibri"/>
          <w:i/>
          <w:sz w:val="20"/>
          <w:szCs w:val="20"/>
        </w:rPr>
      </w:pPr>
      <w:r w:rsidRPr="00562409">
        <w:rPr>
          <w:i/>
          <w:sz w:val="20"/>
          <w:szCs w:val="20"/>
        </w:rPr>
        <w:t>C</w:t>
      </w:r>
      <w:r w:rsidR="001E2BA5" w:rsidRPr="00562409">
        <w:rPr>
          <w:i/>
          <w:sz w:val="20"/>
          <w:szCs w:val="20"/>
        </w:rPr>
        <w:t>elková hrubá podlažní plocha: 52 000 m</w:t>
      </w:r>
      <w:r w:rsidR="001E2BA5" w:rsidRPr="00562409">
        <w:rPr>
          <w:i/>
          <w:sz w:val="20"/>
          <w:szCs w:val="20"/>
          <w:vertAlign w:val="superscript"/>
        </w:rPr>
        <w:t>2</w:t>
      </w:r>
    </w:p>
    <w:p w14:paraId="1A924E6A" w14:textId="15CB9681" w:rsidR="001E2BA5" w:rsidRPr="00562409" w:rsidRDefault="0039356B">
      <w:pPr>
        <w:pStyle w:val="Odstavecseseznamem"/>
        <w:numPr>
          <w:ilvl w:val="1"/>
          <w:numId w:val="22"/>
        </w:numPr>
        <w:rPr>
          <w:rFonts w:cs="Calibri"/>
          <w:i/>
          <w:sz w:val="20"/>
          <w:szCs w:val="20"/>
        </w:rPr>
      </w:pPr>
      <w:r w:rsidRPr="00562409">
        <w:rPr>
          <w:i/>
          <w:sz w:val="20"/>
          <w:szCs w:val="20"/>
        </w:rPr>
        <w:t>H</w:t>
      </w:r>
      <w:r w:rsidR="001E2BA5" w:rsidRPr="00562409">
        <w:rPr>
          <w:i/>
          <w:sz w:val="20"/>
          <w:szCs w:val="20"/>
        </w:rPr>
        <w:t>rubá nadzemní podlažní plocha: cca 27 800 m</w:t>
      </w:r>
      <w:r w:rsidR="001E2BA5" w:rsidRPr="00562409">
        <w:rPr>
          <w:i/>
          <w:sz w:val="20"/>
          <w:szCs w:val="20"/>
          <w:vertAlign w:val="superscript"/>
        </w:rPr>
        <w:t>2</w:t>
      </w:r>
    </w:p>
    <w:p w14:paraId="79D700E3" w14:textId="0E7D4702" w:rsidR="001E2BA5" w:rsidRPr="00562409" w:rsidRDefault="0039356B">
      <w:pPr>
        <w:pStyle w:val="Odstavecseseznamem"/>
        <w:numPr>
          <w:ilvl w:val="1"/>
          <w:numId w:val="22"/>
        </w:numPr>
        <w:rPr>
          <w:rFonts w:cs="Calibri"/>
          <w:i/>
          <w:sz w:val="20"/>
          <w:szCs w:val="20"/>
        </w:rPr>
      </w:pPr>
      <w:r w:rsidRPr="00562409">
        <w:rPr>
          <w:i/>
          <w:sz w:val="20"/>
          <w:szCs w:val="20"/>
        </w:rPr>
        <w:t>P</w:t>
      </w:r>
      <w:r w:rsidR="001E2BA5" w:rsidRPr="00562409">
        <w:rPr>
          <w:i/>
          <w:sz w:val="20"/>
          <w:szCs w:val="20"/>
        </w:rPr>
        <w:t>locha kanceláří: cca 19 500 m</w:t>
      </w:r>
      <w:r w:rsidR="001E2BA5" w:rsidRPr="00562409">
        <w:rPr>
          <w:i/>
          <w:sz w:val="20"/>
          <w:szCs w:val="20"/>
          <w:vertAlign w:val="superscript"/>
        </w:rPr>
        <w:t>2</w:t>
      </w:r>
    </w:p>
    <w:p w14:paraId="4849F023" w14:textId="3694D909" w:rsidR="001E2BA5" w:rsidRPr="00562409" w:rsidRDefault="0039356B">
      <w:pPr>
        <w:pStyle w:val="Odstavecseseznamem"/>
        <w:numPr>
          <w:ilvl w:val="1"/>
          <w:numId w:val="22"/>
        </w:numPr>
        <w:rPr>
          <w:rFonts w:cs="Calibri"/>
          <w:i/>
          <w:sz w:val="20"/>
          <w:szCs w:val="20"/>
        </w:rPr>
      </w:pPr>
      <w:r w:rsidRPr="00562409">
        <w:rPr>
          <w:i/>
          <w:sz w:val="20"/>
          <w:szCs w:val="20"/>
        </w:rPr>
        <w:t>P</w:t>
      </w:r>
      <w:r w:rsidR="001E2BA5" w:rsidRPr="00562409">
        <w:rPr>
          <w:i/>
          <w:sz w:val="20"/>
          <w:szCs w:val="20"/>
        </w:rPr>
        <w:t>locha obchodů a restaurací: cca 11 500 m</w:t>
      </w:r>
      <w:r w:rsidR="001E2BA5" w:rsidRPr="00562409">
        <w:rPr>
          <w:i/>
          <w:sz w:val="20"/>
          <w:szCs w:val="20"/>
          <w:vertAlign w:val="superscript"/>
        </w:rPr>
        <w:t>2</w:t>
      </w:r>
    </w:p>
    <w:p w14:paraId="578E494D" w14:textId="2CE559A0" w:rsidR="001E2BA5" w:rsidRPr="00562409" w:rsidRDefault="0039356B">
      <w:pPr>
        <w:pStyle w:val="Odstavecseseznamem"/>
        <w:numPr>
          <w:ilvl w:val="1"/>
          <w:numId w:val="22"/>
        </w:numPr>
        <w:rPr>
          <w:rFonts w:cs="Calibri"/>
          <w:sz w:val="20"/>
          <w:szCs w:val="20"/>
        </w:rPr>
      </w:pPr>
      <w:r w:rsidRPr="00562409">
        <w:rPr>
          <w:i/>
          <w:sz w:val="20"/>
          <w:szCs w:val="20"/>
        </w:rPr>
        <w:t>P</w:t>
      </w:r>
      <w:r w:rsidR="001E2BA5" w:rsidRPr="00562409">
        <w:rPr>
          <w:i/>
          <w:sz w:val="20"/>
          <w:szCs w:val="20"/>
        </w:rPr>
        <w:t>očet parkovacích stání: 250 stání</w:t>
      </w:r>
    </w:p>
    <w:p w14:paraId="089EFFF8" w14:textId="22E80EBF" w:rsidR="001E2BA5" w:rsidRPr="00562409" w:rsidRDefault="001E2BA5" w:rsidP="001E2BA5">
      <w:pPr>
        <w:rPr>
          <w:sz w:val="20"/>
          <w:szCs w:val="20"/>
        </w:rPr>
      </w:pPr>
    </w:p>
    <w:p w14:paraId="56CE7D46" w14:textId="3B8A8A81" w:rsidR="001E2BA5" w:rsidRPr="00562409" w:rsidRDefault="0039356B" w:rsidP="00BE08B0">
      <w:pPr>
        <w:rPr>
          <w:b/>
          <w:u w:val="single"/>
        </w:rPr>
      </w:pPr>
      <w:r w:rsidRPr="00562409">
        <w:rPr>
          <w:noProof/>
          <w:sz w:val="20"/>
          <w:szCs w:val="20"/>
        </w:rPr>
        <w:drawing>
          <wp:anchor distT="0" distB="0" distL="114300" distR="114300" simplePos="0" relativeHeight="251689984" behindDoc="0" locked="0" layoutInCell="1" allowOverlap="1" wp14:anchorId="0D96D7DE" wp14:editId="1C99E115">
            <wp:simplePos x="0" y="0"/>
            <wp:positionH relativeFrom="margin">
              <wp:posOffset>580390</wp:posOffset>
            </wp:positionH>
            <wp:positionV relativeFrom="margin">
              <wp:posOffset>3149872</wp:posOffset>
            </wp:positionV>
            <wp:extent cx="3719817" cy="3535667"/>
            <wp:effectExtent l="0" t="0" r="0" b="825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adrio 2 náhled.jpg"/>
                    <pic:cNvPicPr/>
                  </pic:nvPicPr>
                  <pic:blipFill>
                    <a:blip r:embed="rId24" cstate="email">
                      <a:extLst>
                        <a:ext uri="{28A0092B-C50C-407E-A947-70E740481C1C}">
                          <a14:useLocalDpi xmlns:a14="http://schemas.microsoft.com/office/drawing/2010/main"/>
                        </a:ext>
                      </a:extLst>
                    </a:blip>
                    <a:stretch>
                      <a:fillRect/>
                    </a:stretch>
                  </pic:blipFill>
                  <pic:spPr>
                    <a:xfrm>
                      <a:off x="0" y="0"/>
                      <a:ext cx="3719817" cy="3535667"/>
                    </a:xfrm>
                    <a:prstGeom prst="rect">
                      <a:avLst/>
                    </a:prstGeom>
                  </pic:spPr>
                </pic:pic>
              </a:graphicData>
            </a:graphic>
            <wp14:sizeRelH relativeFrom="margin">
              <wp14:pctWidth>0</wp14:pctWidth>
            </wp14:sizeRelH>
            <wp14:sizeRelV relativeFrom="margin">
              <wp14:pctHeight>0</wp14:pctHeight>
            </wp14:sizeRelV>
          </wp:anchor>
        </w:drawing>
      </w:r>
      <w:r w:rsidR="001E2BA5" w:rsidRPr="00562409">
        <w:rPr>
          <w:b/>
          <w:u w:val="single"/>
        </w:rPr>
        <w:br w:type="page"/>
      </w:r>
    </w:p>
    <w:p w14:paraId="4AA8B867" w14:textId="37928394" w:rsidR="0057085C" w:rsidRPr="00562409" w:rsidRDefault="00166659" w:rsidP="00531772">
      <w:pPr>
        <w:pStyle w:val="Nadpis2"/>
      </w:pPr>
      <w:bookmarkStart w:id="98" w:name="_Toc523900375"/>
      <w:bookmarkStart w:id="99" w:name="_Toc523900376"/>
      <w:bookmarkStart w:id="100" w:name="_Toc523900377"/>
      <w:bookmarkStart w:id="101" w:name="_Toc523900378"/>
      <w:bookmarkStart w:id="102" w:name="_Toc523900379"/>
      <w:bookmarkStart w:id="103" w:name="_Toc523900380"/>
      <w:bookmarkStart w:id="104" w:name="_Toc523900381"/>
      <w:bookmarkStart w:id="105" w:name="_Toc523900382"/>
      <w:bookmarkStart w:id="106" w:name="_Toc523900383"/>
      <w:bookmarkStart w:id="107" w:name="_Toc523900384"/>
      <w:bookmarkStart w:id="108" w:name="_Toc523900385"/>
      <w:bookmarkStart w:id="109" w:name="_Toc523900386"/>
      <w:bookmarkStart w:id="110" w:name="_Toc523900387"/>
      <w:bookmarkStart w:id="111" w:name="_Toc523900388"/>
      <w:bookmarkStart w:id="112" w:name="_Toc523900389"/>
      <w:bookmarkStart w:id="113" w:name="_Toc442279629"/>
      <w:bookmarkStart w:id="114" w:name="_Toc442451228"/>
      <w:bookmarkStart w:id="115" w:name="_Toc442279630"/>
      <w:bookmarkStart w:id="116" w:name="_Toc442451229"/>
      <w:bookmarkStart w:id="117" w:name="_Toc442279631"/>
      <w:bookmarkStart w:id="118" w:name="_Toc442451230"/>
      <w:bookmarkStart w:id="119" w:name="_Toc442279632"/>
      <w:bookmarkStart w:id="120" w:name="_Toc442451231"/>
      <w:bookmarkStart w:id="121" w:name="_Toc442279633"/>
      <w:bookmarkStart w:id="122" w:name="_Toc442451232"/>
      <w:bookmarkStart w:id="123" w:name="_Toc442279634"/>
      <w:bookmarkStart w:id="124" w:name="_Toc442451233"/>
      <w:bookmarkStart w:id="125" w:name="_Toc442279635"/>
      <w:bookmarkStart w:id="126" w:name="_Toc442451234"/>
      <w:bookmarkStart w:id="127" w:name="_Toc442279636"/>
      <w:bookmarkStart w:id="128" w:name="_Toc442451235"/>
      <w:bookmarkStart w:id="129" w:name="_Toc442279637"/>
      <w:bookmarkStart w:id="130" w:name="_Toc442451236"/>
      <w:bookmarkStart w:id="131" w:name="_Toc442279638"/>
      <w:bookmarkStart w:id="132" w:name="_Toc442451237"/>
      <w:bookmarkStart w:id="133" w:name="_Toc442279639"/>
      <w:bookmarkStart w:id="134" w:name="_Toc442451238"/>
      <w:bookmarkStart w:id="135" w:name="_Toc442279640"/>
      <w:bookmarkStart w:id="136" w:name="_Toc442451239"/>
      <w:bookmarkStart w:id="137" w:name="_Toc442279641"/>
      <w:bookmarkStart w:id="138" w:name="_Toc442451240"/>
      <w:bookmarkStart w:id="139" w:name="_Toc442279642"/>
      <w:bookmarkStart w:id="140" w:name="_Toc442451241"/>
      <w:bookmarkStart w:id="141" w:name="_Toc442279643"/>
      <w:bookmarkStart w:id="142" w:name="_Toc442451242"/>
      <w:bookmarkStart w:id="143" w:name="_Toc442279644"/>
      <w:bookmarkStart w:id="144" w:name="_Toc442451243"/>
      <w:bookmarkStart w:id="145" w:name="_Toc442279645"/>
      <w:bookmarkStart w:id="146" w:name="_Toc442451244"/>
      <w:bookmarkStart w:id="147" w:name="_Toc442279646"/>
      <w:bookmarkStart w:id="148" w:name="_Toc442451245"/>
      <w:bookmarkStart w:id="149" w:name="_Toc12484105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562409">
        <w:lastRenderedPageBreak/>
        <w:t>OBCHODNÍ CENTRA</w:t>
      </w:r>
      <w:bookmarkEnd w:id="149"/>
    </w:p>
    <w:p w14:paraId="19241CFE" w14:textId="77777777" w:rsidR="00AC272D" w:rsidRPr="00562409" w:rsidRDefault="00AC272D" w:rsidP="00AC272D"/>
    <w:p w14:paraId="736C1EE8" w14:textId="4D75BB35" w:rsidR="003C42B2" w:rsidRPr="00562409" w:rsidRDefault="00BC7144" w:rsidP="00DC081A">
      <w:pPr>
        <w:pStyle w:val="Nadpis3"/>
      </w:pPr>
      <w:bookmarkStart w:id="150" w:name="_Toc124841054"/>
      <w:r w:rsidRPr="00562409">
        <w:t xml:space="preserve">Galerie </w:t>
      </w:r>
      <w:proofErr w:type="spellStart"/>
      <w:r w:rsidRPr="00562409">
        <w:t>Pernerka</w:t>
      </w:r>
      <w:proofErr w:type="spellEnd"/>
      <w:r w:rsidRPr="00562409">
        <w:t>, Pardubice – obchodní a společenské centrum</w:t>
      </w:r>
      <w:bookmarkEnd w:id="150"/>
    </w:p>
    <w:p w14:paraId="6013B54C" w14:textId="285CD57C" w:rsidR="003C42B2" w:rsidRPr="00562409" w:rsidRDefault="003C42B2" w:rsidP="003C42B2"/>
    <w:p w14:paraId="1C42B24D" w14:textId="77777777" w:rsidR="0039356B" w:rsidRPr="00562409" w:rsidRDefault="003C42B2" w:rsidP="0039356B">
      <w:pPr>
        <w:pStyle w:val="Odstavecseseznamem"/>
        <w:numPr>
          <w:ilvl w:val="0"/>
          <w:numId w:val="49"/>
        </w:numPr>
        <w:spacing w:line="360" w:lineRule="auto"/>
        <w:rPr>
          <w:rFonts w:cs="Arial"/>
          <w:szCs w:val="22"/>
          <w:shd w:val="clear" w:color="auto" w:fill="FFFFFF"/>
        </w:rPr>
      </w:pPr>
      <w:bookmarkStart w:id="151" w:name="_Hlk124768105"/>
      <w:r w:rsidRPr="00562409">
        <w:rPr>
          <w:rFonts w:cs="Arial"/>
          <w:szCs w:val="22"/>
        </w:rPr>
        <w:t xml:space="preserve">Multifunkční centrum s obchody, administrativou, hotelem, restauracemi, kinem a multifunkčním sálem vyroste v areálu bývalého lihovaru v Pardubicích u nádraží. Lokalita je na okraji širšího centra města a spolu s nádražím </w:t>
      </w:r>
      <w:proofErr w:type="gramStart"/>
      <w:r w:rsidRPr="00562409">
        <w:rPr>
          <w:rFonts w:cs="Arial"/>
          <w:szCs w:val="22"/>
        </w:rPr>
        <w:t>vytváří</w:t>
      </w:r>
      <w:proofErr w:type="gramEnd"/>
      <w:r w:rsidRPr="00562409">
        <w:rPr>
          <w:rFonts w:cs="Arial"/>
          <w:szCs w:val="22"/>
        </w:rPr>
        <w:t xml:space="preserve"> vstupní bránu do města. Objekt má 2 podzemní a 7</w:t>
      </w:r>
      <w:r w:rsidR="00ED0056" w:rsidRPr="00562409">
        <w:rPr>
          <w:rFonts w:cs="Arial"/>
          <w:szCs w:val="22"/>
        </w:rPr>
        <w:t> </w:t>
      </w:r>
      <w:r w:rsidRPr="00562409">
        <w:rPr>
          <w:rFonts w:cs="Arial"/>
          <w:szCs w:val="22"/>
        </w:rPr>
        <w:t>nadzemních podlaží. Počítá se zelenou fasádou a střešní vegetací, které budou zalévány dešťovou vodou, akumulovanou v zásobní nádrži. Pronajímatelná plocha cca 50</w:t>
      </w:r>
      <w:r w:rsidR="00ED0056" w:rsidRPr="00562409">
        <w:rPr>
          <w:rFonts w:cs="Arial"/>
          <w:szCs w:val="22"/>
        </w:rPr>
        <w:t xml:space="preserve"> </w:t>
      </w:r>
      <w:r w:rsidRPr="00562409">
        <w:rPr>
          <w:rFonts w:cs="Arial"/>
          <w:szCs w:val="22"/>
        </w:rPr>
        <w:t>000 m</w:t>
      </w:r>
      <w:r w:rsidRPr="00562409">
        <w:rPr>
          <w:rFonts w:cs="Arial"/>
          <w:szCs w:val="22"/>
          <w:vertAlign w:val="superscript"/>
        </w:rPr>
        <w:t>2</w:t>
      </w:r>
      <w:r w:rsidR="00A863D3" w:rsidRPr="00562409">
        <w:rPr>
          <w:rFonts w:cs="Arial"/>
          <w:szCs w:val="22"/>
          <w:vertAlign w:val="superscript"/>
        </w:rPr>
        <w:t xml:space="preserve"> </w:t>
      </w:r>
      <w:r w:rsidR="00A863D3" w:rsidRPr="00562409">
        <w:rPr>
          <w:rFonts w:cs="Arial"/>
          <w:szCs w:val="22"/>
          <w:shd w:val="clear" w:color="auto" w:fill="FFFFFF"/>
        </w:rPr>
        <w:t xml:space="preserve">nabídne prostor pronájemce z různých oblastí a oborů. </w:t>
      </w:r>
      <w:r w:rsidR="00D16F17" w:rsidRPr="00562409">
        <w:rPr>
          <w:rFonts w:cs="Arial"/>
          <w:szCs w:val="22"/>
          <w:shd w:val="clear" w:color="auto" w:fill="FFFFFF"/>
        </w:rPr>
        <w:t xml:space="preserve"> </w:t>
      </w:r>
      <w:r w:rsidR="00434B6D" w:rsidRPr="00562409">
        <w:rPr>
          <w:rFonts w:cs="Arial"/>
          <w:szCs w:val="22"/>
          <w:shd w:val="clear" w:color="auto" w:fill="FFFFFF"/>
        </w:rPr>
        <w:t xml:space="preserve">Půjde jak o klasické retailové prostory, tak i plochy pro volnočasové či zábavní aktivity (Multiplex, </w:t>
      </w:r>
      <w:proofErr w:type="spellStart"/>
      <w:r w:rsidR="00434B6D" w:rsidRPr="00562409">
        <w:rPr>
          <w:rFonts w:cs="Arial"/>
          <w:szCs w:val="22"/>
          <w:shd w:val="clear" w:color="auto" w:fill="FFFFFF"/>
        </w:rPr>
        <w:t>Jump</w:t>
      </w:r>
      <w:proofErr w:type="spellEnd"/>
      <w:r w:rsidR="00434B6D" w:rsidRPr="00562409">
        <w:rPr>
          <w:rFonts w:cs="Arial"/>
          <w:szCs w:val="22"/>
          <w:shd w:val="clear" w:color="auto" w:fill="FFFFFF"/>
        </w:rPr>
        <w:t xml:space="preserve"> Arena, Dětská zóna či SPA) a součástí bude plocha pro administrativu a zdravotní služby. V areálu bude i hotel s multifunkčním sálem.</w:t>
      </w:r>
    </w:p>
    <w:p w14:paraId="713F1887" w14:textId="0AB4389D" w:rsidR="00434B6D" w:rsidRPr="00562409" w:rsidRDefault="006B52BB" w:rsidP="0039356B">
      <w:pPr>
        <w:pStyle w:val="Odstavecseseznamem"/>
        <w:numPr>
          <w:ilvl w:val="0"/>
          <w:numId w:val="49"/>
        </w:numPr>
        <w:spacing w:line="360" w:lineRule="auto"/>
        <w:rPr>
          <w:rFonts w:cs="Arial"/>
          <w:szCs w:val="22"/>
          <w:shd w:val="clear" w:color="auto" w:fill="FFFFFF"/>
        </w:rPr>
      </w:pPr>
      <w:r w:rsidRPr="00562409">
        <w:rPr>
          <w:bCs/>
          <w:i/>
          <w:iCs/>
          <w:noProof/>
        </w:rPr>
        <w:drawing>
          <wp:anchor distT="0" distB="0" distL="114300" distR="114300" simplePos="0" relativeHeight="251715584" behindDoc="1" locked="0" layoutInCell="1" allowOverlap="1" wp14:anchorId="62154FBC" wp14:editId="46663F04">
            <wp:simplePos x="0" y="0"/>
            <wp:positionH relativeFrom="column">
              <wp:posOffset>2747645</wp:posOffset>
            </wp:positionH>
            <wp:positionV relativeFrom="paragraph">
              <wp:posOffset>78740</wp:posOffset>
            </wp:positionV>
            <wp:extent cx="3336290" cy="1666875"/>
            <wp:effectExtent l="0" t="0" r="0" b="9525"/>
            <wp:wrapTight wrapText="bothSides">
              <wp:wrapPolygon edited="0">
                <wp:start x="0" y="0"/>
                <wp:lineTo x="0" y="21477"/>
                <wp:lineTo x="21460" y="21477"/>
                <wp:lineTo x="21460" y="0"/>
                <wp:lineTo x="0" y="0"/>
              </wp:wrapPolygon>
            </wp:wrapTight>
            <wp:docPr id="29" name="Obrázek 29" descr="Obsah obrázku obloha, silnice,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obloha, silnice, exteriér&#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6290" cy="1666875"/>
                    </a:xfrm>
                    <a:prstGeom prst="rect">
                      <a:avLst/>
                    </a:prstGeom>
                  </pic:spPr>
                </pic:pic>
              </a:graphicData>
            </a:graphic>
          </wp:anchor>
        </w:drawing>
      </w:r>
      <w:r w:rsidR="00A863D3" w:rsidRPr="00562409">
        <w:rPr>
          <w:rFonts w:cs="Arial"/>
          <w:szCs w:val="22"/>
        </w:rPr>
        <w:t xml:space="preserve">Koncept projektu je </w:t>
      </w:r>
      <w:r w:rsidR="003C42B2" w:rsidRPr="00562409">
        <w:rPr>
          <w:rFonts w:cs="Arial"/>
          <w:szCs w:val="22"/>
        </w:rPr>
        <w:t xml:space="preserve">založen na myšlence městského bloku, který vymezují čtyři architektonicky svébytné hmoty, které jsou vzájemně propojeny. Jejich </w:t>
      </w:r>
      <w:r w:rsidR="003C42B2" w:rsidRPr="00562409">
        <w:rPr>
          <w:rFonts w:cs="Arial"/>
          <w:bCs/>
          <w:szCs w:val="22"/>
        </w:rPr>
        <w:t>architektonické pojetí</w:t>
      </w:r>
      <w:r w:rsidR="003C42B2" w:rsidRPr="00562409">
        <w:rPr>
          <w:rFonts w:cs="Arial"/>
          <w:szCs w:val="22"/>
        </w:rPr>
        <w:t xml:space="preserve"> reflektuje jejich funkční náplň.</w:t>
      </w:r>
      <w:r w:rsidR="00A863D3" w:rsidRPr="00562409">
        <w:rPr>
          <w:rFonts w:cs="Arial"/>
          <w:szCs w:val="22"/>
          <w:shd w:val="clear" w:color="auto" w:fill="FFFFFF"/>
        </w:rPr>
        <w:t xml:space="preserve"> Budova je projektována v BIM.</w:t>
      </w:r>
    </w:p>
    <w:bookmarkEnd w:id="151"/>
    <w:p w14:paraId="0C76D176" w14:textId="3EECA159" w:rsidR="003C42B2" w:rsidRPr="00562409" w:rsidRDefault="0039356B" w:rsidP="00A863D3">
      <w:pPr>
        <w:spacing w:line="360" w:lineRule="auto"/>
        <w:rPr>
          <w:rFonts w:cs="Arial"/>
          <w:i/>
          <w:iCs/>
          <w:sz w:val="20"/>
          <w:szCs w:val="20"/>
        </w:rPr>
      </w:pPr>
      <w:r w:rsidRPr="00562409">
        <w:rPr>
          <w:bCs/>
          <w:i/>
          <w:iCs/>
          <w:noProof/>
        </w:rPr>
        <w:drawing>
          <wp:anchor distT="0" distB="0" distL="114300" distR="114300" simplePos="0" relativeHeight="251714560" behindDoc="1" locked="0" layoutInCell="1" allowOverlap="1" wp14:anchorId="5C43486A" wp14:editId="72158DF4">
            <wp:simplePos x="0" y="0"/>
            <wp:positionH relativeFrom="column">
              <wp:posOffset>2751455</wp:posOffset>
            </wp:positionH>
            <wp:positionV relativeFrom="paragraph">
              <wp:posOffset>9979</wp:posOffset>
            </wp:positionV>
            <wp:extent cx="3332480" cy="1729740"/>
            <wp:effectExtent l="0" t="0" r="1270" b="3810"/>
            <wp:wrapTight wrapText="bothSides">
              <wp:wrapPolygon edited="0">
                <wp:start x="0" y="0"/>
                <wp:lineTo x="0" y="21410"/>
                <wp:lineTo x="21485" y="21410"/>
                <wp:lineTo x="21485" y="0"/>
                <wp:lineTo x="0" y="0"/>
              </wp:wrapPolygon>
            </wp:wrapTight>
            <wp:docPr id="39" name="Obrázek 39" descr="Obsah obrázku exteriér, budova, paluba, středisk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exteriér, budova, paluba, středisko&#10;&#10;Popis byl vytvořen automaticky"/>
                    <pic:cNvPicPr/>
                  </pic:nvPicPr>
                  <pic:blipFill rotWithShape="1">
                    <a:blip r:embed="rId26" cstate="print">
                      <a:extLst>
                        <a:ext uri="{28A0092B-C50C-407E-A947-70E740481C1C}">
                          <a14:useLocalDpi xmlns:a14="http://schemas.microsoft.com/office/drawing/2010/main" val="0"/>
                        </a:ext>
                      </a:extLst>
                    </a:blip>
                    <a:srcRect l="2267" t="3822"/>
                    <a:stretch/>
                  </pic:blipFill>
                  <pic:spPr bwMode="auto">
                    <a:xfrm>
                      <a:off x="0" y="0"/>
                      <a:ext cx="333248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31A37" w14:textId="2DC07549" w:rsidR="008E5DAA" w:rsidRPr="00562409" w:rsidRDefault="008E5DAA">
      <w:pPr>
        <w:pStyle w:val="Odstavecseseznamem"/>
        <w:numPr>
          <w:ilvl w:val="0"/>
          <w:numId w:val="37"/>
        </w:numPr>
        <w:spacing w:line="360" w:lineRule="auto"/>
        <w:rPr>
          <w:rFonts w:cs="Arial"/>
          <w:bCs/>
          <w:i/>
          <w:iCs/>
          <w:sz w:val="20"/>
          <w:szCs w:val="20"/>
        </w:rPr>
      </w:pPr>
      <w:r w:rsidRPr="00562409">
        <w:rPr>
          <w:rFonts w:cs="Arial"/>
          <w:bCs/>
          <w:i/>
          <w:iCs/>
          <w:sz w:val="20"/>
          <w:szCs w:val="20"/>
        </w:rPr>
        <w:t>Objednatel</w:t>
      </w:r>
      <w:r w:rsidR="003C42B2" w:rsidRPr="00562409">
        <w:rPr>
          <w:rFonts w:cs="Arial"/>
          <w:bCs/>
          <w:i/>
          <w:iCs/>
          <w:sz w:val="20"/>
          <w:szCs w:val="20"/>
        </w:rPr>
        <w:t>:</w:t>
      </w:r>
      <w:r w:rsidR="000F1F78" w:rsidRPr="00562409">
        <w:rPr>
          <w:rFonts w:cs="Arial"/>
          <w:bCs/>
          <w:i/>
          <w:iCs/>
          <w:sz w:val="20"/>
          <w:szCs w:val="20"/>
        </w:rPr>
        <w:t xml:space="preserve"> </w:t>
      </w:r>
      <w:proofErr w:type="spellStart"/>
      <w:r w:rsidR="003C42B2" w:rsidRPr="00562409">
        <w:rPr>
          <w:rFonts w:cs="Arial"/>
          <w:bCs/>
          <w:i/>
          <w:iCs/>
          <w:sz w:val="20"/>
          <w:szCs w:val="20"/>
        </w:rPr>
        <w:t>Redstone</w:t>
      </w:r>
      <w:proofErr w:type="spellEnd"/>
      <w:r w:rsidR="003C42B2" w:rsidRPr="00562409">
        <w:rPr>
          <w:rFonts w:cs="Arial"/>
          <w:bCs/>
          <w:i/>
          <w:iCs/>
          <w:sz w:val="20"/>
          <w:szCs w:val="20"/>
        </w:rPr>
        <w:t xml:space="preserve"> house s.r.o.</w:t>
      </w:r>
    </w:p>
    <w:p w14:paraId="439D0C17" w14:textId="3A098DAF" w:rsidR="003C42B2" w:rsidRPr="00562409" w:rsidRDefault="008E5DAA">
      <w:pPr>
        <w:pStyle w:val="Odstavecseseznamem"/>
        <w:numPr>
          <w:ilvl w:val="0"/>
          <w:numId w:val="37"/>
        </w:numPr>
        <w:spacing w:line="360" w:lineRule="auto"/>
        <w:rPr>
          <w:rFonts w:cs="Arial"/>
          <w:bCs/>
          <w:i/>
          <w:iCs/>
          <w:sz w:val="20"/>
          <w:szCs w:val="20"/>
        </w:rPr>
      </w:pPr>
      <w:r w:rsidRPr="00562409">
        <w:rPr>
          <w:rFonts w:cs="Arial"/>
          <w:bCs/>
          <w:i/>
          <w:iCs/>
          <w:sz w:val="20"/>
          <w:szCs w:val="20"/>
        </w:rPr>
        <w:t xml:space="preserve">Místo </w:t>
      </w:r>
      <w:r w:rsidR="003C42B2" w:rsidRPr="00562409">
        <w:rPr>
          <w:rFonts w:cs="Arial"/>
          <w:bCs/>
          <w:i/>
          <w:iCs/>
          <w:sz w:val="20"/>
          <w:szCs w:val="20"/>
        </w:rPr>
        <w:t>stavby: Pardubice</w:t>
      </w:r>
      <w:r w:rsidR="003C42B2" w:rsidRPr="00562409">
        <w:rPr>
          <w:rFonts w:cs="Arial"/>
          <w:bCs/>
          <w:i/>
          <w:iCs/>
          <w:sz w:val="20"/>
          <w:szCs w:val="20"/>
        </w:rPr>
        <w:tab/>
      </w:r>
    </w:p>
    <w:p w14:paraId="7AE5A86A" w14:textId="1FE3A456" w:rsidR="003C42B2" w:rsidRPr="00562409" w:rsidRDefault="008E5DAA">
      <w:pPr>
        <w:pStyle w:val="Odstavecseseznamem"/>
        <w:numPr>
          <w:ilvl w:val="0"/>
          <w:numId w:val="37"/>
        </w:numPr>
        <w:spacing w:line="360" w:lineRule="auto"/>
        <w:rPr>
          <w:rFonts w:cs="Arial"/>
          <w:bCs/>
          <w:i/>
          <w:iCs/>
          <w:sz w:val="20"/>
          <w:szCs w:val="20"/>
        </w:rPr>
      </w:pPr>
      <w:r w:rsidRPr="00562409">
        <w:rPr>
          <w:rFonts w:cs="Arial"/>
          <w:bCs/>
          <w:i/>
          <w:iCs/>
          <w:sz w:val="20"/>
          <w:szCs w:val="20"/>
        </w:rPr>
        <w:t>Architekt</w:t>
      </w:r>
      <w:r w:rsidR="003C42B2" w:rsidRPr="00562409">
        <w:rPr>
          <w:rFonts w:cs="Arial"/>
          <w:bCs/>
          <w:i/>
          <w:iCs/>
          <w:sz w:val="20"/>
          <w:szCs w:val="20"/>
        </w:rPr>
        <w:t>:</w:t>
      </w:r>
      <w:r w:rsidRPr="00562409">
        <w:rPr>
          <w:rFonts w:cs="Arial"/>
          <w:bCs/>
          <w:i/>
          <w:iCs/>
          <w:sz w:val="20"/>
          <w:szCs w:val="20"/>
        </w:rPr>
        <w:t xml:space="preserve"> </w:t>
      </w:r>
      <w:r w:rsidR="003C42B2" w:rsidRPr="00562409">
        <w:rPr>
          <w:rFonts w:cs="Arial"/>
          <w:bCs/>
          <w:i/>
          <w:iCs/>
          <w:sz w:val="20"/>
          <w:szCs w:val="20"/>
        </w:rPr>
        <w:t xml:space="preserve">Chapman Taylor </w:t>
      </w:r>
    </w:p>
    <w:p w14:paraId="577AF772" w14:textId="50FBEC10" w:rsidR="003C42B2" w:rsidRPr="00562409" w:rsidRDefault="008E5DAA">
      <w:pPr>
        <w:pStyle w:val="Odstavecseseznamem"/>
        <w:numPr>
          <w:ilvl w:val="0"/>
          <w:numId w:val="37"/>
        </w:numPr>
        <w:spacing w:line="360" w:lineRule="auto"/>
        <w:rPr>
          <w:rFonts w:cs="Arial"/>
          <w:bCs/>
          <w:i/>
          <w:iCs/>
          <w:sz w:val="20"/>
          <w:szCs w:val="20"/>
        </w:rPr>
      </w:pPr>
      <w:r w:rsidRPr="00562409">
        <w:rPr>
          <w:rFonts w:cs="Arial"/>
          <w:bCs/>
          <w:i/>
          <w:iCs/>
          <w:sz w:val="20"/>
          <w:szCs w:val="20"/>
        </w:rPr>
        <w:t xml:space="preserve">Generální </w:t>
      </w:r>
      <w:r w:rsidR="003C42B2" w:rsidRPr="00562409">
        <w:rPr>
          <w:rFonts w:cs="Arial"/>
          <w:bCs/>
          <w:i/>
          <w:iCs/>
          <w:sz w:val="20"/>
          <w:szCs w:val="20"/>
        </w:rPr>
        <w:t>projektant:</w:t>
      </w:r>
      <w:r w:rsidRPr="00562409">
        <w:rPr>
          <w:rFonts w:cs="Arial"/>
          <w:bCs/>
          <w:i/>
          <w:iCs/>
          <w:sz w:val="20"/>
          <w:szCs w:val="20"/>
        </w:rPr>
        <w:t xml:space="preserve"> </w:t>
      </w:r>
      <w:r w:rsidR="003C42B2" w:rsidRPr="00562409">
        <w:rPr>
          <w:rFonts w:cs="Arial"/>
          <w:bCs/>
          <w:i/>
          <w:iCs/>
          <w:sz w:val="20"/>
          <w:szCs w:val="20"/>
        </w:rPr>
        <w:t>OBERMEYER HELIKA a.s.</w:t>
      </w:r>
    </w:p>
    <w:p w14:paraId="2373C3E1" w14:textId="295FA016" w:rsidR="003C42B2" w:rsidRPr="00562409" w:rsidRDefault="008E5DAA">
      <w:pPr>
        <w:pStyle w:val="Odstavecseseznamem"/>
        <w:numPr>
          <w:ilvl w:val="0"/>
          <w:numId w:val="37"/>
        </w:numPr>
        <w:spacing w:line="360" w:lineRule="auto"/>
        <w:rPr>
          <w:rFonts w:cs="Arial"/>
          <w:bCs/>
          <w:i/>
          <w:iCs/>
          <w:sz w:val="20"/>
          <w:szCs w:val="20"/>
        </w:rPr>
      </w:pPr>
      <w:r w:rsidRPr="00562409">
        <w:rPr>
          <w:rFonts w:cs="Arial"/>
          <w:bCs/>
          <w:i/>
          <w:iCs/>
          <w:sz w:val="20"/>
          <w:szCs w:val="20"/>
        </w:rPr>
        <w:t xml:space="preserve">Datum </w:t>
      </w:r>
      <w:r w:rsidR="003C42B2" w:rsidRPr="00562409">
        <w:rPr>
          <w:rFonts w:cs="Arial"/>
          <w:bCs/>
          <w:i/>
          <w:iCs/>
          <w:sz w:val="20"/>
          <w:szCs w:val="20"/>
        </w:rPr>
        <w:t>realizace projektu:</w:t>
      </w:r>
      <w:r w:rsidRPr="00562409">
        <w:rPr>
          <w:rFonts w:cs="Arial"/>
          <w:bCs/>
          <w:i/>
          <w:iCs/>
          <w:sz w:val="20"/>
          <w:szCs w:val="20"/>
        </w:rPr>
        <w:t xml:space="preserve"> </w:t>
      </w:r>
      <w:r w:rsidR="00A863D3" w:rsidRPr="00562409">
        <w:rPr>
          <w:rFonts w:cs="Arial"/>
          <w:bCs/>
          <w:i/>
          <w:iCs/>
          <w:sz w:val="20"/>
          <w:szCs w:val="20"/>
        </w:rPr>
        <w:t>2020–2022</w:t>
      </w:r>
    </w:p>
    <w:p w14:paraId="2DE7AD84" w14:textId="1B8D42AD" w:rsidR="003C42B2" w:rsidRPr="00562409" w:rsidRDefault="008E5DAA" w:rsidP="000F1F78">
      <w:pPr>
        <w:pStyle w:val="Odstavecseseznamem"/>
        <w:numPr>
          <w:ilvl w:val="0"/>
          <w:numId w:val="37"/>
        </w:numPr>
        <w:spacing w:line="360" w:lineRule="auto"/>
        <w:rPr>
          <w:rFonts w:cs="Arial"/>
          <w:bCs/>
          <w:i/>
          <w:iCs/>
          <w:sz w:val="20"/>
          <w:szCs w:val="20"/>
        </w:rPr>
      </w:pPr>
      <w:r w:rsidRPr="00562409">
        <w:rPr>
          <w:rFonts w:cs="Arial"/>
          <w:bCs/>
          <w:i/>
          <w:iCs/>
          <w:sz w:val="20"/>
          <w:szCs w:val="20"/>
        </w:rPr>
        <w:t xml:space="preserve">Datum </w:t>
      </w:r>
      <w:r w:rsidR="003C42B2" w:rsidRPr="00562409">
        <w:rPr>
          <w:rFonts w:cs="Arial"/>
          <w:bCs/>
          <w:i/>
          <w:iCs/>
          <w:sz w:val="20"/>
          <w:szCs w:val="20"/>
        </w:rPr>
        <w:t xml:space="preserve">realizace stavby: </w:t>
      </w:r>
      <w:r w:rsidR="00A863D3" w:rsidRPr="00562409">
        <w:rPr>
          <w:rFonts w:cs="Arial"/>
          <w:bCs/>
          <w:i/>
          <w:iCs/>
          <w:sz w:val="20"/>
          <w:szCs w:val="20"/>
        </w:rPr>
        <w:t>2022–2023</w:t>
      </w:r>
    </w:p>
    <w:p w14:paraId="3073F437" w14:textId="769F5196" w:rsidR="003C42B2" w:rsidRPr="00562409" w:rsidRDefault="008E5DAA">
      <w:pPr>
        <w:pStyle w:val="Odstavecseseznamem"/>
        <w:numPr>
          <w:ilvl w:val="0"/>
          <w:numId w:val="37"/>
        </w:numPr>
        <w:spacing w:line="360" w:lineRule="auto"/>
        <w:rPr>
          <w:rFonts w:cs="Arial"/>
          <w:bCs/>
          <w:i/>
          <w:iCs/>
          <w:sz w:val="20"/>
          <w:szCs w:val="20"/>
        </w:rPr>
      </w:pPr>
      <w:r w:rsidRPr="00562409">
        <w:rPr>
          <w:rFonts w:cs="Arial"/>
          <w:bCs/>
          <w:i/>
          <w:iCs/>
          <w:sz w:val="20"/>
          <w:szCs w:val="20"/>
        </w:rPr>
        <w:t xml:space="preserve">Realizované </w:t>
      </w:r>
      <w:r w:rsidR="003C42B2" w:rsidRPr="00562409">
        <w:rPr>
          <w:rFonts w:cs="Arial"/>
          <w:bCs/>
          <w:i/>
          <w:iCs/>
          <w:sz w:val="20"/>
          <w:szCs w:val="20"/>
        </w:rPr>
        <w:t>činnosti:</w:t>
      </w:r>
      <w:r w:rsidRPr="00562409">
        <w:rPr>
          <w:rFonts w:cs="Arial"/>
          <w:bCs/>
          <w:i/>
          <w:iCs/>
          <w:sz w:val="20"/>
          <w:szCs w:val="20"/>
        </w:rPr>
        <w:t xml:space="preserve"> </w:t>
      </w:r>
      <w:r w:rsidR="003C42B2" w:rsidRPr="00562409">
        <w:rPr>
          <w:rFonts w:cs="Arial"/>
          <w:bCs/>
          <w:i/>
          <w:iCs/>
          <w:sz w:val="20"/>
          <w:szCs w:val="20"/>
        </w:rPr>
        <w:t>studie, dokumentace pro územní rozhodnutí, dokumentace pro stavební povolení, dokumentace pro provedení stavby, autorský dozor, dokumentace skutečného provedení stavby</w:t>
      </w:r>
    </w:p>
    <w:p w14:paraId="50FEF743" w14:textId="77777777" w:rsidR="00A863D3" w:rsidRPr="00562409" w:rsidRDefault="00A863D3">
      <w:pPr>
        <w:pStyle w:val="Odstavecseseznamem"/>
        <w:numPr>
          <w:ilvl w:val="0"/>
          <w:numId w:val="37"/>
        </w:numPr>
        <w:spacing w:line="360" w:lineRule="auto"/>
        <w:jc w:val="left"/>
        <w:rPr>
          <w:rFonts w:cs="Arial"/>
          <w:bCs/>
          <w:i/>
          <w:iCs/>
          <w:sz w:val="20"/>
          <w:szCs w:val="20"/>
        </w:rPr>
      </w:pPr>
      <w:r w:rsidRPr="00562409">
        <w:rPr>
          <w:rFonts w:cs="Arial"/>
          <w:bCs/>
          <w:i/>
          <w:iCs/>
          <w:sz w:val="20"/>
          <w:szCs w:val="20"/>
        </w:rPr>
        <w:t>Technická data stavby</w:t>
      </w:r>
    </w:p>
    <w:p w14:paraId="6B6CBCB7" w14:textId="5909ECF0" w:rsidR="003C42B2" w:rsidRPr="00562409" w:rsidRDefault="008E5DAA">
      <w:pPr>
        <w:pStyle w:val="Odstavecseseznamem"/>
        <w:numPr>
          <w:ilvl w:val="1"/>
          <w:numId w:val="37"/>
        </w:numPr>
        <w:spacing w:line="360" w:lineRule="auto"/>
        <w:jc w:val="left"/>
        <w:rPr>
          <w:rFonts w:cs="Arial"/>
          <w:bCs/>
          <w:i/>
          <w:iCs/>
          <w:sz w:val="20"/>
          <w:szCs w:val="20"/>
        </w:rPr>
      </w:pPr>
      <w:r w:rsidRPr="00562409">
        <w:rPr>
          <w:rFonts w:cs="Arial"/>
          <w:bCs/>
          <w:i/>
          <w:iCs/>
          <w:sz w:val="20"/>
          <w:szCs w:val="20"/>
        </w:rPr>
        <w:t>Z</w:t>
      </w:r>
      <w:r w:rsidR="003C42B2" w:rsidRPr="00562409">
        <w:rPr>
          <w:rFonts w:cs="Arial"/>
          <w:bCs/>
          <w:i/>
          <w:iCs/>
          <w:sz w:val="20"/>
          <w:szCs w:val="20"/>
        </w:rPr>
        <w:t>astavěná plocha: cca 29.700 m</w:t>
      </w:r>
      <w:r w:rsidR="003C42B2" w:rsidRPr="00562409">
        <w:rPr>
          <w:rFonts w:cs="Arial"/>
          <w:bCs/>
          <w:i/>
          <w:iCs/>
          <w:sz w:val="20"/>
          <w:szCs w:val="20"/>
          <w:vertAlign w:val="superscript"/>
        </w:rPr>
        <w:t>2</w:t>
      </w:r>
    </w:p>
    <w:p w14:paraId="63E5F166" w14:textId="35C9F3A4" w:rsidR="00A863D3" w:rsidRPr="00562409" w:rsidRDefault="008E5DAA">
      <w:pPr>
        <w:pStyle w:val="Odstavecseseznamem"/>
        <w:numPr>
          <w:ilvl w:val="1"/>
          <w:numId w:val="37"/>
        </w:numPr>
        <w:spacing w:line="360" w:lineRule="auto"/>
        <w:rPr>
          <w:rFonts w:cs="Arial"/>
          <w:bCs/>
          <w:i/>
          <w:iCs/>
          <w:sz w:val="20"/>
          <w:szCs w:val="20"/>
          <w:vertAlign w:val="superscript"/>
        </w:rPr>
      </w:pPr>
      <w:r w:rsidRPr="00562409">
        <w:rPr>
          <w:rFonts w:cs="Arial"/>
          <w:bCs/>
          <w:i/>
          <w:iCs/>
          <w:sz w:val="20"/>
          <w:szCs w:val="20"/>
        </w:rPr>
        <w:t>O</w:t>
      </w:r>
      <w:r w:rsidR="003C42B2" w:rsidRPr="00562409">
        <w:rPr>
          <w:rFonts w:cs="Arial"/>
          <w:bCs/>
          <w:i/>
          <w:iCs/>
          <w:sz w:val="20"/>
          <w:szCs w:val="20"/>
        </w:rPr>
        <w:t xml:space="preserve">bestavěný prostor: cca </w:t>
      </w:r>
      <w:r w:rsidR="004B76AD" w:rsidRPr="00562409">
        <w:rPr>
          <w:rFonts w:cs="Arial"/>
          <w:bCs/>
          <w:i/>
          <w:iCs/>
          <w:sz w:val="20"/>
          <w:szCs w:val="20"/>
        </w:rPr>
        <w:t>65</w:t>
      </w:r>
      <w:r w:rsidR="003C42B2" w:rsidRPr="00562409">
        <w:rPr>
          <w:rFonts w:cs="Arial"/>
          <w:bCs/>
          <w:i/>
          <w:iCs/>
          <w:sz w:val="20"/>
          <w:szCs w:val="20"/>
        </w:rPr>
        <w:t>0.000 m</w:t>
      </w:r>
      <w:r w:rsidR="003C42B2" w:rsidRPr="00562409">
        <w:rPr>
          <w:rFonts w:cs="Arial"/>
          <w:bCs/>
          <w:i/>
          <w:iCs/>
          <w:sz w:val="20"/>
          <w:szCs w:val="20"/>
          <w:vertAlign w:val="superscript"/>
        </w:rPr>
        <w:t xml:space="preserve">3 </w:t>
      </w:r>
    </w:p>
    <w:p w14:paraId="171FFA49" w14:textId="6B893DD7" w:rsidR="002B50A5" w:rsidRPr="00562409" w:rsidRDefault="002B50A5" w:rsidP="00DC081A">
      <w:pPr>
        <w:pStyle w:val="Odstavecseseznamem"/>
        <w:numPr>
          <w:ilvl w:val="1"/>
          <w:numId w:val="37"/>
        </w:numPr>
        <w:spacing w:line="360" w:lineRule="auto"/>
        <w:rPr>
          <w:rFonts w:cs="Arial"/>
          <w:bCs/>
          <w:i/>
          <w:iCs/>
          <w:sz w:val="20"/>
          <w:szCs w:val="20"/>
        </w:rPr>
      </w:pPr>
      <w:r w:rsidRPr="00562409">
        <w:rPr>
          <w:rFonts w:cs="Arial"/>
          <w:bCs/>
          <w:i/>
          <w:iCs/>
          <w:sz w:val="20"/>
          <w:szCs w:val="20"/>
        </w:rPr>
        <w:t>Pronajímatelná plocha cca 50.000 m</w:t>
      </w:r>
      <w:r w:rsidRPr="00562409">
        <w:rPr>
          <w:rFonts w:cs="Arial"/>
          <w:bCs/>
          <w:i/>
          <w:iCs/>
          <w:sz w:val="20"/>
          <w:szCs w:val="20"/>
          <w:vertAlign w:val="superscript"/>
        </w:rPr>
        <w:t>2</w:t>
      </w:r>
    </w:p>
    <w:p w14:paraId="72C48461" w14:textId="6F2AF98F" w:rsidR="003C42B2" w:rsidRPr="00562409" w:rsidRDefault="008E5DAA">
      <w:pPr>
        <w:pStyle w:val="Odstavecseseznamem"/>
        <w:numPr>
          <w:ilvl w:val="1"/>
          <w:numId w:val="37"/>
        </w:numPr>
        <w:spacing w:line="360" w:lineRule="auto"/>
        <w:rPr>
          <w:rFonts w:cs="Arial"/>
          <w:bCs/>
          <w:i/>
          <w:iCs/>
          <w:sz w:val="20"/>
          <w:szCs w:val="20"/>
        </w:rPr>
      </w:pPr>
      <w:r w:rsidRPr="00562409">
        <w:rPr>
          <w:rFonts w:cs="Arial"/>
          <w:bCs/>
          <w:i/>
          <w:iCs/>
          <w:sz w:val="20"/>
          <w:szCs w:val="20"/>
        </w:rPr>
        <w:t>P</w:t>
      </w:r>
      <w:r w:rsidR="003C42B2" w:rsidRPr="00562409">
        <w:rPr>
          <w:rFonts w:cs="Arial"/>
          <w:bCs/>
          <w:i/>
          <w:iCs/>
          <w:sz w:val="20"/>
          <w:szCs w:val="20"/>
        </w:rPr>
        <w:t xml:space="preserve">očet funkčních </w:t>
      </w:r>
      <w:r w:rsidR="00A863D3" w:rsidRPr="00562409">
        <w:rPr>
          <w:rFonts w:cs="Arial"/>
          <w:bCs/>
          <w:i/>
          <w:iCs/>
          <w:sz w:val="20"/>
          <w:szCs w:val="20"/>
        </w:rPr>
        <w:t xml:space="preserve">jednotek: </w:t>
      </w:r>
      <w:r w:rsidR="003C42B2" w:rsidRPr="00562409">
        <w:rPr>
          <w:rFonts w:cs="Arial"/>
          <w:bCs/>
          <w:i/>
          <w:iCs/>
          <w:sz w:val="20"/>
          <w:szCs w:val="20"/>
        </w:rPr>
        <w:t>cca 160 nájemních jednotek o celkové nájemní ploše cca 35 000 m</w:t>
      </w:r>
      <w:r w:rsidR="003C42B2" w:rsidRPr="00562409">
        <w:rPr>
          <w:rFonts w:cs="Arial"/>
          <w:bCs/>
          <w:i/>
          <w:iCs/>
          <w:sz w:val="20"/>
          <w:szCs w:val="20"/>
          <w:vertAlign w:val="superscript"/>
        </w:rPr>
        <w:t>2</w:t>
      </w:r>
    </w:p>
    <w:p w14:paraId="0BCDC1E0" w14:textId="77777777" w:rsidR="003C42B2" w:rsidRPr="00562409" w:rsidRDefault="003C42B2" w:rsidP="002C34F1"/>
    <w:p w14:paraId="45B71651" w14:textId="40E2AE85" w:rsidR="00AF1D41" w:rsidRPr="00562409" w:rsidRDefault="00AF1D41" w:rsidP="00340496">
      <w:pPr>
        <w:pStyle w:val="Nadpis3"/>
      </w:pPr>
      <w:bookmarkStart w:id="152" w:name="_Toc124841055"/>
      <w:r w:rsidRPr="00562409">
        <w:lastRenderedPageBreak/>
        <w:t>Obchodní centrum Chodov, Praha</w:t>
      </w:r>
      <w:bookmarkEnd w:id="152"/>
    </w:p>
    <w:p w14:paraId="1BE00588" w14:textId="3BE938AA" w:rsidR="00AF1D41" w:rsidRPr="00562409" w:rsidRDefault="00AF1D41" w:rsidP="00AF1D41">
      <w:pPr>
        <w:pStyle w:val="PrKit04"/>
        <w:spacing w:before="0" w:beforeAutospacing="0" w:after="0" w:afterAutospacing="0"/>
        <w:ind w:left="720"/>
        <w:rPr>
          <w:b w:val="0"/>
          <w:bCs/>
          <w:szCs w:val="22"/>
        </w:rPr>
      </w:pPr>
    </w:p>
    <w:p w14:paraId="7C40FFA7" w14:textId="38C671D1" w:rsidR="0057085C" w:rsidRPr="00562409" w:rsidRDefault="00AF1D41">
      <w:pPr>
        <w:pStyle w:val="Normlnweb"/>
        <w:numPr>
          <w:ilvl w:val="0"/>
          <w:numId w:val="10"/>
        </w:numPr>
        <w:spacing w:before="0" w:beforeAutospacing="0" w:after="0" w:afterAutospacing="0"/>
        <w:rPr>
          <w:rFonts w:cs="Arial"/>
          <w:szCs w:val="22"/>
        </w:rPr>
      </w:pPr>
      <w:r w:rsidRPr="00562409">
        <w:rPr>
          <w:rFonts w:cs="Arial"/>
          <w:szCs w:val="22"/>
        </w:rPr>
        <w:t xml:space="preserve">Centrum Chodov vzniklo v letech 2004 až 2005 jako největší obchodní centrum v České republice. Měřítku stavby odpovídalo množství a náročnost technických a architektonických problémů, které bylo nutno v průběhu projektování centra v krátkém časovém úseku vyřešit. </w:t>
      </w:r>
    </w:p>
    <w:p w14:paraId="649CB449" w14:textId="59F80195" w:rsidR="00AF1D41" w:rsidRPr="00562409" w:rsidRDefault="00AF1D41">
      <w:pPr>
        <w:pStyle w:val="Normlnweb"/>
        <w:numPr>
          <w:ilvl w:val="0"/>
          <w:numId w:val="10"/>
        </w:numPr>
        <w:spacing w:before="0" w:beforeAutospacing="0" w:after="0" w:afterAutospacing="0"/>
        <w:rPr>
          <w:rFonts w:cs="Arial"/>
          <w:szCs w:val="22"/>
        </w:rPr>
      </w:pPr>
      <w:r w:rsidRPr="00562409">
        <w:rPr>
          <w:rFonts w:cs="Arial"/>
          <w:szCs w:val="22"/>
        </w:rPr>
        <w:t xml:space="preserve">Centrum se rozkládá po obou stranách rušné komunikace, kterou v podobě mostu překračuje. Čelní fasáda objektu je tváří města pro návštěvníky Prahy přijíždějící po dálnici D1. Obchodní centrum je systémem pěších podchodů propojeno se stanicí metra nacházející se v jeho bezprostřední blízkosti. Otevření OC Chodov iniciovalo novou výstavbu v jeho blízkosti a přispělo k dalšímu rozvoji městské části Praha 11. </w:t>
      </w:r>
    </w:p>
    <w:p w14:paraId="76896ED3" w14:textId="77777777" w:rsidR="006A4A4B" w:rsidRDefault="00DC71F6">
      <w:pPr>
        <w:pStyle w:val="Odstavecseseznamem"/>
        <w:numPr>
          <w:ilvl w:val="0"/>
          <w:numId w:val="10"/>
        </w:numPr>
        <w:rPr>
          <w:rFonts w:cs="Arial"/>
          <w:szCs w:val="22"/>
        </w:rPr>
      </w:pPr>
      <w:r w:rsidRPr="00562409">
        <w:rPr>
          <w:rFonts w:cs="Arial"/>
          <w:noProof/>
          <w:szCs w:val="22"/>
        </w:rPr>
        <w:drawing>
          <wp:anchor distT="0" distB="0" distL="114300" distR="114300" simplePos="0" relativeHeight="251691008" behindDoc="0" locked="0" layoutInCell="1" allowOverlap="1" wp14:anchorId="40586B39" wp14:editId="712330F1">
            <wp:simplePos x="0" y="0"/>
            <wp:positionH relativeFrom="margin">
              <wp:posOffset>2553153</wp:posOffset>
            </wp:positionH>
            <wp:positionV relativeFrom="margin">
              <wp:posOffset>3588567</wp:posOffset>
            </wp:positionV>
            <wp:extent cx="3288665" cy="2032635"/>
            <wp:effectExtent l="0" t="0" r="635"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odov obchodní centrum 2 náhl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8665" cy="2032635"/>
                    </a:xfrm>
                    <a:prstGeom prst="rect">
                      <a:avLst/>
                    </a:prstGeom>
                  </pic:spPr>
                </pic:pic>
              </a:graphicData>
            </a:graphic>
            <wp14:sizeRelH relativeFrom="margin">
              <wp14:pctWidth>0</wp14:pctWidth>
            </wp14:sizeRelH>
            <wp14:sizeRelV relativeFrom="margin">
              <wp14:pctHeight>0</wp14:pctHeight>
            </wp14:sizeRelV>
          </wp:anchor>
        </w:drawing>
      </w:r>
      <w:r w:rsidR="00AF1D41" w:rsidRPr="00562409">
        <w:rPr>
          <w:rFonts w:cs="Arial"/>
          <w:szCs w:val="22"/>
        </w:rPr>
        <w:t>Úspěch projektu nákupního centra potvrzuje skutečnost, že OBERMEYER HELIKA pro investora zpracovala dokumentaci pro jeho významné rozšíření. Plocha centra se rozrostla o více než třetinu na výsledných 101 500 m</w:t>
      </w:r>
      <w:r w:rsidR="0048119E" w:rsidRPr="00562409">
        <w:rPr>
          <w:rFonts w:cs="Arial"/>
          <w:szCs w:val="22"/>
          <w:vertAlign w:val="superscript"/>
        </w:rPr>
        <w:t>2</w:t>
      </w:r>
      <w:r w:rsidR="00AF1D41" w:rsidRPr="00562409">
        <w:rPr>
          <w:rFonts w:cs="Arial"/>
          <w:szCs w:val="22"/>
        </w:rPr>
        <w:t xml:space="preserve">. Od roku 2017 má více než 300 prodejen a zázemí parkingu pro více než 3 400 vozidel. V Centru Chodov se exkluzivně představil vůbec největší a nejmodernější promítací multiplex s 18 kinosály a zcela nová rozšířená zóna s restauracemi a občerstvením nabízející přes 40 možností. </w:t>
      </w:r>
    </w:p>
    <w:p w14:paraId="6ABD2FDB" w14:textId="5D288529" w:rsidR="00AF1D41" w:rsidRPr="00562409" w:rsidRDefault="00AF1D41">
      <w:pPr>
        <w:pStyle w:val="Odstavecseseznamem"/>
        <w:numPr>
          <w:ilvl w:val="0"/>
          <w:numId w:val="10"/>
        </w:numPr>
        <w:rPr>
          <w:rFonts w:cs="Arial"/>
          <w:szCs w:val="22"/>
        </w:rPr>
      </w:pPr>
      <w:r w:rsidRPr="00562409">
        <w:rPr>
          <w:rFonts w:cs="Arial"/>
          <w:szCs w:val="22"/>
        </w:rPr>
        <w:t xml:space="preserve">Projekt dostavby je společným dílem architektonických studií </w:t>
      </w:r>
      <w:proofErr w:type="spellStart"/>
      <w:r w:rsidRPr="00562409">
        <w:rPr>
          <w:rFonts w:cs="Arial"/>
          <w:szCs w:val="22"/>
        </w:rPr>
        <w:t>Benoy</w:t>
      </w:r>
      <w:proofErr w:type="spellEnd"/>
      <w:r w:rsidRPr="00562409">
        <w:rPr>
          <w:rFonts w:cs="Arial"/>
          <w:szCs w:val="22"/>
        </w:rPr>
        <w:t xml:space="preserve"> a</w:t>
      </w:r>
      <w:r w:rsidR="00373AF6" w:rsidRPr="00562409">
        <w:rPr>
          <w:rFonts w:cs="Arial"/>
          <w:szCs w:val="22"/>
        </w:rPr>
        <w:t> </w:t>
      </w:r>
      <w:proofErr w:type="spellStart"/>
      <w:r w:rsidRPr="00562409">
        <w:rPr>
          <w:rFonts w:cs="Arial"/>
          <w:szCs w:val="22"/>
        </w:rPr>
        <w:t>Saguez</w:t>
      </w:r>
      <w:proofErr w:type="spellEnd"/>
      <w:r w:rsidRPr="00562409">
        <w:rPr>
          <w:rFonts w:cs="Arial"/>
          <w:szCs w:val="22"/>
        </w:rPr>
        <w:t xml:space="preserve"> &amp; </w:t>
      </w:r>
      <w:proofErr w:type="spellStart"/>
      <w:r w:rsidRPr="00562409">
        <w:rPr>
          <w:rFonts w:cs="Arial"/>
          <w:szCs w:val="22"/>
        </w:rPr>
        <w:t>Partners</w:t>
      </w:r>
      <w:proofErr w:type="spellEnd"/>
      <w:r w:rsidRPr="00562409">
        <w:rPr>
          <w:rFonts w:cs="Arial"/>
          <w:szCs w:val="22"/>
        </w:rPr>
        <w:t>. Citlivě propojuje designové a funkční prvky s myšlenkami ekologicky zodpovědného udržitelného rozvoje.</w:t>
      </w:r>
    </w:p>
    <w:p w14:paraId="76E1CE81" w14:textId="48649526" w:rsidR="00A27620" w:rsidRPr="00562409" w:rsidRDefault="00FF44B8">
      <w:pPr>
        <w:pStyle w:val="Odstavecseseznamem"/>
        <w:numPr>
          <w:ilvl w:val="0"/>
          <w:numId w:val="10"/>
        </w:numPr>
        <w:rPr>
          <w:rFonts w:cs="Arial"/>
        </w:rPr>
      </w:pPr>
      <w:r w:rsidRPr="00562409">
        <w:rPr>
          <w:rFonts w:cs="Arial"/>
        </w:rPr>
        <w:t xml:space="preserve">Obchodní centrum Chodov získalo ocenění v soutěži </w:t>
      </w:r>
      <w:r w:rsidR="00A27620" w:rsidRPr="00562409">
        <w:rPr>
          <w:rFonts w:cs="Arial"/>
        </w:rPr>
        <w:t xml:space="preserve">Nejlepší z realit </w:t>
      </w:r>
      <w:r w:rsidR="00A863D3" w:rsidRPr="00562409">
        <w:rPr>
          <w:rFonts w:cs="Arial"/>
        </w:rPr>
        <w:t>2017–1</w:t>
      </w:r>
      <w:r w:rsidR="00A27620" w:rsidRPr="00562409">
        <w:rPr>
          <w:rFonts w:cs="Arial"/>
        </w:rPr>
        <w:t>.</w:t>
      </w:r>
      <w:r w:rsidR="00373AF6" w:rsidRPr="00562409">
        <w:rPr>
          <w:rFonts w:cs="Arial"/>
        </w:rPr>
        <w:t xml:space="preserve"> </w:t>
      </w:r>
      <w:r w:rsidR="00A27620" w:rsidRPr="00562409">
        <w:rPr>
          <w:rFonts w:cs="Arial"/>
        </w:rPr>
        <w:t>místo mezi obchodními centry</w:t>
      </w:r>
      <w:r w:rsidR="006A4A4B">
        <w:rPr>
          <w:rFonts w:cs="Arial"/>
        </w:rPr>
        <w:t xml:space="preserve"> a </w:t>
      </w:r>
      <w:proofErr w:type="spellStart"/>
      <w:r w:rsidR="006A4A4B" w:rsidRPr="006A4A4B">
        <w:rPr>
          <w:rFonts w:cs="Arial"/>
        </w:rPr>
        <w:t>Rigips</w:t>
      </w:r>
      <w:proofErr w:type="spellEnd"/>
      <w:r w:rsidR="006A4A4B" w:rsidRPr="006A4A4B">
        <w:rPr>
          <w:rFonts w:cs="Arial"/>
        </w:rPr>
        <w:t xml:space="preserve"> </w:t>
      </w:r>
      <w:proofErr w:type="spellStart"/>
      <w:r w:rsidR="006A4A4B" w:rsidRPr="006A4A4B">
        <w:rPr>
          <w:rFonts w:cs="Arial"/>
        </w:rPr>
        <w:t>Trophy</w:t>
      </w:r>
      <w:proofErr w:type="spellEnd"/>
      <w:r w:rsidR="006A4A4B" w:rsidRPr="006A4A4B">
        <w:rPr>
          <w:rFonts w:cs="Arial"/>
        </w:rPr>
        <w:t xml:space="preserve"> 2018</w:t>
      </w:r>
      <w:r w:rsidR="000D5FEC">
        <w:rPr>
          <w:rFonts w:cs="Arial"/>
        </w:rPr>
        <w:t>.</w:t>
      </w:r>
    </w:p>
    <w:p w14:paraId="4FBC24EC" w14:textId="1CD11829" w:rsidR="009349ED" w:rsidRPr="00562409" w:rsidRDefault="009349ED" w:rsidP="00A5317C">
      <w:pPr>
        <w:pStyle w:val="Odstavecseseznamem"/>
        <w:ind w:left="720"/>
        <w:rPr>
          <w:rFonts w:cs="Arial"/>
          <w:i/>
          <w:iCs/>
          <w:sz w:val="20"/>
          <w:szCs w:val="20"/>
        </w:rPr>
      </w:pPr>
    </w:p>
    <w:p w14:paraId="7FE14786" w14:textId="65079B50" w:rsidR="00AF1D41" w:rsidRPr="00562409" w:rsidRDefault="00AF1D41">
      <w:pPr>
        <w:pStyle w:val="Odstavecseseznamem"/>
        <w:numPr>
          <w:ilvl w:val="0"/>
          <w:numId w:val="23"/>
        </w:numPr>
        <w:rPr>
          <w:rFonts w:cs="Arial"/>
          <w:i/>
          <w:iCs/>
          <w:sz w:val="20"/>
          <w:szCs w:val="20"/>
        </w:rPr>
      </w:pPr>
      <w:r w:rsidRPr="00562409">
        <w:rPr>
          <w:rFonts w:cs="Arial"/>
          <w:i/>
          <w:iCs/>
          <w:sz w:val="20"/>
          <w:szCs w:val="20"/>
        </w:rPr>
        <w:t xml:space="preserve">Objednatel: </w:t>
      </w:r>
      <w:proofErr w:type="spellStart"/>
      <w:r w:rsidRPr="00562409">
        <w:rPr>
          <w:rFonts w:cs="Arial"/>
          <w:i/>
          <w:iCs/>
          <w:sz w:val="20"/>
          <w:szCs w:val="20"/>
        </w:rPr>
        <w:t>Unibail-Rodamco</w:t>
      </w:r>
      <w:proofErr w:type="spellEnd"/>
      <w:r w:rsidRPr="00562409">
        <w:rPr>
          <w:rFonts w:cs="Arial"/>
          <w:i/>
          <w:iCs/>
          <w:sz w:val="20"/>
          <w:szCs w:val="20"/>
        </w:rPr>
        <w:t xml:space="preserve"> Česká republika, s.r.o.</w:t>
      </w:r>
    </w:p>
    <w:p w14:paraId="0081DF10" w14:textId="6F722536" w:rsidR="00AF1D41" w:rsidRPr="00562409" w:rsidRDefault="00AF1D41">
      <w:pPr>
        <w:pStyle w:val="Odstavecseseznamem"/>
        <w:numPr>
          <w:ilvl w:val="0"/>
          <w:numId w:val="23"/>
        </w:numPr>
        <w:rPr>
          <w:rFonts w:cs="Arial"/>
          <w:i/>
          <w:iCs/>
          <w:sz w:val="20"/>
          <w:szCs w:val="20"/>
        </w:rPr>
      </w:pPr>
      <w:r w:rsidRPr="00562409">
        <w:rPr>
          <w:rFonts w:cs="Arial"/>
          <w:i/>
          <w:iCs/>
          <w:sz w:val="20"/>
          <w:szCs w:val="20"/>
        </w:rPr>
        <w:t>Místo stavby: Praha 11 – Chodov</w:t>
      </w:r>
    </w:p>
    <w:p w14:paraId="11571433" w14:textId="4082F734" w:rsidR="00AF1D41" w:rsidRPr="00562409" w:rsidRDefault="00AF1D41">
      <w:pPr>
        <w:pStyle w:val="Odstavecseseznamem"/>
        <w:numPr>
          <w:ilvl w:val="0"/>
          <w:numId w:val="23"/>
        </w:numPr>
        <w:rPr>
          <w:i/>
          <w:sz w:val="20"/>
          <w:szCs w:val="20"/>
        </w:rPr>
      </w:pPr>
      <w:r w:rsidRPr="00562409">
        <w:rPr>
          <w:rFonts w:cs="Arial"/>
          <w:i/>
          <w:iCs/>
          <w:sz w:val="20"/>
          <w:szCs w:val="20"/>
        </w:rPr>
        <w:t xml:space="preserve">Architekt: T+T Design, SIA </w:t>
      </w:r>
      <w:proofErr w:type="spellStart"/>
      <w:r w:rsidRPr="00562409">
        <w:rPr>
          <w:rFonts w:cs="Arial"/>
          <w:i/>
          <w:iCs/>
          <w:sz w:val="20"/>
          <w:szCs w:val="20"/>
        </w:rPr>
        <w:t>Architects</w:t>
      </w:r>
      <w:proofErr w:type="spellEnd"/>
      <w:r w:rsidRPr="00562409">
        <w:rPr>
          <w:rFonts w:cs="Arial"/>
          <w:i/>
          <w:iCs/>
          <w:sz w:val="20"/>
          <w:szCs w:val="20"/>
        </w:rPr>
        <w:t>, OBERMEYER HELIKA a. s. (I.</w:t>
      </w:r>
      <w:r w:rsidR="00BF2F1A" w:rsidRPr="00562409">
        <w:rPr>
          <w:rFonts w:cs="Arial"/>
          <w:i/>
          <w:iCs/>
          <w:sz w:val="20"/>
          <w:szCs w:val="20"/>
        </w:rPr>
        <w:t xml:space="preserve"> </w:t>
      </w:r>
      <w:r w:rsidRPr="00562409">
        <w:rPr>
          <w:rFonts w:cs="Arial"/>
          <w:i/>
          <w:iCs/>
          <w:sz w:val="20"/>
          <w:szCs w:val="20"/>
        </w:rPr>
        <w:t xml:space="preserve">etapa), </w:t>
      </w:r>
      <w:proofErr w:type="spellStart"/>
      <w:r w:rsidRPr="00562409">
        <w:rPr>
          <w:i/>
          <w:sz w:val="20"/>
          <w:szCs w:val="20"/>
        </w:rPr>
        <w:t>Benoy</w:t>
      </w:r>
      <w:proofErr w:type="spellEnd"/>
      <w:r w:rsidRPr="00562409">
        <w:rPr>
          <w:i/>
          <w:sz w:val="20"/>
          <w:szCs w:val="20"/>
        </w:rPr>
        <w:t xml:space="preserve"> a </w:t>
      </w:r>
      <w:proofErr w:type="spellStart"/>
      <w:r w:rsidRPr="00562409">
        <w:rPr>
          <w:i/>
          <w:sz w:val="20"/>
          <w:szCs w:val="20"/>
        </w:rPr>
        <w:t>Saguez</w:t>
      </w:r>
      <w:proofErr w:type="spellEnd"/>
      <w:r w:rsidRPr="00562409">
        <w:rPr>
          <w:i/>
          <w:sz w:val="20"/>
          <w:szCs w:val="20"/>
        </w:rPr>
        <w:t xml:space="preserve"> &amp; </w:t>
      </w:r>
      <w:proofErr w:type="spellStart"/>
      <w:r w:rsidRPr="00562409">
        <w:rPr>
          <w:i/>
          <w:sz w:val="20"/>
          <w:szCs w:val="20"/>
        </w:rPr>
        <w:t>Partners</w:t>
      </w:r>
      <w:proofErr w:type="spellEnd"/>
      <w:r w:rsidRPr="00562409">
        <w:rPr>
          <w:i/>
          <w:sz w:val="20"/>
          <w:szCs w:val="20"/>
        </w:rPr>
        <w:t xml:space="preserve"> (rekonstrukce a dostavba)</w:t>
      </w:r>
    </w:p>
    <w:p w14:paraId="54AEA286" w14:textId="77777777" w:rsidR="00AF1D41" w:rsidRPr="00562409" w:rsidRDefault="00AF1D41">
      <w:pPr>
        <w:pStyle w:val="Odstavecseseznamem"/>
        <w:numPr>
          <w:ilvl w:val="0"/>
          <w:numId w:val="23"/>
        </w:numPr>
        <w:rPr>
          <w:rFonts w:cs="Arial"/>
          <w:i/>
          <w:iCs/>
          <w:sz w:val="20"/>
          <w:szCs w:val="20"/>
        </w:rPr>
      </w:pPr>
      <w:r w:rsidRPr="00562409">
        <w:rPr>
          <w:rFonts w:cs="Arial"/>
          <w:i/>
          <w:iCs/>
          <w:sz w:val="20"/>
          <w:szCs w:val="20"/>
        </w:rPr>
        <w:t xml:space="preserve">Generální projektant: OBERMEYER HELIKA a.s. </w:t>
      </w:r>
    </w:p>
    <w:p w14:paraId="4A9DC449" w14:textId="6B37A5E0" w:rsidR="00AF1D41" w:rsidRPr="00562409" w:rsidRDefault="00AF1D41">
      <w:pPr>
        <w:pStyle w:val="Odstavecseseznamem"/>
        <w:numPr>
          <w:ilvl w:val="0"/>
          <w:numId w:val="23"/>
        </w:numPr>
        <w:rPr>
          <w:rFonts w:cs="Arial"/>
          <w:i/>
          <w:iCs/>
          <w:sz w:val="20"/>
          <w:szCs w:val="20"/>
        </w:rPr>
      </w:pPr>
      <w:r w:rsidRPr="00562409">
        <w:rPr>
          <w:rFonts w:cs="Arial"/>
          <w:i/>
          <w:iCs/>
          <w:sz w:val="20"/>
          <w:szCs w:val="20"/>
        </w:rPr>
        <w:t>Realizace projektu: 2002–2005 (I.</w:t>
      </w:r>
      <w:r w:rsidR="00BF2F1A" w:rsidRPr="00562409">
        <w:rPr>
          <w:rFonts w:cs="Arial"/>
          <w:i/>
          <w:iCs/>
          <w:sz w:val="20"/>
          <w:szCs w:val="20"/>
        </w:rPr>
        <w:t xml:space="preserve"> </w:t>
      </w:r>
      <w:r w:rsidRPr="00562409">
        <w:rPr>
          <w:rFonts w:cs="Arial"/>
          <w:i/>
          <w:iCs/>
          <w:sz w:val="20"/>
          <w:szCs w:val="20"/>
        </w:rPr>
        <w:t>etapa), 2014–2017 (rekonstrukce a dostavba)</w:t>
      </w:r>
    </w:p>
    <w:p w14:paraId="217FFF56" w14:textId="50E3716B" w:rsidR="00AF1D41" w:rsidRPr="00562409" w:rsidRDefault="00AF1D41">
      <w:pPr>
        <w:pStyle w:val="Odstavecseseznamem"/>
        <w:numPr>
          <w:ilvl w:val="0"/>
          <w:numId w:val="23"/>
        </w:numPr>
        <w:rPr>
          <w:rFonts w:cs="Arial"/>
          <w:i/>
          <w:iCs/>
          <w:sz w:val="20"/>
          <w:szCs w:val="20"/>
        </w:rPr>
      </w:pPr>
      <w:r w:rsidRPr="00562409">
        <w:rPr>
          <w:rFonts w:cs="Arial"/>
          <w:i/>
          <w:iCs/>
          <w:sz w:val="20"/>
          <w:szCs w:val="20"/>
        </w:rPr>
        <w:t>Realizace výstavby: 2004–2005 (I.</w:t>
      </w:r>
      <w:r w:rsidR="00BF2F1A" w:rsidRPr="00562409">
        <w:rPr>
          <w:rFonts w:cs="Arial"/>
          <w:i/>
          <w:iCs/>
          <w:sz w:val="20"/>
          <w:szCs w:val="20"/>
        </w:rPr>
        <w:t xml:space="preserve"> </w:t>
      </w:r>
      <w:r w:rsidRPr="00562409">
        <w:rPr>
          <w:rFonts w:cs="Arial"/>
          <w:i/>
          <w:iCs/>
          <w:sz w:val="20"/>
          <w:szCs w:val="20"/>
        </w:rPr>
        <w:t>etapa), 2015–2017 (rekonstrukce a dostavba)</w:t>
      </w:r>
    </w:p>
    <w:p w14:paraId="46733F6A" w14:textId="423AF78D" w:rsidR="00AF1D41" w:rsidRPr="00562409" w:rsidRDefault="00AF1D41">
      <w:pPr>
        <w:pStyle w:val="Odstavecseseznamem"/>
        <w:numPr>
          <w:ilvl w:val="0"/>
          <w:numId w:val="23"/>
        </w:numPr>
        <w:rPr>
          <w:rFonts w:cs="Arial"/>
          <w:i/>
          <w:iCs/>
          <w:sz w:val="20"/>
          <w:szCs w:val="20"/>
        </w:rPr>
      </w:pPr>
      <w:r w:rsidRPr="00562409">
        <w:rPr>
          <w:rFonts w:cs="Arial"/>
          <w:i/>
          <w:iCs/>
          <w:sz w:val="20"/>
          <w:szCs w:val="20"/>
        </w:rPr>
        <w:t>Činnosti realizované OBERMEYER HELIKA v I.</w:t>
      </w:r>
      <w:r w:rsidR="00BF2F1A" w:rsidRPr="00562409">
        <w:rPr>
          <w:rFonts w:cs="Arial"/>
          <w:i/>
          <w:iCs/>
          <w:sz w:val="20"/>
          <w:szCs w:val="20"/>
        </w:rPr>
        <w:t xml:space="preserve"> </w:t>
      </w:r>
      <w:r w:rsidRPr="00562409">
        <w:rPr>
          <w:rFonts w:cs="Arial"/>
          <w:i/>
          <w:iCs/>
          <w:sz w:val="20"/>
          <w:szCs w:val="20"/>
        </w:rPr>
        <w:t xml:space="preserve">etapě: změna dokumentace územního rozhodnutí, dokumentace pro stavební povolení, inženýrská činnost, tendrová dokumentace, realizační projekt pro Skanska CZ, autorský dozor </w:t>
      </w:r>
    </w:p>
    <w:p w14:paraId="29258892" w14:textId="141F2B68" w:rsidR="003A6C5D" w:rsidRPr="00562409" w:rsidRDefault="00AF1D41">
      <w:pPr>
        <w:pStyle w:val="Odstavecseseznamem"/>
        <w:numPr>
          <w:ilvl w:val="0"/>
          <w:numId w:val="23"/>
        </w:numPr>
        <w:rPr>
          <w:rFonts w:cs="Arial"/>
          <w:i/>
          <w:iCs/>
          <w:sz w:val="20"/>
          <w:szCs w:val="20"/>
        </w:rPr>
      </w:pPr>
      <w:r w:rsidRPr="00562409">
        <w:rPr>
          <w:rFonts w:cs="Arial"/>
          <w:i/>
          <w:iCs/>
          <w:sz w:val="20"/>
          <w:szCs w:val="20"/>
        </w:rPr>
        <w:t xml:space="preserve">Činnosti realizované OBERMEYER HELIKA při rekonstrukci a dostavbě: dokumentace pro změnu územního rozhodnutí, dokumentace pro stavební povolení, dokumentace pro provedení stavby, dokumentace dopravně inženýrských opatření, vstupní dokumentace </w:t>
      </w:r>
      <w:r w:rsidRPr="00562409">
        <w:rPr>
          <w:rFonts w:cs="Arial"/>
          <w:i/>
          <w:iCs/>
          <w:sz w:val="20"/>
          <w:szCs w:val="20"/>
        </w:rPr>
        <w:lastRenderedPageBreak/>
        <w:t>nájemních jednotek, kontrola dokumentací nájemních jednotek, autorský dozor, dokumentace změny stavby před dokončením, dokument</w:t>
      </w:r>
      <w:r w:rsidR="003A6C5D" w:rsidRPr="00562409">
        <w:rPr>
          <w:rFonts w:cs="Arial"/>
          <w:i/>
          <w:iCs/>
          <w:sz w:val="20"/>
          <w:szCs w:val="20"/>
        </w:rPr>
        <w:t>ace skutečného provedení stavby</w:t>
      </w:r>
    </w:p>
    <w:p w14:paraId="1D192609" w14:textId="72BF0081" w:rsidR="00373AF6" w:rsidRPr="00562409" w:rsidRDefault="0048119E">
      <w:pPr>
        <w:pStyle w:val="Odstavecseseznamem"/>
        <w:numPr>
          <w:ilvl w:val="1"/>
          <w:numId w:val="17"/>
        </w:numPr>
        <w:rPr>
          <w:rFonts w:cs="Arial"/>
          <w:i/>
          <w:sz w:val="20"/>
          <w:szCs w:val="20"/>
        </w:rPr>
      </w:pPr>
      <w:r w:rsidRPr="00562409">
        <w:rPr>
          <w:rFonts w:cs="Arial"/>
          <w:i/>
          <w:sz w:val="20"/>
          <w:szCs w:val="20"/>
        </w:rPr>
        <w:t xml:space="preserve">Technická data </w:t>
      </w:r>
      <w:r w:rsidR="00D72CB7" w:rsidRPr="00562409">
        <w:rPr>
          <w:rFonts w:cs="Arial"/>
          <w:i/>
          <w:sz w:val="20"/>
          <w:szCs w:val="20"/>
        </w:rPr>
        <w:t>do</w:t>
      </w:r>
      <w:r w:rsidRPr="00562409">
        <w:rPr>
          <w:rFonts w:cs="Arial"/>
          <w:i/>
          <w:sz w:val="20"/>
          <w:szCs w:val="20"/>
        </w:rPr>
        <w:t>stavby</w:t>
      </w:r>
    </w:p>
    <w:p w14:paraId="43F481AA" w14:textId="736AFEEB" w:rsidR="003A6C5D" w:rsidRPr="00562409" w:rsidRDefault="0039356B">
      <w:pPr>
        <w:pStyle w:val="Odstavecseseznamem"/>
        <w:numPr>
          <w:ilvl w:val="2"/>
          <w:numId w:val="17"/>
        </w:numPr>
        <w:jc w:val="left"/>
        <w:rPr>
          <w:rFonts w:cs="Arial"/>
          <w:i/>
          <w:sz w:val="20"/>
          <w:szCs w:val="20"/>
        </w:rPr>
      </w:pPr>
      <w:r w:rsidRPr="00562409">
        <w:rPr>
          <w:rFonts w:cs="Arial"/>
          <w:i/>
          <w:sz w:val="20"/>
          <w:szCs w:val="20"/>
        </w:rPr>
        <w:t>O</w:t>
      </w:r>
      <w:r w:rsidR="003A6C5D" w:rsidRPr="00562409">
        <w:rPr>
          <w:rFonts w:cs="Arial"/>
          <w:i/>
          <w:sz w:val="20"/>
          <w:szCs w:val="20"/>
        </w:rPr>
        <w:t xml:space="preserve">bestavěný prostor: 505 </w:t>
      </w:r>
      <w:r w:rsidR="003F22E0" w:rsidRPr="00562409">
        <w:rPr>
          <w:rFonts w:cs="Arial"/>
          <w:i/>
          <w:sz w:val="20"/>
          <w:szCs w:val="20"/>
        </w:rPr>
        <w:t>000 m</w:t>
      </w:r>
      <w:r w:rsidR="003F22E0" w:rsidRPr="00562409">
        <w:rPr>
          <w:rFonts w:cs="Arial"/>
          <w:i/>
          <w:sz w:val="20"/>
          <w:szCs w:val="20"/>
          <w:vertAlign w:val="superscript"/>
        </w:rPr>
        <w:t>3</w:t>
      </w:r>
    </w:p>
    <w:p w14:paraId="357952BD" w14:textId="3F61644B" w:rsidR="003A6C5D" w:rsidRPr="00562409" w:rsidRDefault="0039356B">
      <w:pPr>
        <w:pStyle w:val="Odstavecseseznamem"/>
        <w:numPr>
          <w:ilvl w:val="2"/>
          <w:numId w:val="17"/>
        </w:numPr>
        <w:jc w:val="left"/>
        <w:rPr>
          <w:rFonts w:cs="Arial"/>
          <w:i/>
          <w:sz w:val="20"/>
          <w:szCs w:val="20"/>
        </w:rPr>
      </w:pPr>
      <w:r w:rsidRPr="00562409">
        <w:rPr>
          <w:rFonts w:cs="Arial"/>
          <w:i/>
          <w:sz w:val="20"/>
          <w:szCs w:val="20"/>
        </w:rPr>
        <w:t>Z</w:t>
      </w:r>
      <w:r w:rsidR="003A6C5D" w:rsidRPr="00562409">
        <w:rPr>
          <w:rFonts w:cs="Arial"/>
          <w:i/>
          <w:sz w:val="20"/>
          <w:szCs w:val="20"/>
        </w:rPr>
        <w:t xml:space="preserve">astavěná plocha: 20 </w:t>
      </w:r>
      <w:r w:rsidR="00BF2F1A" w:rsidRPr="00562409">
        <w:rPr>
          <w:rFonts w:cs="Arial"/>
          <w:i/>
          <w:sz w:val="20"/>
          <w:szCs w:val="20"/>
        </w:rPr>
        <w:t xml:space="preserve">200 </w:t>
      </w:r>
      <w:r w:rsidR="003F22E0" w:rsidRPr="00562409">
        <w:rPr>
          <w:rFonts w:cs="Arial"/>
          <w:i/>
          <w:sz w:val="20"/>
          <w:szCs w:val="20"/>
        </w:rPr>
        <w:t>m</w:t>
      </w:r>
      <w:r w:rsidR="003F22E0" w:rsidRPr="00562409">
        <w:rPr>
          <w:rFonts w:cs="Arial"/>
          <w:i/>
          <w:sz w:val="20"/>
          <w:szCs w:val="20"/>
          <w:vertAlign w:val="superscript"/>
        </w:rPr>
        <w:t>2</w:t>
      </w:r>
    </w:p>
    <w:p w14:paraId="0EEDC5FE" w14:textId="49D13BD5" w:rsidR="003A6C5D" w:rsidRPr="00562409" w:rsidRDefault="0039356B">
      <w:pPr>
        <w:pStyle w:val="Odstavecseseznamem"/>
        <w:numPr>
          <w:ilvl w:val="2"/>
          <w:numId w:val="17"/>
        </w:numPr>
        <w:jc w:val="left"/>
        <w:rPr>
          <w:rFonts w:cs="Arial"/>
          <w:i/>
          <w:sz w:val="20"/>
          <w:szCs w:val="20"/>
        </w:rPr>
      </w:pPr>
      <w:r w:rsidRPr="00562409">
        <w:rPr>
          <w:rFonts w:cs="Arial"/>
          <w:i/>
          <w:sz w:val="20"/>
          <w:szCs w:val="20"/>
        </w:rPr>
        <w:t>P</w:t>
      </w:r>
      <w:r w:rsidR="003A6C5D" w:rsidRPr="00562409">
        <w:rPr>
          <w:rFonts w:cs="Arial"/>
          <w:i/>
          <w:sz w:val="20"/>
          <w:szCs w:val="20"/>
        </w:rPr>
        <w:t xml:space="preserve">locha pozemku: 43 </w:t>
      </w:r>
      <w:r w:rsidR="003F22E0" w:rsidRPr="00562409">
        <w:rPr>
          <w:rFonts w:cs="Arial"/>
          <w:i/>
          <w:sz w:val="20"/>
          <w:szCs w:val="20"/>
        </w:rPr>
        <w:t>000 m</w:t>
      </w:r>
      <w:r w:rsidR="003F22E0" w:rsidRPr="00562409">
        <w:rPr>
          <w:rFonts w:cs="Arial"/>
          <w:i/>
          <w:sz w:val="20"/>
          <w:szCs w:val="20"/>
          <w:vertAlign w:val="superscript"/>
        </w:rPr>
        <w:t>2</w:t>
      </w:r>
    </w:p>
    <w:p w14:paraId="68D4EB9A" w14:textId="11B8022B" w:rsidR="001F35E3" w:rsidRPr="00562409" w:rsidRDefault="0039356B">
      <w:pPr>
        <w:pStyle w:val="Odstavecseseznamem"/>
        <w:numPr>
          <w:ilvl w:val="2"/>
          <w:numId w:val="17"/>
        </w:numPr>
        <w:jc w:val="left"/>
        <w:rPr>
          <w:rFonts w:cs="Arial"/>
          <w:i/>
          <w:sz w:val="20"/>
          <w:szCs w:val="20"/>
        </w:rPr>
      </w:pPr>
      <w:r w:rsidRPr="00562409">
        <w:rPr>
          <w:rFonts w:cs="Arial"/>
          <w:i/>
          <w:sz w:val="20"/>
          <w:szCs w:val="20"/>
        </w:rPr>
        <w:t>H</w:t>
      </w:r>
      <w:r w:rsidR="003A6C5D" w:rsidRPr="00562409">
        <w:rPr>
          <w:rFonts w:cs="Arial"/>
          <w:i/>
          <w:sz w:val="20"/>
          <w:szCs w:val="20"/>
        </w:rPr>
        <w:t xml:space="preserve">rubá podlažní plocha: 110 </w:t>
      </w:r>
      <w:r w:rsidR="003F22E0" w:rsidRPr="00562409">
        <w:rPr>
          <w:rFonts w:cs="Arial"/>
          <w:i/>
          <w:sz w:val="20"/>
          <w:szCs w:val="20"/>
        </w:rPr>
        <w:t>000 m</w:t>
      </w:r>
      <w:r w:rsidR="003F22E0" w:rsidRPr="00562409">
        <w:rPr>
          <w:rFonts w:cs="Arial"/>
          <w:i/>
          <w:sz w:val="20"/>
          <w:szCs w:val="20"/>
          <w:vertAlign w:val="superscript"/>
        </w:rPr>
        <w:t>2</w:t>
      </w:r>
      <w:r w:rsidR="00D72CB7" w:rsidRPr="00562409" w:rsidDel="00D72CB7">
        <w:rPr>
          <w:rFonts w:cs="Arial"/>
          <w:i/>
          <w:sz w:val="20"/>
          <w:szCs w:val="20"/>
          <w:vertAlign w:val="superscript"/>
        </w:rPr>
        <w:t xml:space="preserve"> </w:t>
      </w:r>
    </w:p>
    <w:p w14:paraId="4B5F65F6" w14:textId="598CE5FB" w:rsidR="00932043" w:rsidRPr="00562409" w:rsidRDefault="00932043" w:rsidP="00340496">
      <w:pPr>
        <w:pStyle w:val="Nadpis3"/>
      </w:pPr>
    </w:p>
    <w:p w14:paraId="7A462E70" w14:textId="49735D25" w:rsidR="00AF1D41" w:rsidRPr="00562409" w:rsidRDefault="00AF1D41" w:rsidP="00340496">
      <w:pPr>
        <w:pStyle w:val="Nadpis3"/>
      </w:pPr>
      <w:bookmarkStart w:id="153" w:name="_Toc523900392"/>
      <w:bookmarkStart w:id="154" w:name="_Toc523900393"/>
      <w:bookmarkStart w:id="155" w:name="_Toc523900394"/>
      <w:bookmarkStart w:id="156" w:name="_Toc523900395"/>
      <w:bookmarkStart w:id="157" w:name="_Toc523900396"/>
      <w:bookmarkStart w:id="158" w:name="_Toc523900397"/>
      <w:bookmarkStart w:id="159" w:name="_Toc523900398"/>
      <w:bookmarkStart w:id="160" w:name="_Toc523900399"/>
      <w:bookmarkStart w:id="161" w:name="_Toc523900400"/>
      <w:bookmarkStart w:id="162" w:name="_Toc523900401"/>
      <w:bookmarkStart w:id="163" w:name="_Toc523900402"/>
      <w:bookmarkStart w:id="164" w:name="_Toc523900403"/>
      <w:bookmarkStart w:id="165" w:name="_Toc523900404"/>
      <w:bookmarkStart w:id="166" w:name="_Toc523900405"/>
      <w:bookmarkStart w:id="167" w:name="_Toc523900406"/>
      <w:bookmarkStart w:id="168" w:name="_Toc12484105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562409">
        <w:t>Centrum Černý Most, Praha</w:t>
      </w:r>
      <w:bookmarkEnd w:id="168"/>
    </w:p>
    <w:p w14:paraId="71706E67" w14:textId="45C83DAE" w:rsidR="00AF1D41" w:rsidRPr="00562409" w:rsidRDefault="00AF1D41" w:rsidP="00AF1D41">
      <w:pPr>
        <w:pStyle w:val="PrKit04"/>
        <w:spacing w:before="0" w:beforeAutospacing="0" w:after="0" w:afterAutospacing="0"/>
        <w:ind w:left="720"/>
        <w:rPr>
          <w:b w:val="0"/>
          <w:bCs/>
          <w:szCs w:val="22"/>
        </w:rPr>
      </w:pPr>
    </w:p>
    <w:p w14:paraId="01485F08" w14:textId="5985693D" w:rsidR="00AF1D41" w:rsidRPr="00562409" w:rsidRDefault="00AF1D41">
      <w:pPr>
        <w:pStyle w:val="Odstavecseseznamem"/>
        <w:numPr>
          <w:ilvl w:val="0"/>
          <w:numId w:val="9"/>
        </w:numPr>
        <w:spacing w:line="360" w:lineRule="auto"/>
        <w:rPr>
          <w:rFonts w:cs="Arial"/>
          <w:szCs w:val="22"/>
        </w:rPr>
      </w:pPr>
      <w:r w:rsidRPr="00562409">
        <w:rPr>
          <w:rFonts w:cs="Arial"/>
          <w:szCs w:val="22"/>
        </w:rPr>
        <w:t xml:space="preserve">Nákupní </w:t>
      </w:r>
      <w:r w:rsidR="00F54D85" w:rsidRPr="00562409">
        <w:rPr>
          <w:rFonts w:cs="Arial"/>
          <w:szCs w:val="22"/>
        </w:rPr>
        <w:t>C</w:t>
      </w:r>
      <w:r w:rsidRPr="00562409">
        <w:rPr>
          <w:rFonts w:cs="Arial"/>
          <w:szCs w:val="22"/>
        </w:rPr>
        <w:t xml:space="preserve">entrum Černý Most vzniklo jako jedno z prvních obchodních center v České republice po roce 1989. Celá lokalita se postupně proměnila v jednu z nejrozsáhlejších nákupních zón Prahy. Po několika letech provozu se investor rozhodl původní objekt rekonstruovat a rozšířit. Architektonický a designový koncept návrhu vytvořil londýnský ateliér </w:t>
      </w:r>
      <w:proofErr w:type="spellStart"/>
      <w:r w:rsidRPr="00562409">
        <w:rPr>
          <w:rFonts w:cs="Arial"/>
          <w:szCs w:val="22"/>
        </w:rPr>
        <w:t>Benoy</w:t>
      </w:r>
      <w:proofErr w:type="spellEnd"/>
      <w:r w:rsidRPr="00562409">
        <w:rPr>
          <w:rFonts w:cs="Arial"/>
          <w:szCs w:val="22"/>
        </w:rPr>
        <w:t xml:space="preserve">, projekt byl zpracován společností OBERMEYER HELIKA. Tvarová zajímavost a vizuální atraktivita, svěží barevnost, kvalita povrchů a promyšlená světelná koncepce jsou elementy architektonického jazyka, které ve své souhře vytvářejí ojedinělou stavbu svého druhu. To potvrzuje i řada prestižních ocenění, které centrum po svém otevření získalo. </w:t>
      </w:r>
    </w:p>
    <w:p w14:paraId="507261E3" w14:textId="6E232518" w:rsidR="00AF1D41" w:rsidRPr="00562409" w:rsidRDefault="008E5DAA">
      <w:pPr>
        <w:pStyle w:val="Odstavecseseznamem"/>
        <w:numPr>
          <w:ilvl w:val="0"/>
          <w:numId w:val="9"/>
        </w:numPr>
        <w:spacing w:line="360" w:lineRule="auto"/>
        <w:rPr>
          <w:rFonts w:cs="Arial"/>
          <w:szCs w:val="22"/>
        </w:rPr>
      </w:pPr>
      <w:r w:rsidRPr="00562409">
        <w:rPr>
          <w:noProof/>
          <w:szCs w:val="22"/>
        </w:rPr>
        <w:drawing>
          <wp:anchor distT="0" distB="0" distL="114300" distR="114300" simplePos="0" relativeHeight="251667456" behindDoc="0" locked="0" layoutInCell="1" allowOverlap="1" wp14:anchorId="0E0C78D6" wp14:editId="535EBC5A">
            <wp:simplePos x="0" y="0"/>
            <wp:positionH relativeFrom="margin">
              <wp:posOffset>1598930</wp:posOffset>
            </wp:positionH>
            <wp:positionV relativeFrom="margin">
              <wp:posOffset>2747137</wp:posOffset>
            </wp:positionV>
            <wp:extent cx="4157866" cy="175680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ntrum Černý Most náhled.jpg"/>
                    <pic:cNvPicPr/>
                  </pic:nvPicPr>
                  <pic:blipFill>
                    <a:blip r:embed="rId28" cstate="email">
                      <a:extLst>
                        <a:ext uri="{28A0092B-C50C-407E-A947-70E740481C1C}">
                          <a14:useLocalDpi xmlns:a14="http://schemas.microsoft.com/office/drawing/2010/main"/>
                        </a:ext>
                      </a:extLst>
                    </a:blip>
                    <a:stretch>
                      <a:fillRect/>
                    </a:stretch>
                  </pic:blipFill>
                  <pic:spPr>
                    <a:xfrm>
                      <a:off x="0" y="0"/>
                      <a:ext cx="4157866" cy="1756800"/>
                    </a:xfrm>
                    <a:prstGeom prst="rect">
                      <a:avLst/>
                    </a:prstGeom>
                  </pic:spPr>
                </pic:pic>
              </a:graphicData>
            </a:graphic>
            <wp14:sizeRelH relativeFrom="margin">
              <wp14:pctWidth>0</wp14:pctWidth>
            </wp14:sizeRelH>
            <wp14:sizeRelV relativeFrom="margin">
              <wp14:pctHeight>0</wp14:pctHeight>
            </wp14:sizeRelV>
          </wp:anchor>
        </w:drawing>
      </w:r>
      <w:r w:rsidR="00AF1D41" w:rsidRPr="00562409">
        <w:rPr>
          <w:rFonts w:cs="Arial"/>
          <w:szCs w:val="22"/>
        </w:rPr>
        <w:t>Společnost OBERMEYER HELIKA prováděla v době rekonstrukce Centra Černý Most kromě projektových a inženýrských činností také poradenské a konzultační služby</w:t>
      </w:r>
      <w:r w:rsidR="003B7F76" w:rsidRPr="00562409">
        <w:rPr>
          <w:rFonts w:cs="Arial"/>
          <w:szCs w:val="22"/>
        </w:rPr>
        <w:t>,</w:t>
      </w:r>
      <w:r w:rsidR="00E01D7B" w:rsidRPr="00562409">
        <w:rPr>
          <w:rFonts w:cs="Arial"/>
          <w:szCs w:val="22"/>
        </w:rPr>
        <w:t xml:space="preserve"> a </w:t>
      </w:r>
      <w:r w:rsidR="003B7F76" w:rsidRPr="00562409">
        <w:rPr>
          <w:rFonts w:cs="Arial"/>
          <w:szCs w:val="22"/>
        </w:rPr>
        <w:t>to</w:t>
      </w:r>
      <w:r w:rsidR="00AF1D41" w:rsidRPr="00562409">
        <w:rPr>
          <w:rFonts w:cs="Arial"/>
          <w:szCs w:val="22"/>
        </w:rPr>
        <w:t xml:space="preserve"> v rámci certifikace v systému BREEAM dle schématu BREEAM </w:t>
      </w:r>
      <w:proofErr w:type="spellStart"/>
      <w:r w:rsidR="00AF1D41" w:rsidRPr="00562409">
        <w:rPr>
          <w:rFonts w:cs="Arial"/>
          <w:szCs w:val="22"/>
        </w:rPr>
        <w:t>Europe</w:t>
      </w:r>
      <w:proofErr w:type="spellEnd"/>
      <w:r w:rsidR="00AF1D41" w:rsidRPr="00562409">
        <w:rPr>
          <w:rFonts w:cs="Arial"/>
          <w:szCs w:val="22"/>
        </w:rPr>
        <w:t xml:space="preserve"> Retail. Spolupracovala s týmem objednatele a s hodnotitelem (BREEAM asesorem), prováděla kontrolu podkladů v rámci projekčních prací, </w:t>
      </w:r>
      <w:r w:rsidR="0070274F" w:rsidRPr="00562409">
        <w:rPr>
          <w:rFonts w:cs="Arial"/>
          <w:szCs w:val="22"/>
        </w:rPr>
        <w:t xml:space="preserve">připravovala </w:t>
      </w:r>
      <w:r w:rsidR="00AF1D41" w:rsidRPr="00562409">
        <w:rPr>
          <w:rFonts w:cs="Arial"/>
          <w:szCs w:val="22"/>
        </w:rPr>
        <w:t xml:space="preserve">relevantní podklady a důkazovou dokumentaci pro finální certifikaci. Certifikát s </w:t>
      </w:r>
      <w:r w:rsidR="003A6C5D" w:rsidRPr="00562409">
        <w:rPr>
          <w:rFonts w:cs="Arial"/>
          <w:szCs w:val="22"/>
        </w:rPr>
        <w:t xml:space="preserve">hodnocením Very </w:t>
      </w:r>
      <w:proofErr w:type="spellStart"/>
      <w:r w:rsidR="003A6C5D" w:rsidRPr="00562409">
        <w:rPr>
          <w:rFonts w:cs="Arial"/>
          <w:szCs w:val="22"/>
        </w:rPr>
        <w:t>Good</w:t>
      </w:r>
      <w:proofErr w:type="spellEnd"/>
      <w:r w:rsidR="003A6C5D" w:rsidRPr="00562409">
        <w:rPr>
          <w:rFonts w:cs="Arial"/>
          <w:szCs w:val="22"/>
        </w:rPr>
        <w:t xml:space="preserve"> byl získán</w:t>
      </w:r>
      <w:r w:rsidR="00AF1D41" w:rsidRPr="00562409">
        <w:rPr>
          <w:rFonts w:cs="Arial"/>
          <w:szCs w:val="22"/>
        </w:rPr>
        <w:t xml:space="preserve"> v květnu 2012. Následně v roce 2014 zajišťovala certifikaci BREEAM pro objekty v provozu dle schématu BREEAM In-Use 2013 International. Certifikát s hodnocením </w:t>
      </w:r>
      <w:proofErr w:type="spellStart"/>
      <w:r w:rsidR="00AF1D41" w:rsidRPr="00562409">
        <w:rPr>
          <w:rFonts w:cs="Arial"/>
          <w:szCs w:val="22"/>
        </w:rPr>
        <w:t>Excellent</w:t>
      </w:r>
      <w:proofErr w:type="spellEnd"/>
      <w:r w:rsidR="00AF1D41" w:rsidRPr="00562409">
        <w:rPr>
          <w:rFonts w:cs="Arial"/>
          <w:szCs w:val="22"/>
        </w:rPr>
        <w:t xml:space="preserve"> pro část Part 1 – hodnocení budovy a </w:t>
      </w:r>
      <w:proofErr w:type="spellStart"/>
      <w:r w:rsidR="00AF1D41" w:rsidRPr="00562409">
        <w:rPr>
          <w:rFonts w:cs="Arial"/>
          <w:szCs w:val="22"/>
        </w:rPr>
        <w:t>Outstanding</w:t>
      </w:r>
      <w:proofErr w:type="spellEnd"/>
      <w:r w:rsidR="00AF1D41" w:rsidRPr="00562409">
        <w:rPr>
          <w:rFonts w:cs="Arial"/>
          <w:szCs w:val="22"/>
        </w:rPr>
        <w:t xml:space="preserve"> Part 2 řízení budovy byl udělen v prosince 2014. Toto hodnocení patřilo v daném roce mezi nejvyšší získaná pro retailové objekty v regionu střední a východní Evropy. </w:t>
      </w:r>
    </w:p>
    <w:p w14:paraId="408EB75C" w14:textId="5F3C4842" w:rsidR="002E0C73" w:rsidRPr="00562409" w:rsidRDefault="002E0C73">
      <w:pPr>
        <w:pStyle w:val="Odstavecseseznamem"/>
        <w:numPr>
          <w:ilvl w:val="0"/>
          <w:numId w:val="9"/>
        </w:numPr>
        <w:spacing w:line="360" w:lineRule="auto"/>
        <w:rPr>
          <w:szCs w:val="22"/>
        </w:rPr>
      </w:pPr>
      <w:r w:rsidRPr="00562409">
        <w:rPr>
          <w:szCs w:val="22"/>
        </w:rPr>
        <w:t xml:space="preserve">Nejlepší z realit </w:t>
      </w:r>
      <w:r w:rsidR="00A863D3" w:rsidRPr="00562409">
        <w:rPr>
          <w:szCs w:val="22"/>
        </w:rPr>
        <w:t>2013–1</w:t>
      </w:r>
      <w:r w:rsidR="003A6C5D" w:rsidRPr="00562409">
        <w:rPr>
          <w:szCs w:val="22"/>
        </w:rPr>
        <w:t>. místo v kategorii Obchodní centra</w:t>
      </w:r>
    </w:p>
    <w:p w14:paraId="1B4A6C5C" w14:textId="4C7DE767" w:rsidR="002E0C73" w:rsidRPr="00562409" w:rsidRDefault="002E0C73" w:rsidP="008E5DAA">
      <w:pPr>
        <w:pStyle w:val="Odstavecseseznamem"/>
        <w:spacing w:line="360" w:lineRule="auto"/>
        <w:ind w:left="720"/>
        <w:rPr>
          <w:rFonts w:cs="Arial"/>
          <w:szCs w:val="22"/>
        </w:rPr>
      </w:pPr>
    </w:p>
    <w:p w14:paraId="6E135337" w14:textId="7955A1CB" w:rsidR="00AF1D41" w:rsidRPr="00562409" w:rsidRDefault="00AF1D41">
      <w:pPr>
        <w:pStyle w:val="Odstavecseseznamem"/>
        <w:numPr>
          <w:ilvl w:val="0"/>
          <w:numId w:val="24"/>
        </w:numPr>
        <w:rPr>
          <w:rFonts w:cs="Arial"/>
          <w:i/>
          <w:iCs/>
          <w:sz w:val="20"/>
          <w:szCs w:val="20"/>
        </w:rPr>
      </w:pPr>
      <w:r w:rsidRPr="00562409">
        <w:rPr>
          <w:rFonts w:cs="Arial"/>
          <w:i/>
          <w:iCs/>
          <w:sz w:val="20"/>
          <w:szCs w:val="20"/>
        </w:rPr>
        <w:lastRenderedPageBreak/>
        <w:t xml:space="preserve">Objednatel: Centrum Černý Most, a.s. (developer </w:t>
      </w:r>
      <w:proofErr w:type="spellStart"/>
      <w:r w:rsidRPr="00562409">
        <w:rPr>
          <w:rFonts w:cs="Arial"/>
          <w:i/>
          <w:iCs/>
          <w:sz w:val="20"/>
          <w:szCs w:val="20"/>
        </w:rPr>
        <w:t>Unibail-Rodamco</w:t>
      </w:r>
      <w:proofErr w:type="spellEnd"/>
      <w:r w:rsidRPr="00562409">
        <w:rPr>
          <w:rFonts w:cs="Arial"/>
          <w:i/>
          <w:iCs/>
          <w:sz w:val="20"/>
          <w:szCs w:val="20"/>
        </w:rPr>
        <w:t>)</w:t>
      </w:r>
    </w:p>
    <w:p w14:paraId="766C5273" w14:textId="2A3D1822" w:rsidR="00AF1D41" w:rsidRPr="00562409" w:rsidRDefault="00AF1D41">
      <w:pPr>
        <w:pStyle w:val="Odstavecseseznamem"/>
        <w:numPr>
          <w:ilvl w:val="0"/>
          <w:numId w:val="24"/>
        </w:numPr>
        <w:rPr>
          <w:rFonts w:cs="Arial"/>
          <w:i/>
          <w:iCs/>
          <w:sz w:val="20"/>
          <w:szCs w:val="20"/>
        </w:rPr>
      </w:pPr>
      <w:r w:rsidRPr="00562409">
        <w:rPr>
          <w:rFonts w:cs="Arial"/>
          <w:i/>
          <w:iCs/>
          <w:sz w:val="20"/>
          <w:szCs w:val="20"/>
        </w:rPr>
        <w:t>Místo stavby: Praha 9 – Černý Most</w:t>
      </w:r>
    </w:p>
    <w:p w14:paraId="34A3EE27" w14:textId="77777777" w:rsidR="00AF1D41" w:rsidRPr="00562409" w:rsidRDefault="00AF1D41">
      <w:pPr>
        <w:pStyle w:val="Odstavecseseznamem"/>
        <w:numPr>
          <w:ilvl w:val="0"/>
          <w:numId w:val="24"/>
        </w:numPr>
        <w:rPr>
          <w:rFonts w:cs="Arial"/>
          <w:i/>
          <w:iCs/>
          <w:sz w:val="20"/>
          <w:szCs w:val="20"/>
        </w:rPr>
      </w:pPr>
      <w:r w:rsidRPr="00562409">
        <w:rPr>
          <w:rFonts w:cs="Arial"/>
          <w:i/>
          <w:iCs/>
          <w:sz w:val="20"/>
          <w:szCs w:val="20"/>
        </w:rPr>
        <w:t xml:space="preserve">Architekt: BENOY Ltd., Velká Británie </w:t>
      </w:r>
    </w:p>
    <w:p w14:paraId="0FF4290F" w14:textId="77777777" w:rsidR="00AF1D41" w:rsidRPr="00562409" w:rsidRDefault="00AF1D41">
      <w:pPr>
        <w:pStyle w:val="Odstavecseseznamem"/>
        <w:numPr>
          <w:ilvl w:val="0"/>
          <w:numId w:val="24"/>
        </w:numPr>
        <w:rPr>
          <w:rFonts w:cs="Arial"/>
          <w:i/>
          <w:iCs/>
          <w:sz w:val="20"/>
          <w:szCs w:val="20"/>
        </w:rPr>
      </w:pPr>
      <w:r w:rsidRPr="00562409">
        <w:rPr>
          <w:rFonts w:cs="Arial"/>
          <w:i/>
          <w:iCs/>
          <w:sz w:val="20"/>
          <w:szCs w:val="20"/>
        </w:rPr>
        <w:t>Generální projektant: OBERMEYER HELIKA a.s.</w:t>
      </w:r>
    </w:p>
    <w:p w14:paraId="24D7E497" w14:textId="01E4C03F" w:rsidR="00AF1D41" w:rsidRPr="00562409" w:rsidRDefault="00AF1D41">
      <w:pPr>
        <w:pStyle w:val="Odstavecseseznamem"/>
        <w:numPr>
          <w:ilvl w:val="0"/>
          <w:numId w:val="24"/>
        </w:numPr>
        <w:rPr>
          <w:rFonts w:cs="Arial"/>
          <w:i/>
          <w:iCs/>
          <w:sz w:val="20"/>
          <w:szCs w:val="20"/>
        </w:rPr>
      </w:pPr>
      <w:r w:rsidRPr="00562409">
        <w:rPr>
          <w:rFonts w:cs="Arial"/>
          <w:i/>
          <w:iCs/>
          <w:sz w:val="20"/>
          <w:szCs w:val="20"/>
        </w:rPr>
        <w:t xml:space="preserve">Realizace projektu: 2009–2013 </w:t>
      </w:r>
    </w:p>
    <w:p w14:paraId="09693AEB" w14:textId="5999584E" w:rsidR="00AF1D41" w:rsidRPr="00562409" w:rsidRDefault="00AF1D41">
      <w:pPr>
        <w:pStyle w:val="Odstavecseseznamem"/>
        <w:numPr>
          <w:ilvl w:val="0"/>
          <w:numId w:val="24"/>
        </w:numPr>
        <w:rPr>
          <w:rFonts w:cs="Arial"/>
          <w:i/>
          <w:iCs/>
          <w:sz w:val="20"/>
          <w:szCs w:val="20"/>
        </w:rPr>
      </w:pPr>
      <w:r w:rsidRPr="00562409">
        <w:rPr>
          <w:rFonts w:cs="Arial"/>
          <w:i/>
          <w:iCs/>
          <w:sz w:val="20"/>
          <w:szCs w:val="20"/>
        </w:rPr>
        <w:t xml:space="preserve">Realizace výstavby: 2011–2013 </w:t>
      </w:r>
    </w:p>
    <w:p w14:paraId="2505F67B" w14:textId="77777777" w:rsidR="00FF44B8" w:rsidRPr="00562409" w:rsidRDefault="00AF1D41">
      <w:pPr>
        <w:pStyle w:val="Odstavecseseznamem"/>
        <w:numPr>
          <w:ilvl w:val="0"/>
          <w:numId w:val="24"/>
        </w:numPr>
        <w:autoSpaceDE w:val="0"/>
        <w:autoSpaceDN w:val="0"/>
        <w:adjustRightInd w:val="0"/>
        <w:rPr>
          <w:rFonts w:cs="Arial"/>
          <w:i/>
          <w:sz w:val="20"/>
          <w:szCs w:val="20"/>
        </w:rPr>
      </w:pPr>
      <w:r w:rsidRPr="00562409">
        <w:rPr>
          <w:rFonts w:cs="Arial"/>
          <w:i/>
          <w:iCs/>
          <w:sz w:val="20"/>
          <w:szCs w:val="20"/>
        </w:rPr>
        <w:t>Náklady stavby: 2,3 mld. Kč</w:t>
      </w:r>
    </w:p>
    <w:p w14:paraId="2D73AC25" w14:textId="77777777" w:rsidR="00296856" w:rsidRPr="00562409" w:rsidRDefault="00AF1D41">
      <w:pPr>
        <w:pStyle w:val="Odstavecseseznamem"/>
        <w:numPr>
          <w:ilvl w:val="0"/>
          <w:numId w:val="24"/>
        </w:numPr>
        <w:autoSpaceDE w:val="0"/>
        <w:autoSpaceDN w:val="0"/>
        <w:adjustRightInd w:val="0"/>
        <w:rPr>
          <w:rFonts w:cs="Arial"/>
          <w:i/>
          <w:sz w:val="20"/>
          <w:szCs w:val="20"/>
        </w:rPr>
      </w:pPr>
      <w:r w:rsidRPr="00562409">
        <w:rPr>
          <w:rFonts w:cs="Arial"/>
          <w:i/>
          <w:iCs/>
          <w:sz w:val="20"/>
          <w:szCs w:val="20"/>
        </w:rPr>
        <w:t xml:space="preserve">Činnosti realizované OBERMEYER HELIKA: dokumentace pro územní rozhodnutí, dokumentace pro stavební povolení, dokumentace pro výběr zhotovitele, dokumentace pro provedení stavby, autorský dozor </w:t>
      </w:r>
    </w:p>
    <w:p w14:paraId="70CD8D7E" w14:textId="20B07B37" w:rsidR="002466C7" w:rsidRPr="00562409" w:rsidRDefault="0048119E">
      <w:pPr>
        <w:pStyle w:val="Odstavecseseznamem"/>
        <w:numPr>
          <w:ilvl w:val="0"/>
          <w:numId w:val="24"/>
        </w:numPr>
        <w:autoSpaceDE w:val="0"/>
        <w:autoSpaceDN w:val="0"/>
        <w:adjustRightInd w:val="0"/>
        <w:rPr>
          <w:rFonts w:cs="Arial"/>
          <w:i/>
          <w:sz w:val="20"/>
          <w:szCs w:val="20"/>
        </w:rPr>
      </w:pPr>
      <w:r w:rsidRPr="00562409">
        <w:rPr>
          <w:rFonts w:cs="Arial"/>
          <w:i/>
          <w:sz w:val="20"/>
          <w:szCs w:val="20"/>
        </w:rPr>
        <w:t>Technická data stavby pro objekty ABC</w:t>
      </w:r>
    </w:p>
    <w:p w14:paraId="18BA1F8D" w14:textId="1F7024E4" w:rsidR="002466C7" w:rsidRPr="00562409" w:rsidRDefault="0048119E">
      <w:pPr>
        <w:pStyle w:val="Odstavecseseznamem"/>
        <w:numPr>
          <w:ilvl w:val="0"/>
          <w:numId w:val="24"/>
        </w:numPr>
        <w:autoSpaceDE w:val="0"/>
        <w:autoSpaceDN w:val="0"/>
        <w:adjustRightInd w:val="0"/>
        <w:rPr>
          <w:rFonts w:cs="Arial"/>
          <w:b/>
          <w:i/>
          <w:sz w:val="20"/>
          <w:szCs w:val="20"/>
          <w:u w:val="single"/>
        </w:rPr>
      </w:pPr>
      <w:r w:rsidRPr="00562409">
        <w:rPr>
          <w:rFonts w:cs="Arial"/>
          <w:i/>
          <w:sz w:val="20"/>
          <w:szCs w:val="20"/>
        </w:rPr>
        <w:t xml:space="preserve">Zastavěná plocha: </w:t>
      </w:r>
      <w:r w:rsidR="00BF2F1A" w:rsidRPr="00562409">
        <w:rPr>
          <w:rFonts w:cs="Arial"/>
          <w:i/>
          <w:sz w:val="20"/>
          <w:szCs w:val="20"/>
        </w:rPr>
        <w:t>53 000</w:t>
      </w:r>
      <w:r w:rsidRPr="00562409">
        <w:rPr>
          <w:rFonts w:cs="Arial"/>
          <w:i/>
          <w:sz w:val="20"/>
          <w:szCs w:val="20"/>
        </w:rPr>
        <w:t xml:space="preserve"> m</w:t>
      </w:r>
      <w:r w:rsidRPr="00562409">
        <w:rPr>
          <w:rFonts w:cs="Arial"/>
          <w:i/>
          <w:sz w:val="20"/>
          <w:szCs w:val="20"/>
          <w:vertAlign w:val="superscript"/>
        </w:rPr>
        <w:t>2</w:t>
      </w:r>
    </w:p>
    <w:p w14:paraId="3759129B" w14:textId="77777777" w:rsidR="00C56296" w:rsidRPr="00562409" w:rsidRDefault="0048119E">
      <w:pPr>
        <w:pStyle w:val="Odstavecseseznamem"/>
        <w:numPr>
          <w:ilvl w:val="0"/>
          <w:numId w:val="24"/>
        </w:numPr>
        <w:autoSpaceDE w:val="0"/>
        <w:autoSpaceDN w:val="0"/>
        <w:adjustRightInd w:val="0"/>
        <w:rPr>
          <w:rFonts w:cs="Arial"/>
          <w:b/>
          <w:i/>
          <w:sz w:val="20"/>
          <w:szCs w:val="20"/>
        </w:rPr>
      </w:pPr>
      <w:r w:rsidRPr="00562409">
        <w:rPr>
          <w:rFonts w:cs="Arial"/>
          <w:i/>
          <w:sz w:val="20"/>
          <w:szCs w:val="20"/>
        </w:rPr>
        <w:t>Charakteristické jednotky:</w:t>
      </w:r>
    </w:p>
    <w:p w14:paraId="6F2B887E" w14:textId="081223CB" w:rsidR="001F35E3" w:rsidRPr="00562409" w:rsidRDefault="0039356B">
      <w:pPr>
        <w:pStyle w:val="Odstavecseseznamem"/>
        <w:numPr>
          <w:ilvl w:val="1"/>
          <w:numId w:val="24"/>
        </w:numPr>
        <w:autoSpaceDE w:val="0"/>
        <w:autoSpaceDN w:val="0"/>
        <w:adjustRightInd w:val="0"/>
        <w:rPr>
          <w:rFonts w:cs="Arial"/>
          <w:i/>
          <w:sz w:val="20"/>
          <w:szCs w:val="20"/>
        </w:rPr>
      </w:pPr>
      <w:r w:rsidRPr="00562409">
        <w:rPr>
          <w:rFonts w:cs="Arial"/>
          <w:i/>
          <w:sz w:val="20"/>
          <w:szCs w:val="20"/>
        </w:rPr>
        <w:t>Nové obchodní plochy: 36 </w:t>
      </w:r>
      <w:r w:rsidR="00BF2F1A" w:rsidRPr="00562409">
        <w:rPr>
          <w:rFonts w:cs="Arial"/>
          <w:i/>
          <w:sz w:val="20"/>
          <w:szCs w:val="20"/>
        </w:rPr>
        <w:t xml:space="preserve">600 </w:t>
      </w:r>
      <w:r w:rsidR="0048119E" w:rsidRPr="00562409">
        <w:rPr>
          <w:rFonts w:cs="Arial"/>
          <w:i/>
          <w:sz w:val="20"/>
          <w:szCs w:val="20"/>
        </w:rPr>
        <w:t>m</w:t>
      </w:r>
      <w:r w:rsidR="0048119E" w:rsidRPr="00562409">
        <w:rPr>
          <w:rFonts w:cs="Arial"/>
          <w:i/>
          <w:sz w:val="20"/>
          <w:szCs w:val="20"/>
          <w:vertAlign w:val="superscript"/>
        </w:rPr>
        <w:t>2</w:t>
      </w:r>
      <w:r w:rsidR="0048119E" w:rsidRPr="00562409">
        <w:rPr>
          <w:rFonts w:cs="Arial"/>
          <w:i/>
          <w:sz w:val="20"/>
          <w:szCs w:val="20"/>
        </w:rPr>
        <w:t xml:space="preserve"> </w:t>
      </w:r>
      <w:r w:rsidR="001C0011" w:rsidRPr="00562409">
        <w:rPr>
          <w:rFonts w:cs="Arial"/>
          <w:i/>
          <w:sz w:val="20"/>
          <w:szCs w:val="20"/>
        </w:rPr>
        <w:t> </w:t>
      </w:r>
    </w:p>
    <w:p w14:paraId="74202ED9" w14:textId="393445F2" w:rsidR="001F35E3" w:rsidRPr="00562409" w:rsidRDefault="0039356B">
      <w:pPr>
        <w:pStyle w:val="Odstavecseseznamem"/>
        <w:numPr>
          <w:ilvl w:val="1"/>
          <w:numId w:val="24"/>
        </w:numPr>
        <w:jc w:val="left"/>
        <w:rPr>
          <w:rFonts w:ascii="Calibri" w:hAnsi="Calibri" w:cs="FrutigerCE-Cn"/>
        </w:rPr>
      </w:pPr>
      <w:r w:rsidRPr="00562409">
        <w:rPr>
          <w:rFonts w:cs="Arial"/>
          <w:i/>
          <w:sz w:val="20"/>
          <w:szCs w:val="20"/>
        </w:rPr>
        <w:t>Parkovací stání: 3 300</w:t>
      </w:r>
      <w:r w:rsidR="0048119E" w:rsidRPr="00562409">
        <w:rPr>
          <w:rFonts w:ascii="Calibri" w:hAnsi="Calibri" w:cs="FrutigerCE-Cn"/>
        </w:rPr>
        <w:br w:type="page"/>
      </w:r>
    </w:p>
    <w:p w14:paraId="11B23C63" w14:textId="504C06BF" w:rsidR="00166659" w:rsidRPr="00562409" w:rsidRDefault="003F22E0" w:rsidP="00531772">
      <w:pPr>
        <w:pStyle w:val="Nadpis2"/>
      </w:pPr>
      <w:bookmarkStart w:id="169" w:name="_Toc124841057"/>
      <w:r w:rsidRPr="00562409">
        <w:lastRenderedPageBreak/>
        <w:t>ZDRAVOTNICKÉ STAVBY</w:t>
      </w:r>
      <w:bookmarkEnd w:id="169"/>
    </w:p>
    <w:p w14:paraId="7DC357AF" w14:textId="4CE429F9" w:rsidR="00166659" w:rsidRPr="00562409" w:rsidRDefault="00166659" w:rsidP="00340496">
      <w:pPr>
        <w:pStyle w:val="Nadpis3"/>
      </w:pPr>
    </w:p>
    <w:p w14:paraId="71F8166A" w14:textId="210766AF" w:rsidR="00F54D85" w:rsidRPr="00562409" w:rsidRDefault="00F54D85" w:rsidP="00166659">
      <w:pPr>
        <w:jc w:val="left"/>
        <w:rPr>
          <w:b/>
          <w:u w:val="single"/>
        </w:rPr>
      </w:pPr>
    </w:p>
    <w:p w14:paraId="723B952D" w14:textId="68A34839" w:rsidR="00D450EE" w:rsidRPr="00562409" w:rsidRDefault="004C512B" w:rsidP="00D450EE">
      <w:pPr>
        <w:spacing w:line="240" w:lineRule="auto"/>
        <w:rPr>
          <w:rFonts w:cs="Arial"/>
          <w:u w:val="single"/>
        </w:rPr>
      </w:pPr>
      <w:r w:rsidRPr="00562409">
        <w:rPr>
          <w:rFonts w:cs="Arial"/>
          <w:u w:val="single"/>
        </w:rPr>
        <w:t>Nemocnice Pelhřimov – pavilon dětského, gynekologicko-porodnického a neurologického oddělení</w:t>
      </w:r>
    </w:p>
    <w:p w14:paraId="28BF4152" w14:textId="2F0A0760" w:rsidR="00D16F17" w:rsidRPr="00562409" w:rsidRDefault="00D16F17" w:rsidP="00340496">
      <w:pPr>
        <w:pStyle w:val="Nadpis3"/>
      </w:pPr>
    </w:p>
    <w:p w14:paraId="270E9D35" w14:textId="7D881681" w:rsidR="00577319" w:rsidRPr="00562409" w:rsidRDefault="00F407F0" w:rsidP="000B2A05">
      <w:pPr>
        <w:pStyle w:val="Odstavecseseznamem"/>
        <w:numPr>
          <w:ilvl w:val="0"/>
          <w:numId w:val="45"/>
        </w:numPr>
        <w:shd w:val="clear" w:color="auto" w:fill="FFFFFF"/>
        <w:spacing w:before="100" w:beforeAutospacing="1" w:line="360" w:lineRule="auto"/>
        <w:rPr>
          <w:rFonts w:cs="Arial"/>
          <w:szCs w:val="22"/>
        </w:rPr>
      </w:pPr>
      <w:r w:rsidRPr="00562409">
        <w:rPr>
          <w:rFonts w:cs="Arial"/>
          <w:szCs w:val="22"/>
        </w:rPr>
        <w:t>Architektonicky atraktivní pětipodlažní budova poskyt</w:t>
      </w:r>
      <w:r w:rsidR="00990752">
        <w:rPr>
          <w:rFonts w:cs="Arial"/>
          <w:szCs w:val="22"/>
        </w:rPr>
        <w:t>uje</w:t>
      </w:r>
      <w:r w:rsidRPr="00562409">
        <w:rPr>
          <w:rFonts w:cs="Arial"/>
          <w:szCs w:val="22"/>
        </w:rPr>
        <w:t xml:space="preserve"> zázemí pro dětské, gynekologicko-porodnické a neurologické oddělení. Díky propojení novostavby s klíčovými provozy nemocnice pomocí tří nadzemních spojovacích krčků </w:t>
      </w:r>
      <w:r w:rsidR="00990752">
        <w:rPr>
          <w:rFonts w:cs="Arial"/>
          <w:szCs w:val="22"/>
        </w:rPr>
        <w:t>dochází</w:t>
      </w:r>
      <w:r w:rsidRPr="00562409">
        <w:rPr>
          <w:rFonts w:cs="Arial"/>
          <w:szCs w:val="22"/>
        </w:rPr>
        <w:t xml:space="preserve"> ke zvýšení efektivity fungování nemocnice jako celku jako je například snazší dostupnost centrálních operačních sálů nebo možnost rychlejšího řešení akutních stavů vyžadujících mezioborovou spoluprác</w:t>
      </w:r>
      <w:r w:rsidR="00577319" w:rsidRPr="00562409">
        <w:rPr>
          <w:rFonts w:cs="Arial"/>
          <w:szCs w:val="22"/>
        </w:rPr>
        <w:t>i.</w:t>
      </w:r>
    </w:p>
    <w:p w14:paraId="02A177A3" w14:textId="4A59D7E5" w:rsidR="008E5DAA" w:rsidRPr="00562409" w:rsidRDefault="004C512B" w:rsidP="000B2A05">
      <w:pPr>
        <w:pStyle w:val="Odstavecseseznamem"/>
        <w:numPr>
          <w:ilvl w:val="0"/>
          <w:numId w:val="45"/>
        </w:numPr>
        <w:shd w:val="clear" w:color="auto" w:fill="FFFFFF"/>
        <w:spacing w:line="360" w:lineRule="auto"/>
        <w:rPr>
          <w:rFonts w:cs="Arial"/>
          <w:szCs w:val="22"/>
        </w:rPr>
      </w:pPr>
      <w:r w:rsidRPr="00562409">
        <w:rPr>
          <w:rFonts w:cs="Arial"/>
          <w:szCs w:val="22"/>
        </w:rPr>
        <w:t>OBERMEYER HELIKA</w:t>
      </w:r>
      <w:r w:rsidR="00F407F0" w:rsidRPr="00562409">
        <w:rPr>
          <w:rFonts w:cs="Arial"/>
          <w:szCs w:val="22"/>
        </w:rPr>
        <w:t>, která v projektu vystupuje jako komplexní dodavatel projekčních prací včetně návrhu architektury, statiky i TZB, projektovala stavbu v pasivním standardu. Z hlediska budoucího provozu budovy to přináší zcela minimální energetickou náročnost a velmi příjemné vnitřní prostředí. Návrh byl projektován 3D technologií BIM (</w:t>
      </w:r>
      <w:proofErr w:type="spellStart"/>
      <w:r w:rsidR="00F407F0" w:rsidRPr="00562409">
        <w:rPr>
          <w:rFonts w:cs="Arial"/>
          <w:szCs w:val="22"/>
        </w:rPr>
        <w:t>Building</w:t>
      </w:r>
      <w:proofErr w:type="spellEnd"/>
      <w:r w:rsidR="00F407F0" w:rsidRPr="00562409">
        <w:rPr>
          <w:rFonts w:cs="Arial"/>
          <w:szCs w:val="22"/>
        </w:rPr>
        <w:t xml:space="preserve"> </w:t>
      </w:r>
      <w:proofErr w:type="spellStart"/>
      <w:r w:rsidR="00F407F0" w:rsidRPr="00562409">
        <w:rPr>
          <w:rFonts w:cs="Arial"/>
          <w:szCs w:val="22"/>
        </w:rPr>
        <w:t>Information</w:t>
      </w:r>
      <w:proofErr w:type="spellEnd"/>
      <w:r w:rsidR="00F407F0" w:rsidRPr="00562409">
        <w:rPr>
          <w:rFonts w:cs="Arial"/>
          <w:szCs w:val="22"/>
        </w:rPr>
        <w:t xml:space="preserve"> Modelling), která velice zefektivňuje nejenom proces výstavby, ale také veškerou budoucí správu budovy.</w:t>
      </w:r>
    </w:p>
    <w:p w14:paraId="24F3CF2C" w14:textId="73BC41C2" w:rsidR="00AD127B" w:rsidRPr="00562409" w:rsidRDefault="00577319" w:rsidP="000B2A05">
      <w:pPr>
        <w:pStyle w:val="Odstavecseseznamem"/>
        <w:numPr>
          <w:ilvl w:val="0"/>
          <w:numId w:val="39"/>
        </w:numPr>
        <w:shd w:val="clear" w:color="auto" w:fill="FFFFFF"/>
        <w:spacing w:line="360" w:lineRule="auto"/>
        <w:rPr>
          <w:rFonts w:cs="Arial"/>
          <w:szCs w:val="22"/>
        </w:rPr>
      </w:pPr>
      <w:r w:rsidRPr="00562409">
        <w:rPr>
          <w:rFonts w:cs="Arial"/>
          <w:noProof/>
          <w:szCs w:val="22"/>
        </w:rPr>
        <w:drawing>
          <wp:anchor distT="0" distB="0" distL="114300" distR="114300" simplePos="0" relativeHeight="251701248" behindDoc="1" locked="0" layoutInCell="1" allowOverlap="1" wp14:anchorId="7A742E0A" wp14:editId="7A3D277A">
            <wp:simplePos x="0" y="0"/>
            <wp:positionH relativeFrom="column">
              <wp:posOffset>2219325</wp:posOffset>
            </wp:positionH>
            <wp:positionV relativeFrom="paragraph">
              <wp:posOffset>1584960</wp:posOffset>
            </wp:positionV>
            <wp:extent cx="3616960" cy="2712720"/>
            <wp:effectExtent l="0" t="0" r="2540" b="5080"/>
            <wp:wrapTight wrapText="bothSides">
              <wp:wrapPolygon edited="0">
                <wp:start x="0" y="0"/>
                <wp:lineTo x="0" y="21539"/>
                <wp:lineTo x="21539" y="21539"/>
                <wp:lineTo x="215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6960" cy="2712720"/>
                    </a:xfrm>
                    <a:prstGeom prst="rect">
                      <a:avLst/>
                    </a:prstGeom>
                  </pic:spPr>
                </pic:pic>
              </a:graphicData>
            </a:graphic>
            <wp14:sizeRelH relativeFrom="margin">
              <wp14:pctWidth>0</wp14:pctWidth>
            </wp14:sizeRelH>
            <wp14:sizeRelV relativeFrom="margin">
              <wp14:pctHeight>0</wp14:pctHeight>
            </wp14:sizeRelV>
          </wp:anchor>
        </w:drawing>
      </w:r>
      <w:r w:rsidR="00AD127B" w:rsidRPr="00562409">
        <w:rPr>
          <w:rFonts w:cs="Arial"/>
          <w:szCs w:val="22"/>
        </w:rPr>
        <w:t>Projekt nového pavilonu počítá s umístěním urologické a neurologické ambulance včetně hlavního vstupu v prvním nadzemním patře, ve vyšších patrech by měly najít zázemí dětské oddělení vč. lůžkového oddělení pro větší děti, kojence i batolata, porodnice, neurologická lůžková jednotka, v posledních patrech pak ambulance gynekologie vč. jejího lůžkového oddělení a oddělení šestinedělí. V nejnižším jediném podzemním patře je počítáno se stáním a manipulačním prostorem pro transportní sanitky.</w:t>
      </w:r>
    </w:p>
    <w:p w14:paraId="4F9D433B" w14:textId="7FA1C37F" w:rsidR="00AD127B" w:rsidRPr="00562409" w:rsidRDefault="00AD127B">
      <w:pPr>
        <w:pStyle w:val="Odstavecseseznamem"/>
        <w:numPr>
          <w:ilvl w:val="0"/>
          <w:numId w:val="39"/>
        </w:numPr>
        <w:shd w:val="clear" w:color="auto" w:fill="FFFFFF"/>
        <w:spacing w:before="100" w:beforeAutospacing="1" w:line="360" w:lineRule="auto"/>
        <w:rPr>
          <w:rFonts w:cs="Arial"/>
          <w:szCs w:val="22"/>
        </w:rPr>
      </w:pPr>
      <w:r w:rsidRPr="00562409">
        <w:rPr>
          <w:rFonts w:cs="Arial"/>
          <w:szCs w:val="22"/>
        </w:rPr>
        <w:t>Tvar objektu byl proto navržen v minimalistické formě kvádru na sloupové podnoži, která je z části skryta zapuštěním do strmého svahu. Tím vzniká, při příchodu od hlavního vjezdu do areálu, dojem levitující hmoty, umocněn navíc vhodně zvolenou, plně prosklenou fasádou prvního, vstupního podlaží. Základní tvar kvádru je v místě zvlněného bočního svahu rozšířen na výšku tří podlaží čímž podporuje vnímání</w:t>
      </w:r>
      <w:r w:rsidR="00F407F0" w:rsidRPr="00562409">
        <w:rPr>
          <w:rFonts w:cs="Arial"/>
          <w:szCs w:val="22"/>
        </w:rPr>
        <w:t xml:space="preserve"> </w:t>
      </w:r>
      <w:r w:rsidRPr="00562409">
        <w:rPr>
          <w:rFonts w:cs="Arial"/>
          <w:szCs w:val="22"/>
        </w:rPr>
        <w:t xml:space="preserve">domu, který přirozeně vrůstá do země. Hmota je doplněna o prosklené mosty propojující nový pavilon se sousedními </w:t>
      </w:r>
      <w:r w:rsidRPr="00562409">
        <w:rPr>
          <w:rFonts w:cs="Arial"/>
          <w:szCs w:val="22"/>
        </w:rPr>
        <w:lastRenderedPageBreak/>
        <w:t>objekty.</w:t>
      </w:r>
      <w:r w:rsidR="00F407F0" w:rsidRPr="00562409">
        <w:rPr>
          <w:rFonts w:cs="Arial"/>
          <w:szCs w:val="22"/>
        </w:rPr>
        <w:t xml:space="preserve"> Při hledání motivu výtvarného ztvárnění objektu se autoři inspirovali skalnatým svahem, z něhož vyrůstá nový pavilon a promítli ho do abstraktních motivů lomených čar propsaných do fasádního obkladu s dvojí hrubostí povrchu. Výraz fasády se tak pod dopadem slunečních paprsků proměňuje, jak z různých úhlů pohledu, tak také dle denní doby.</w:t>
      </w:r>
    </w:p>
    <w:p w14:paraId="37896E30" w14:textId="3D51DE78" w:rsidR="00AD127B" w:rsidRPr="00562409" w:rsidRDefault="00AD127B" w:rsidP="00D450EE"/>
    <w:p w14:paraId="1F6E9595" w14:textId="38BF62EE" w:rsidR="00D450EE" w:rsidRPr="00562409" w:rsidRDefault="00D450EE" w:rsidP="00D450EE"/>
    <w:p w14:paraId="5C8C37CE" w14:textId="453DD5F7" w:rsidR="008E5DAA" w:rsidRPr="00562409" w:rsidRDefault="008E5DAA">
      <w:pPr>
        <w:pStyle w:val="Odstavecseseznamem"/>
        <w:numPr>
          <w:ilvl w:val="0"/>
          <w:numId w:val="38"/>
        </w:numPr>
        <w:spacing w:line="360" w:lineRule="auto"/>
        <w:rPr>
          <w:rFonts w:cs="Arial"/>
          <w:bCs/>
          <w:i/>
          <w:iCs/>
          <w:sz w:val="20"/>
          <w:szCs w:val="20"/>
        </w:rPr>
      </w:pPr>
      <w:r w:rsidRPr="00562409">
        <w:rPr>
          <w:rFonts w:cs="Arial"/>
          <w:bCs/>
          <w:i/>
          <w:iCs/>
          <w:sz w:val="20"/>
          <w:szCs w:val="20"/>
        </w:rPr>
        <w:t>Objednatel</w:t>
      </w:r>
      <w:r w:rsidR="00D450EE" w:rsidRPr="00562409">
        <w:rPr>
          <w:rFonts w:cs="Arial"/>
          <w:bCs/>
          <w:i/>
          <w:iCs/>
          <w:sz w:val="20"/>
          <w:szCs w:val="20"/>
        </w:rPr>
        <w:t>:</w:t>
      </w:r>
      <w:r w:rsidRPr="00562409">
        <w:rPr>
          <w:rFonts w:cs="Arial"/>
          <w:bCs/>
          <w:i/>
          <w:iCs/>
          <w:sz w:val="20"/>
          <w:szCs w:val="20"/>
        </w:rPr>
        <w:t xml:space="preserve"> </w:t>
      </w:r>
      <w:r w:rsidR="00D450EE" w:rsidRPr="00562409">
        <w:rPr>
          <w:rFonts w:cs="Arial"/>
          <w:bCs/>
          <w:i/>
          <w:iCs/>
          <w:sz w:val="20"/>
          <w:szCs w:val="20"/>
        </w:rPr>
        <w:t>Kraj Vysočina</w:t>
      </w:r>
    </w:p>
    <w:p w14:paraId="3DE61931" w14:textId="07C0320E" w:rsidR="00D450EE" w:rsidRPr="00562409" w:rsidRDefault="0039356B">
      <w:pPr>
        <w:pStyle w:val="Odstavecseseznamem"/>
        <w:numPr>
          <w:ilvl w:val="0"/>
          <w:numId w:val="38"/>
        </w:numPr>
        <w:spacing w:line="360" w:lineRule="auto"/>
        <w:rPr>
          <w:rFonts w:cs="Arial"/>
          <w:bCs/>
          <w:i/>
          <w:iCs/>
          <w:sz w:val="20"/>
          <w:szCs w:val="20"/>
        </w:rPr>
      </w:pPr>
      <w:r w:rsidRPr="00562409">
        <w:rPr>
          <w:rFonts w:cs="Arial"/>
          <w:bCs/>
          <w:i/>
          <w:iCs/>
          <w:sz w:val="20"/>
          <w:szCs w:val="20"/>
        </w:rPr>
        <w:t>M</w:t>
      </w:r>
      <w:r w:rsidR="00D450EE" w:rsidRPr="00562409">
        <w:rPr>
          <w:rFonts w:cs="Arial"/>
          <w:bCs/>
          <w:i/>
          <w:iCs/>
          <w:sz w:val="20"/>
          <w:szCs w:val="20"/>
        </w:rPr>
        <w:t>ísto stavby: areál Nemocnice Pelhřimov</w:t>
      </w:r>
    </w:p>
    <w:p w14:paraId="3F614ECF" w14:textId="71AA2210" w:rsidR="00D450EE" w:rsidRPr="00562409" w:rsidRDefault="008E5DAA">
      <w:pPr>
        <w:pStyle w:val="Odstavecseseznamem"/>
        <w:numPr>
          <w:ilvl w:val="0"/>
          <w:numId w:val="38"/>
        </w:numPr>
        <w:spacing w:line="360" w:lineRule="auto"/>
        <w:rPr>
          <w:rFonts w:cs="Arial"/>
          <w:bCs/>
          <w:i/>
          <w:iCs/>
          <w:sz w:val="20"/>
          <w:szCs w:val="20"/>
        </w:rPr>
      </w:pPr>
      <w:r w:rsidRPr="00562409">
        <w:rPr>
          <w:rFonts w:cs="Arial"/>
          <w:bCs/>
          <w:i/>
          <w:iCs/>
          <w:sz w:val="20"/>
          <w:szCs w:val="20"/>
        </w:rPr>
        <w:t>Architekt</w:t>
      </w:r>
      <w:r w:rsidR="00D450EE" w:rsidRPr="00562409">
        <w:rPr>
          <w:rFonts w:cs="Arial"/>
          <w:bCs/>
          <w:i/>
          <w:iCs/>
          <w:sz w:val="20"/>
          <w:szCs w:val="20"/>
        </w:rPr>
        <w:t>:</w:t>
      </w:r>
      <w:r w:rsidRPr="00562409">
        <w:rPr>
          <w:rFonts w:cs="Arial"/>
          <w:bCs/>
          <w:i/>
          <w:iCs/>
          <w:sz w:val="20"/>
          <w:szCs w:val="20"/>
        </w:rPr>
        <w:t xml:space="preserve"> </w:t>
      </w:r>
      <w:r w:rsidR="00D450EE" w:rsidRPr="00562409">
        <w:rPr>
          <w:rFonts w:cs="Arial"/>
          <w:bCs/>
          <w:i/>
          <w:iCs/>
          <w:sz w:val="20"/>
          <w:szCs w:val="20"/>
        </w:rPr>
        <w:t>OBERMEYER HELIKA a.s.</w:t>
      </w:r>
    </w:p>
    <w:p w14:paraId="13192528" w14:textId="3CC2FBA6" w:rsidR="00D450EE" w:rsidRPr="00562409" w:rsidRDefault="008E5DAA">
      <w:pPr>
        <w:pStyle w:val="Odstavecseseznamem"/>
        <w:numPr>
          <w:ilvl w:val="0"/>
          <w:numId w:val="38"/>
        </w:numPr>
        <w:spacing w:line="360" w:lineRule="auto"/>
        <w:rPr>
          <w:rFonts w:cs="Arial"/>
          <w:bCs/>
          <w:i/>
          <w:iCs/>
          <w:sz w:val="20"/>
          <w:szCs w:val="20"/>
        </w:rPr>
      </w:pPr>
      <w:r w:rsidRPr="00562409">
        <w:rPr>
          <w:rFonts w:cs="Arial"/>
          <w:bCs/>
          <w:i/>
          <w:iCs/>
          <w:sz w:val="20"/>
          <w:szCs w:val="20"/>
        </w:rPr>
        <w:t xml:space="preserve">Generální </w:t>
      </w:r>
      <w:r w:rsidR="00D450EE" w:rsidRPr="00562409">
        <w:rPr>
          <w:rFonts w:cs="Arial"/>
          <w:bCs/>
          <w:i/>
          <w:iCs/>
          <w:sz w:val="20"/>
          <w:szCs w:val="20"/>
        </w:rPr>
        <w:t>projektant:</w:t>
      </w:r>
      <w:r w:rsidRPr="00562409">
        <w:rPr>
          <w:rFonts w:cs="Arial"/>
          <w:bCs/>
          <w:i/>
          <w:iCs/>
          <w:sz w:val="20"/>
          <w:szCs w:val="20"/>
        </w:rPr>
        <w:t xml:space="preserve"> </w:t>
      </w:r>
      <w:r w:rsidR="00D450EE" w:rsidRPr="00562409">
        <w:rPr>
          <w:rFonts w:cs="Arial"/>
          <w:bCs/>
          <w:i/>
          <w:iCs/>
          <w:sz w:val="20"/>
          <w:szCs w:val="20"/>
        </w:rPr>
        <w:t xml:space="preserve">OBERMEYER HELIKA a.s. </w:t>
      </w:r>
    </w:p>
    <w:p w14:paraId="46B32DB9" w14:textId="3DAD3F37" w:rsidR="00D450EE" w:rsidRPr="00562409" w:rsidRDefault="008E5DAA">
      <w:pPr>
        <w:pStyle w:val="Odstavecseseznamem"/>
        <w:numPr>
          <w:ilvl w:val="0"/>
          <w:numId w:val="38"/>
        </w:numPr>
        <w:spacing w:line="360" w:lineRule="auto"/>
        <w:rPr>
          <w:rFonts w:cs="Arial"/>
          <w:bCs/>
          <w:i/>
          <w:iCs/>
          <w:sz w:val="20"/>
          <w:szCs w:val="20"/>
        </w:rPr>
      </w:pPr>
      <w:r w:rsidRPr="00562409">
        <w:rPr>
          <w:rFonts w:cs="Arial"/>
          <w:bCs/>
          <w:i/>
          <w:iCs/>
          <w:sz w:val="20"/>
          <w:szCs w:val="20"/>
        </w:rPr>
        <w:t xml:space="preserve">Datum </w:t>
      </w:r>
      <w:r w:rsidR="00D450EE" w:rsidRPr="00562409">
        <w:rPr>
          <w:rFonts w:cs="Arial"/>
          <w:bCs/>
          <w:i/>
          <w:iCs/>
          <w:sz w:val="20"/>
          <w:szCs w:val="20"/>
        </w:rPr>
        <w:t>realizace projektu:</w:t>
      </w:r>
      <w:r w:rsidRPr="00562409">
        <w:rPr>
          <w:rFonts w:cs="Arial"/>
          <w:bCs/>
          <w:i/>
          <w:iCs/>
          <w:sz w:val="20"/>
          <w:szCs w:val="20"/>
        </w:rPr>
        <w:t xml:space="preserve"> </w:t>
      </w:r>
      <w:r w:rsidR="004C512B" w:rsidRPr="00562409">
        <w:rPr>
          <w:rFonts w:cs="Arial"/>
          <w:bCs/>
          <w:i/>
          <w:iCs/>
          <w:sz w:val="20"/>
          <w:szCs w:val="20"/>
        </w:rPr>
        <w:t>2019–2022</w:t>
      </w:r>
    </w:p>
    <w:p w14:paraId="62EDE2E7" w14:textId="5A606C4E" w:rsidR="00D450EE" w:rsidRPr="00562409" w:rsidRDefault="008E5DAA">
      <w:pPr>
        <w:pStyle w:val="Odstavecseseznamem"/>
        <w:numPr>
          <w:ilvl w:val="0"/>
          <w:numId w:val="38"/>
        </w:numPr>
        <w:spacing w:line="360" w:lineRule="auto"/>
        <w:rPr>
          <w:rFonts w:cs="Arial"/>
          <w:bCs/>
          <w:i/>
          <w:iCs/>
          <w:sz w:val="20"/>
          <w:szCs w:val="20"/>
        </w:rPr>
      </w:pPr>
      <w:r w:rsidRPr="00562409">
        <w:rPr>
          <w:rFonts w:cs="Arial"/>
          <w:bCs/>
          <w:i/>
          <w:iCs/>
          <w:sz w:val="20"/>
          <w:szCs w:val="20"/>
        </w:rPr>
        <w:t xml:space="preserve">Datum </w:t>
      </w:r>
      <w:r w:rsidR="00D450EE" w:rsidRPr="00562409">
        <w:rPr>
          <w:rFonts w:cs="Arial"/>
          <w:bCs/>
          <w:i/>
          <w:iCs/>
          <w:sz w:val="20"/>
          <w:szCs w:val="20"/>
        </w:rPr>
        <w:t xml:space="preserve">realizace stavby: </w:t>
      </w:r>
      <w:r w:rsidR="004C512B" w:rsidRPr="00562409">
        <w:rPr>
          <w:rFonts w:cs="Arial"/>
          <w:bCs/>
          <w:i/>
          <w:iCs/>
          <w:sz w:val="20"/>
          <w:szCs w:val="20"/>
        </w:rPr>
        <w:t>2020–2022</w:t>
      </w:r>
      <w:r w:rsidR="00D450EE" w:rsidRPr="00562409">
        <w:rPr>
          <w:rFonts w:cs="Arial"/>
          <w:bCs/>
          <w:i/>
          <w:iCs/>
          <w:sz w:val="20"/>
          <w:szCs w:val="20"/>
        </w:rPr>
        <w:tab/>
      </w:r>
    </w:p>
    <w:p w14:paraId="5B26A9CF" w14:textId="16822F13" w:rsidR="00D450EE" w:rsidRPr="00562409" w:rsidRDefault="008E5DAA">
      <w:pPr>
        <w:pStyle w:val="Odstavecseseznamem"/>
        <w:numPr>
          <w:ilvl w:val="0"/>
          <w:numId w:val="38"/>
        </w:numPr>
        <w:spacing w:line="360" w:lineRule="auto"/>
        <w:rPr>
          <w:rFonts w:cs="Arial"/>
          <w:bCs/>
          <w:i/>
          <w:iCs/>
          <w:sz w:val="20"/>
          <w:szCs w:val="20"/>
        </w:rPr>
      </w:pPr>
      <w:r w:rsidRPr="00562409">
        <w:rPr>
          <w:rFonts w:cs="Arial"/>
          <w:bCs/>
          <w:i/>
          <w:iCs/>
          <w:sz w:val="20"/>
          <w:szCs w:val="20"/>
        </w:rPr>
        <w:t xml:space="preserve">Náklady </w:t>
      </w:r>
      <w:r w:rsidR="00D450EE" w:rsidRPr="00562409">
        <w:rPr>
          <w:rFonts w:cs="Arial"/>
          <w:bCs/>
          <w:i/>
          <w:iCs/>
          <w:sz w:val="20"/>
          <w:szCs w:val="20"/>
        </w:rPr>
        <w:t>stavby:</w:t>
      </w:r>
      <w:r w:rsidRPr="00562409">
        <w:rPr>
          <w:rFonts w:cs="Arial"/>
          <w:bCs/>
          <w:i/>
          <w:iCs/>
          <w:sz w:val="20"/>
          <w:szCs w:val="20"/>
        </w:rPr>
        <w:t xml:space="preserve"> </w:t>
      </w:r>
      <w:r w:rsidR="00D450EE" w:rsidRPr="00562409">
        <w:rPr>
          <w:rFonts w:cs="Arial"/>
          <w:bCs/>
          <w:i/>
          <w:iCs/>
          <w:sz w:val="20"/>
          <w:szCs w:val="20"/>
        </w:rPr>
        <w:t xml:space="preserve">592 mil Kč bez DPH, bez zdrav technologie </w:t>
      </w:r>
    </w:p>
    <w:p w14:paraId="30C1FF19" w14:textId="0AD0EB8F" w:rsidR="00D450EE" w:rsidRPr="00562409" w:rsidRDefault="008E5DAA" w:rsidP="006B52BB">
      <w:pPr>
        <w:pStyle w:val="Odstavecseseznamem"/>
        <w:numPr>
          <w:ilvl w:val="0"/>
          <w:numId w:val="38"/>
        </w:numPr>
        <w:spacing w:line="360" w:lineRule="auto"/>
        <w:rPr>
          <w:rFonts w:cs="Arial"/>
          <w:bCs/>
          <w:i/>
          <w:iCs/>
          <w:sz w:val="20"/>
          <w:szCs w:val="20"/>
        </w:rPr>
      </w:pPr>
      <w:r w:rsidRPr="00562409">
        <w:rPr>
          <w:rFonts w:cs="Arial"/>
          <w:bCs/>
          <w:i/>
          <w:iCs/>
          <w:sz w:val="20"/>
          <w:szCs w:val="20"/>
        </w:rPr>
        <w:t xml:space="preserve">Realizované </w:t>
      </w:r>
      <w:r w:rsidR="00D450EE" w:rsidRPr="00562409">
        <w:rPr>
          <w:rFonts w:cs="Arial"/>
          <w:bCs/>
          <w:i/>
          <w:iCs/>
          <w:sz w:val="20"/>
          <w:szCs w:val="20"/>
        </w:rPr>
        <w:t>činnosti:</w:t>
      </w:r>
      <w:r w:rsidRPr="00562409">
        <w:rPr>
          <w:rFonts w:cs="Arial"/>
          <w:bCs/>
          <w:i/>
          <w:iCs/>
          <w:sz w:val="20"/>
          <w:szCs w:val="20"/>
        </w:rPr>
        <w:t xml:space="preserve"> </w:t>
      </w:r>
      <w:r w:rsidR="00D450EE" w:rsidRPr="00562409">
        <w:rPr>
          <w:rFonts w:cs="Arial"/>
          <w:bCs/>
          <w:i/>
          <w:iCs/>
          <w:sz w:val="20"/>
          <w:szCs w:val="20"/>
        </w:rPr>
        <w:t xml:space="preserve">projektová dokumentace pro vydání společného </w:t>
      </w:r>
      <w:r w:rsidR="006B52BB" w:rsidRPr="00562409">
        <w:rPr>
          <w:rFonts w:cs="Arial"/>
          <w:bCs/>
          <w:i/>
          <w:iCs/>
          <w:sz w:val="20"/>
          <w:szCs w:val="20"/>
        </w:rPr>
        <w:t>povolení (územní rozhodnutí a stavební povolení),</w:t>
      </w:r>
      <w:r w:rsidR="00D450EE" w:rsidRPr="00562409">
        <w:rPr>
          <w:rFonts w:cs="Arial"/>
          <w:bCs/>
          <w:i/>
          <w:iCs/>
          <w:sz w:val="20"/>
          <w:szCs w:val="20"/>
        </w:rPr>
        <w:t xml:space="preserve"> projektová dokumentace pro provedení stavby včetně výkazu výměr, inženýrská činnost, autorský dozor</w:t>
      </w:r>
    </w:p>
    <w:p w14:paraId="7DE6E951" w14:textId="5664F4B9" w:rsidR="004C512B" w:rsidRPr="00562409" w:rsidRDefault="004C512B">
      <w:pPr>
        <w:pStyle w:val="Odstavecseseznamem"/>
        <w:numPr>
          <w:ilvl w:val="0"/>
          <w:numId w:val="38"/>
        </w:numPr>
        <w:spacing w:line="360" w:lineRule="auto"/>
        <w:jc w:val="left"/>
        <w:rPr>
          <w:rFonts w:cs="Arial"/>
          <w:bCs/>
          <w:i/>
          <w:iCs/>
          <w:sz w:val="20"/>
          <w:szCs w:val="20"/>
        </w:rPr>
      </w:pPr>
      <w:r w:rsidRPr="00562409">
        <w:rPr>
          <w:rFonts w:cs="Arial"/>
          <w:bCs/>
          <w:i/>
          <w:iCs/>
          <w:sz w:val="20"/>
          <w:szCs w:val="20"/>
        </w:rPr>
        <w:t>Technická data stavby</w:t>
      </w:r>
    </w:p>
    <w:p w14:paraId="4A199551" w14:textId="3C8E41E2" w:rsidR="00D450EE" w:rsidRPr="00562409" w:rsidRDefault="004C512B">
      <w:pPr>
        <w:pStyle w:val="Odstavecseseznamem"/>
        <w:numPr>
          <w:ilvl w:val="1"/>
          <w:numId w:val="38"/>
        </w:numPr>
        <w:spacing w:line="360" w:lineRule="auto"/>
        <w:jc w:val="left"/>
        <w:rPr>
          <w:rFonts w:cs="Arial"/>
          <w:bCs/>
          <w:i/>
          <w:iCs/>
          <w:sz w:val="20"/>
          <w:szCs w:val="20"/>
        </w:rPr>
      </w:pPr>
      <w:r w:rsidRPr="00562409">
        <w:rPr>
          <w:rFonts w:cs="Arial"/>
          <w:bCs/>
          <w:i/>
          <w:iCs/>
          <w:sz w:val="20"/>
          <w:szCs w:val="20"/>
        </w:rPr>
        <w:t xml:space="preserve"> </w:t>
      </w:r>
      <w:r w:rsidR="008E5DAA" w:rsidRPr="00562409">
        <w:rPr>
          <w:rFonts w:cs="Arial"/>
          <w:bCs/>
          <w:i/>
          <w:iCs/>
          <w:sz w:val="20"/>
          <w:szCs w:val="20"/>
        </w:rPr>
        <w:t>Zastavě</w:t>
      </w:r>
      <w:r w:rsidR="00D450EE" w:rsidRPr="00562409">
        <w:rPr>
          <w:rFonts w:cs="Arial"/>
          <w:bCs/>
          <w:i/>
          <w:iCs/>
          <w:sz w:val="20"/>
          <w:szCs w:val="20"/>
        </w:rPr>
        <w:t>ná plocha: 2.200 m</w:t>
      </w:r>
      <w:r w:rsidR="00D450EE" w:rsidRPr="00562409">
        <w:rPr>
          <w:rFonts w:cs="Arial"/>
          <w:bCs/>
          <w:i/>
          <w:iCs/>
          <w:sz w:val="20"/>
          <w:szCs w:val="20"/>
          <w:vertAlign w:val="superscript"/>
        </w:rPr>
        <w:t>2</w:t>
      </w:r>
    </w:p>
    <w:p w14:paraId="52822E39" w14:textId="08CD5137" w:rsidR="00D450EE" w:rsidRPr="00562409" w:rsidRDefault="008E5DAA">
      <w:pPr>
        <w:pStyle w:val="Odstavecseseznamem"/>
        <w:numPr>
          <w:ilvl w:val="1"/>
          <w:numId w:val="38"/>
        </w:numPr>
        <w:spacing w:line="360" w:lineRule="auto"/>
        <w:rPr>
          <w:rFonts w:cs="Arial"/>
          <w:bCs/>
          <w:i/>
          <w:iCs/>
          <w:sz w:val="20"/>
          <w:szCs w:val="20"/>
        </w:rPr>
      </w:pPr>
      <w:r w:rsidRPr="00562409">
        <w:rPr>
          <w:rFonts w:cs="Arial"/>
          <w:bCs/>
          <w:i/>
          <w:iCs/>
          <w:sz w:val="20"/>
          <w:szCs w:val="20"/>
        </w:rPr>
        <w:t xml:space="preserve">Obestavěný </w:t>
      </w:r>
      <w:r w:rsidR="00D450EE" w:rsidRPr="00562409">
        <w:rPr>
          <w:rFonts w:cs="Arial"/>
          <w:bCs/>
          <w:i/>
          <w:iCs/>
          <w:sz w:val="20"/>
          <w:szCs w:val="20"/>
        </w:rPr>
        <w:t>prostor: 40.000 m</w:t>
      </w:r>
      <w:r w:rsidR="00D450EE" w:rsidRPr="00562409">
        <w:rPr>
          <w:rFonts w:cs="Arial"/>
          <w:bCs/>
          <w:i/>
          <w:iCs/>
          <w:sz w:val="20"/>
          <w:szCs w:val="20"/>
          <w:vertAlign w:val="superscript"/>
        </w:rPr>
        <w:t>3</w:t>
      </w:r>
    </w:p>
    <w:p w14:paraId="67342CD4" w14:textId="4FCD59DE" w:rsidR="00D450EE" w:rsidRPr="00562409" w:rsidRDefault="008E5DAA">
      <w:pPr>
        <w:pStyle w:val="Odstavecseseznamem"/>
        <w:numPr>
          <w:ilvl w:val="1"/>
          <w:numId w:val="38"/>
        </w:numPr>
        <w:spacing w:line="360" w:lineRule="auto"/>
        <w:rPr>
          <w:rFonts w:cs="Arial"/>
          <w:bCs/>
          <w:i/>
          <w:iCs/>
          <w:sz w:val="20"/>
          <w:szCs w:val="20"/>
        </w:rPr>
      </w:pPr>
      <w:r w:rsidRPr="00562409">
        <w:rPr>
          <w:rFonts w:cs="Arial"/>
          <w:bCs/>
          <w:i/>
          <w:iCs/>
          <w:sz w:val="20"/>
          <w:szCs w:val="20"/>
        </w:rPr>
        <w:t xml:space="preserve">Užitková </w:t>
      </w:r>
      <w:r w:rsidR="00D450EE" w:rsidRPr="00562409">
        <w:rPr>
          <w:rFonts w:cs="Arial"/>
          <w:bCs/>
          <w:i/>
          <w:iCs/>
          <w:sz w:val="20"/>
          <w:szCs w:val="20"/>
        </w:rPr>
        <w:t>plocha: 8.300 m</w:t>
      </w:r>
      <w:r w:rsidR="00D450EE" w:rsidRPr="00562409">
        <w:rPr>
          <w:rFonts w:cs="Arial"/>
          <w:bCs/>
          <w:i/>
          <w:iCs/>
          <w:sz w:val="20"/>
          <w:szCs w:val="20"/>
          <w:vertAlign w:val="superscript"/>
        </w:rPr>
        <w:t>2</w:t>
      </w:r>
      <w:r w:rsidR="00D450EE" w:rsidRPr="00562409">
        <w:rPr>
          <w:rFonts w:cs="Arial"/>
          <w:bCs/>
          <w:i/>
          <w:iCs/>
          <w:sz w:val="20"/>
          <w:szCs w:val="20"/>
        </w:rPr>
        <w:t xml:space="preserve"> z toho 1.np až 4.np: cca 5.600 m</w:t>
      </w:r>
      <w:r w:rsidR="00D450EE" w:rsidRPr="00562409">
        <w:rPr>
          <w:rFonts w:cs="Arial"/>
          <w:bCs/>
          <w:i/>
          <w:iCs/>
          <w:sz w:val="20"/>
          <w:szCs w:val="20"/>
          <w:vertAlign w:val="superscript"/>
        </w:rPr>
        <w:t>2</w:t>
      </w:r>
    </w:p>
    <w:p w14:paraId="57A89EF9" w14:textId="5A44A346" w:rsidR="00D450EE" w:rsidRPr="00562409" w:rsidRDefault="008E5DAA">
      <w:pPr>
        <w:pStyle w:val="Odstavecseseznamem"/>
        <w:numPr>
          <w:ilvl w:val="1"/>
          <w:numId w:val="38"/>
        </w:numPr>
        <w:spacing w:line="360" w:lineRule="auto"/>
        <w:rPr>
          <w:rFonts w:cs="Arial"/>
          <w:bCs/>
          <w:i/>
          <w:iCs/>
          <w:sz w:val="20"/>
          <w:szCs w:val="20"/>
        </w:rPr>
      </w:pPr>
      <w:r w:rsidRPr="00562409">
        <w:rPr>
          <w:rFonts w:cs="Arial"/>
          <w:bCs/>
          <w:i/>
          <w:iCs/>
          <w:sz w:val="20"/>
          <w:szCs w:val="20"/>
        </w:rPr>
        <w:t xml:space="preserve">Počet </w:t>
      </w:r>
      <w:r w:rsidR="00D450EE" w:rsidRPr="00562409">
        <w:rPr>
          <w:rFonts w:cs="Arial"/>
          <w:bCs/>
          <w:i/>
          <w:iCs/>
          <w:sz w:val="20"/>
          <w:szCs w:val="20"/>
        </w:rPr>
        <w:t xml:space="preserve">podlaží: </w:t>
      </w:r>
      <w:r w:rsidR="004C512B" w:rsidRPr="00562409">
        <w:rPr>
          <w:rFonts w:cs="Arial"/>
          <w:bCs/>
          <w:i/>
          <w:iCs/>
          <w:sz w:val="20"/>
          <w:szCs w:val="20"/>
        </w:rPr>
        <w:tab/>
      </w:r>
      <w:r w:rsidR="00D450EE" w:rsidRPr="00562409">
        <w:rPr>
          <w:rFonts w:cs="Arial"/>
          <w:bCs/>
          <w:i/>
          <w:iCs/>
          <w:sz w:val="20"/>
          <w:szCs w:val="20"/>
        </w:rPr>
        <w:t>5, z toho 1 podzemní</w:t>
      </w:r>
    </w:p>
    <w:p w14:paraId="579591D4" w14:textId="16388E46" w:rsidR="00577319" w:rsidRPr="00562409" w:rsidRDefault="0039356B" w:rsidP="00577319">
      <w:pPr>
        <w:pStyle w:val="Odstavecseseznamem"/>
        <w:spacing w:line="360" w:lineRule="auto"/>
        <w:ind w:left="720"/>
        <w:rPr>
          <w:rFonts w:cs="Arial"/>
          <w:bCs/>
          <w:i/>
          <w:iCs/>
          <w:sz w:val="20"/>
          <w:szCs w:val="20"/>
        </w:rPr>
      </w:pPr>
      <w:r w:rsidRPr="00562409">
        <w:rPr>
          <w:noProof/>
        </w:rPr>
        <w:drawing>
          <wp:anchor distT="0" distB="0" distL="114300" distR="114300" simplePos="0" relativeHeight="251702272" behindDoc="1" locked="0" layoutInCell="1" allowOverlap="1" wp14:anchorId="4C0E14F2" wp14:editId="0D5030DD">
            <wp:simplePos x="0" y="0"/>
            <wp:positionH relativeFrom="column">
              <wp:posOffset>617855</wp:posOffset>
            </wp:positionH>
            <wp:positionV relativeFrom="paragraph">
              <wp:posOffset>314144</wp:posOffset>
            </wp:positionV>
            <wp:extent cx="4176000" cy="3132000"/>
            <wp:effectExtent l="0" t="0" r="2540" b="508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0">
                      <a:extLst>
                        <a:ext uri="{28A0092B-C50C-407E-A947-70E740481C1C}">
                          <a14:useLocalDpi xmlns:a14="http://schemas.microsoft.com/office/drawing/2010/main" val="0"/>
                        </a:ext>
                      </a:extLst>
                    </a:blip>
                    <a:stretch>
                      <a:fillRect/>
                    </a:stretch>
                  </pic:blipFill>
                  <pic:spPr>
                    <a:xfrm>
                      <a:off x="0" y="0"/>
                      <a:ext cx="4176000" cy="3132000"/>
                    </a:xfrm>
                    <a:prstGeom prst="rect">
                      <a:avLst/>
                    </a:prstGeom>
                  </pic:spPr>
                </pic:pic>
              </a:graphicData>
            </a:graphic>
            <wp14:sizeRelH relativeFrom="margin">
              <wp14:pctWidth>0</wp14:pctWidth>
            </wp14:sizeRelH>
            <wp14:sizeRelV relativeFrom="margin">
              <wp14:pctHeight>0</wp14:pctHeight>
            </wp14:sizeRelV>
          </wp:anchor>
        </w:drawing>
      </w:r>
    </w:p>
    <w:p w14:paraId="1F1E13D9" w14:textId="1A5747BA" w:rsidR="00D450EE" w:rsidRPr="00562409" w:rsidRDefault="00D450EE" w:rsidP="00AF259D"/>
    <w:p w14:paraId="59221410" w14:textId="77777777" w:rsidR="00340496" w:rsidRPr="00562409" w:rsidRDefault="00340496" w:rsidP="00340496">
      <w:pPr>
        <w:pStyle w:val="Nadpis3"/>
      </w:pPr>
    </w:p>
    <w:p w14:paraId="0AA7C286" w14:textId="6D14FC5B" w:rsidR="00166659" w:rsidRPr="00562409" w:rsidRDefault="00166659" w:rsidP="00340496">
      <w:pPr>
        <w:pStyle w:val="Nadpis3"/>
      </w:pPr>
      <w:bookmarkStart w:id="170" w:name="_Toc124841058"/>
      <w:r w:rsidRPr="00562409">
        <w:t>Dětské oddělení, Fakultní nemocnice Motol, Praha</w:t>
      </w:r>
      <w:bookmarkEnd w:id="170"/>
    </w:p>
    <w:p w14:paraId="60DE3424" w14:textId="61CAEC20" w:rsidR="00166659" w:rsidRPr="00562409" w:rsidRDefault="00166659" w:rsidP="00166659">
      <w:pPr>
        <w:rPr>
          <w:rFonts w:cs="Arial"/>
          <w:szCs w:val="22"/>
        </w:rPr>
      </w:pPr>
    </w:p>
    <w:p w14:paraId="47834263" w14:textId="2772AFA5" w:rsidR="00166659" w:rsidRPr="00562409" w:rsidRDefault="00166659">
      <w:pPr>
        <w:pStyle w:val="Odstavecseseznamem"/>
        <w:numPr>
          <w:ilvl w:val="0"/>
          <w:numId w:val="11"/>
        </w:numPr>
        <w:rPr>
          <w:rFonts w:cs="Arial"/>
          <w:szCs w:val="22"/>
        </w:rPr>
      </w:pPr>
      <w:r w:rsidRPr="00562409">
        <w:rPr>
          <w:rFonts w:cs="Arial"/>
          <w:szCs w:val="22"/>
        </w:rPr>
        <w:t xml:space="preserve">Rekonstrukce dětského oddělení pražské fakultní nemocnice v Motole je svým rozsahem jedním z největších projektů realizovaných společností </w:t>
      </w:r>
      <w:r w:rsidR="009B7048" w:rsidRPr="00562409">
        <w:rPr>
          <w:rFonts w:cs="Arial"/>
          <w:szCs w:val="22"/>
        </w:rPr>
        <w:t>OBERMEYER HELIKA</w:t>
      </w:r>
      <w:r w:rsidRPr="00562409">
        <w:rPr>
          <w:rFonts w:cs="Arial"/>
          <w:szCs w:val="22"/>
        </w:rPr>
        <w:t>. Nouzový stav dětského oddělení si vyžádal inves</w:t>
      </w:r>
      <w:r w:rsidR="003C17E4" w:rsidRPr="00562409">
        <w:rPr>
          <w:rFonts w:cs="Arial"/>
          <w:szCs w:val="22"/>
        </w:rPr>
        <w:t xml:space="preserve">tici do jeho obnovy. Jedná se o </w:t>
      </w:r>
      <w:r w:rsidRPr="00562409">
        <w:rPr>
          <w:rFonts w:cs="Arial"/>
          <w:szCs w:val="22"/>
        </w:rPr>
        <w:t>komplexní rekonstrukci špičkového pediatrického pracoviště rozdělenou do jednotlivých etap.</w:t>
      </w:r>
    </w:p>
    <w:p w14:paraId="62CB15AC" w14:textId="0E1C8612" w:rsidR="00103346" w:rsidRPr="00562409" w:rsidRDefault="00103346">
      <w:pPr>
        <w:pStyle w:val="Odstavecseseznamem"/>
        <w:numPr>
          <w:ilvl w:val="0"/>
          <w:numId w:val="11"/>
        </w:numPr>
        <w:shd w:val="clear" w:color="auto" w:fill="FFFFFF"/>
        <w:rPr>
          <w:rFonts w:ascii="Calibri" w:hAnsi="Calibri" w:cs="Arial"/>
          <w:szCs w:val="22"/>
        </w:rPr>
      </w:pPr>
      <w:r w:rsidRPr="00562409">
        <w:t xml:space="preserve">Společnost OBERMEYER HELIKA se svým projekčním týmem zajistila generel, z něj pak vycházela dokumentace pro stavební povolení a tendrová dokumentace ve stupni dokumentace pro provedení stavby na dílčí části. </w:t>
      </w:r>
    </w:p>
    <w:p w14:paraId="1A7772FA" w14:textId="2A2F0D18" w:rsidR="00D63724" w:rsidRPr="00562409" w:rsidRDefault="00166659">
      <w:pPr>
        <w:pStyle w:val="Odstavecseseznamem"/>
        <w:numPr>
          <w:ilvl w:val="0"/>
          <w:numId w:val="11"/>
        </w:numPr>
        <w:rPr>
          <w:rFonts w:cs="Arial"/>
          <w:szCs w:val="22"/>
        </w:rPr>
      </w:pPr>
      <w:r w:rsidRPr="00562409">
        <w:rPr>
          <w:rFonts w:cs="Arial"/>
          <w:szCs w:val="22"/>
        </w:rPr>
        <w:t xml:space="preserve">Dětské oddělení FN Motol je pediatrickým pracovištěm s největší kapacitou v České republice. Rekonstrukce areálu projekčně zpracovaná ve společnosti </w:t>
      </w:r>
      <w:r w:rsidR="009B7048" w:rsidRPr="00562409">
        <w:rPr>
          <w:rFonts w:cs="Arial"/>
          <w:szCs w:val="22"/>
        </w:rPr>
        <w:t>OBERMEYER HELIKA</w:t>
      </w:r>
      <w:r w:rsidRPr="00562409">
        <w:rPr>
          <w:rFonts w:cs="Arial"/>
          <w:szCs w:val="22"/>
        </w:rPr>
        <w:t xml:space="preserve"> se dotkla komplexního souboru pediatrických oborů včetně oddělení onkologie, komplexní ambulantní služby a</w:t>
      </w:r>
      <w:r w:rsidR="00D62653" w:rsidRPr="00562409">
        <w:rPr>
          <w:rFonts w:cs="Arial"/>
          <w:szCs w:val="22"/>
        </w:rPr>
        <w:t xml:space="preserve"> </w:t>
      </w:r>
      <w:r w:rsidRPr="00562409">
        <w:rPr>
          <w:rFonts w:cs="Arial"/>
          <w:szCs w:val="22"/>
        </w:rPr>
        <w:t xml:space="preserve">dětského úrazového centra. </w:t>
      </w:r>
      <w:r w:rsidR="00911447" w:rsidRPr="00562409">
        <w:rPr>
          <w:rFonts w:cs="Arial"/>
          <w:szCs w:val="22"/>
        </w:rPr>
        <w:t>Ve z</w:t>
      </w:r>
      <w:r w:rsidRPr="00562409">
        <w:rPr>
          <w:rFonts w:cs="Arial"/>
          <w:szCs w:val="22"/>
        </w:rPr>
        <w:t>rekonstruované dětské nemocnici je k dispozici deset operačních sálů a diagnostické centrum vybavené mimo jiné CT přístrojem a tomografem. Počítalo se i s výstavbou nového laboratorního úseku, lékárny a parkingu pro zaměstnance a návštěvníky nemocnice.</w:t>
      </w:r>
    </w:p>
    <w:p w14:paraId="49E92E19" w14:textId="289F1E41" w:rsidR="00F21122" w:rsidRPr="00562409" w:rsidRDefault="00F5256E">
      <w:pPr>
        <w:pStyle w:val="Odstavecseseznamem"/>
        <w:numPr>
          <w:ilvl w:val="0"/>
          <w:numId w:val="11"/>
        </w:numPr>
        <w:rPr>
          <w:rFonts w:cs="Arial"/>
          <w:szCs w:val="22"/>
        </w:rPr>
      </w:pPr>
      <w:r w:rsidRPr="00562409">
        <w:rPr>
          <w:rFonts w:cs="Arial"/>
          <w:szCs w:val="22"/>
        </w:rPr>
        <w:t>Společnost OBERMEYER HELIKA</w:t>
      </w:r>
      <w:r w:rsidR="009920F5" w:rsidRPr="00562409">
        <w:rPr>
          <w:rFonts w:cs="Arial"/>
          <w:szCs w:val="22"/>
        </w:rPr>
        <w:t xml:space="preserve"> v rámci tohoto projektu </w:t>
      </w:r>
      <w:r w:rsidR="00C53698" w:rsidRPr="00562409">
        <w:rPr>
          <w:rFonts w:cs="Arial"/>
          <w:szCs w:val="22"/>
        </w:rPr>
        <w:t>realizovala</w:t>
      </w:r>
      <w:r w:rsidR="00C53698" w:rsidRPr="00562409" w:rsidDel="00C53698">
        <w:rPr>
          <w:rFonts w:cs="Arial"/>
          <w:szCs w:val="22"/>
        </w:rPr>
        <w:t xml:space="preserve"> </w:t>
      </w:r>
      <w:r w:rsidR="00C53698" w:rsidRPr="00562409">
        <w:rPr>
          <w:rFonts w:cs="Arial"/>
          <w:szCs w:val="22"/>
        </w:rPr>
        <w:t xml:space="preserve">projekty </w:t>
      </w:r>
      <w:r w:rsidR="009920F5" w:rsidRPr="00562409">
        <w:rPr>
          <w:rFonts w:cs="Arial"/>
          <w:szCs w:val="22"/>
        </w:rPr>
        <w:t>rekonstrukc</w:t>
      </w:r>
      <w:r w:rsidR="00805EB9" w:rsidRPr="00562409">
        <w:rPr>
          <w:rFonts w:cs="Arial"/>
          <w:szCs w:val="22"/>
        </w:rPr>
        <w:t>e</w:t>
      </w:r>
      <w:r w:rsidR="009920F5" w:rsidRPr="00562409">
        <w:rPr>
          <w:rFonts w:cs="Arial"/>
          <w:szCs w:val="22"/>
        </w:rPr>
        <w:t xml:space="preserve"> </w:t>
      </w:r>
      <w:r w:rsidR="00C53698" w:rsidRPr="00562409">
        <w:rPr>
          <w:rFonts w:cs="Arial"/>
          <w:szCs w:val="22"/>
        </w:rPr>
        <w:t xml:space="preserve">energocentra, křídel B, C a S a </w:t>
      </w:r>
      <w:r w:rsidR="0059714F" w:rsidRPr="00562409">
        <w:rPr>
          <w:rFonts w:cs="Arial"/>
          <w:szCs w:val="22"/>
        </w:rPr>
        <w:t>komplementu ADD1.</w:t>
      </w:r>
      <w:r w:rsidR="00F21122" w:rsidRPr="00562409">
        <w:rPr>
          <w:rFonts w:cs="Arial"/>
          <w:szCs w:val="22"/>
        </w:rPr>
        <w:t xml:space="preserve"> </w:t>
      </w:r>
    </w:p>
    <w:p w14:paraId="30DFB39F" w14:textId="7B586A91" w:rsidR="008B24F7" w:rsidRPr="00562409" w:rsidRDefault="00577319">
      <w:pPr>
        <w:pStyle w:val="Odstavecseseznamem"/>
        <w:numPr>
          <w:ilvl w:val="0"/>
          <w:numId w:val="11"/>
        </w:numPr>
        <w:rPr>
          <w:rFonts w:cs="Arial"/>
          <w:szCs w:val="22"/>
        </w:rPr>
      </w:pPr>
      <w:r w:rsidRPr="00562409">
        <w:rPr>
          <w:rFonts w:cs="Arial"/>
          <w:noProof/>
          <w:szCs w:val="22"/>
        </w:rPr>
        <w:drawing>
          <wp:anchor distT="0" distB="0" distL="114300" distR="114300" simplePos="0" relativeHeight="251669504" behindDoc="0" locked="0" layoutInCell="1" allowOverlap="1" wp14:anchorId="180048EE" wp14:editId="204741ED">
            <wp:simplePos x="0" y="0"/>
            <wp:positionH relativeFrom="margin">
              <wp:posOffset>2522855</wp:posOffset>
            </wp:positionH>
            <wp:positionV relativeFrom="margin">
              <wp:posOffset>4578985</wp:posOffset>
            </wp:positionV>
            <wp:extent cx="3364230" cy="1915160"/>
            <wp:effectExtent l="0" t="0" r="7620" b="889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N Motol 1 náhled.jpg"/>
                    <pic:cNvPicPr/>
                  </pic:nvPicPr>
                  <pic:blipFill>
                    <a:blip r:embed="rId31" cstate="email">
                      <a:extLst>
                        <a:ext uri="{28A0092B-C50C-407E-A947-70E740481C1C}">
                          <a14:useLocalDpi xmlns:a14="http://schemas.microsoft.com/office/drawing/2010/main"/>
                        </a:ext>
                      </a:extLst>
                    </a:blip>
                    <a:stretch>
                      <a:fillRect/>
                    </a:stretch>
                  </pic:blipFill>
                  <pic:spPr>
                    <a:xfrm>
                      <a:off x="0" y="0"/>
                      <a:ext cx="3364230" cy="1915160"/>
                    </a:xfrm>
                    <a:prstGeom prst="rect">
                      <a:avLst/>
                    </a:prstGeom>
                  </pic:spPr>
                </pic:pic>
              </a:graphicData>
            </a:graphic>
            <wp14:sizeRelH relativeFrom="margin">
              <wp14:pctWidth>0</wp14:pctWidth>
            </wp14:sizeRelH>
            <wp14:sizeRelV relativeFrom="margin">
              <wp14:pctHeight>0</wp14:pctHeight>
            </wp14:sizeRelV>
          </wp:anchor>
        </w:drawing>
      </w:r>
      <w:r w:rsidR="00805EB9" w:rsidRPr="00562409">
        <w:rPr>
          <w:rFonts w:cs="Arial"/>
          <w:szCs w:val="22"/>
        </w:rPr>
        <w:t>P</w:t>
      </w:r>
      <w:r w:rsidR="00F21122" w:rsidRPr="00562409">
        <w:rPr>
          <w:rFonts w:cs="Arial"/>
          <w:szCs w:val="22"/>
        </w:rPr>
        <w:t>ro FN Motol pak p</w:t>
      </w:r>
      <w:r w:rsidR="00805EB9" w:rsidRPr="00562409">
        <w:rPr>
          <w:rFonts w:cs="Arial"/>
          <w:szCs w:val="22"/>
        </w:rPr>
        <w:t>řipravila také zateplení a výměnu oken budovy následné péče a budovy pneumologické klin</w:t>
      </w:r>
      <w:r w:rsidR="00E01D7B" w:rsidRPr="00562409">
        <w:rPr>
          <w:rFonts w:cs="Arial"/>
          <w:szCs w:val="22"/>
        </w:rPr>
        <w:t>i</w:t>
      </w:r>
      <w:r w:rsidR="001731AD" w:rsidRPr="00562409">
        <w:rPr>
          <w:rFonts w:cs="Arial"/>
          <w:szCs w:val="22"/>
        </w:rPr>
        <w:t>ky</w:t>
      </w:r>
      <w:r w:rsidR="00F21122" w:rsidRPr="00562409">
        <w:rPr>
          <w:rFonts w:cs="Arial"/>
          <w:szCs w:val="22"/>
        </w:rPr>
        <w:t xml:space="preserve"> Uz</w:t>
      </w:r>
      <w:r w:rsidR="0059714F" w:rsidRPr="00562409">
        <w:rPr>
          <w:rFonts w:cs="Arial"/>
          <w:szCs w:val="22"/>
        </w:rPr>
        <w:t>el „C“, modernizaci křídla H a r</w:t>
      </w:r>
      <w:r w:rsidR="00F21122" w:rsidRPr="00562409">
        <w:rPr>
          <w:rFonts w:cs="Arial"/>
          <w:szCs w:val="22"/>
        </w:rPr>
        <w:t xml:space="preserve">ekonstrukci urologických sálů a laboratoří. </w:t>
      </w:r>
      <w:r w:rsidR="00805EB9" w:rsidRPr="00562409">
        <w:rPr>
          <w:rFonts w:cs="Arial"/>
          <w:szCs w:val="22"/>
        </w:rPr>
        <w:t xml:space="preserve"> Při výstavbě jednotlivých částí zajistila autorský dozor a vyhodnocovala výběrová řízení.</w:t>
      </w:r>
    </w:p>
    <w:p w14:paraId="5C6D3076" w14:textId="61E0075D" w:rsidR="00166659" w:rsidRPr="00562409" w:rsidRDefault="00166659" w:rsidP="00166659">
      <w:pPr>
        <w:ind w:left="360"/>
        <w:rPr>
          <w:rFonts w:cs="Arial"/>
          <w:sz w:val="20"/>
          <w:szCs w:val="20"/>
        </w:rPr>
      </w:pPr>
    </w:p>
    <w:p w14:paraId="63E9175A" w14:textId="0CD42F05" w:rsidR="00166659" w:rsidRPr="00562409" w:rsidRDefault="00166659">
      <w:pPr>
        <w:pStyle w:val="Odstavecseseznamem"/>
        <w:numPr>
          <w:ilvl w:val="0"/>
          <w:numId w:val="25"/>
        </w:numPr>
        <w:rPr>
          <w:rFonts w:cs="Arial"/>
          <w:i/>
          <w:iCs/>
          <w:sz w:val="20"/>
          <w:szCs w:val="20"/>
        </w:rPr>
      </w:pPr>
      <w:r w:rsidRPr="00562409">
        <w:rPr>
          <w:rFonts w:cs="Arial"/>
          <w:i/>
          <w:iCs/>
          <w:sz w:val="20"/>
          <w:szCs w:val="20"/>
        </w:rPr>
        <w:t xml:space="preserve">Objednatel: Fakultní nemocnice v Motole </w:t>
      </w:r>
    </w:p>
    <w:p w14:paraId="0031B489" w14:textId="059E2621" w:rsidR="00166659" w:rsidRPr="00562409" w:rsidRDefault="00166659">
      <w:pPr>
        <w:pStyle w:val="Odstavecseseznamem"/>
        <w:numPr>
          <w:ilvl w:val="0"/>
          <w:numId w:val="25"/>
        </w:numPr>
        <w:rPr>
          <w:rFonts w:cs="Arial"/>
          <w:i/>
          <w:iCs/>
          <w:sz w:val="20"/>
          <w:szCs w:val="20"/>
        </w:rPr>
      </w:pPr>
      <w:r w:rsidRPr="00562409">
        <w:rPr>
          <w:rFonts w:cs="Arial"/>
          <w:i/>
          <w:iCs/>
          <w:sz w:val="20"/>
          <w:szCs w:val="20"/>
        </w:rPr>
        <w:t>Místo stavby: Praha 5 – Motol</w:t>
      </w:r>
    </w:p>
    <w:p w14:paraId="0DE7A146" w14:textId="352700F9" w:rsidR="00166659" w:rsidRPr="00562409" w:rsidRDefault="00166659">
      <w:pPr>
        <w:pStyle w:val="Odstavecseseznamem"/>
        <w:numPr>
          <w:ilvl w:val="0"/>
          <w:numId w:val="25"/>
        </w:numPr>
        <w:rPr>
          <w:rFonts w:cs="Arial"/>
          <w:i/>
          <w:iCs/>
          <w:sz w:val="20"/>
          <w:szCs w:val="20"/>
        </w:rPr>
      </w:pPr>
      <w:r w:rsidRPr="00562409">
        <w:rPr>
          <w:rFonts w:cs="Arial"/>
          <w:i/>
          <w:iCs/>
          <w:sz w:val="20"/>
          <w:szCs w:val="20"/>
        </w:rPr>
        <w:t xml:space="preserve">Architekt: Sdružení Domy – </w:t>
      </w:r>
      <w:r w:rsidR="009B7048" w:rsidRPr="00562409">
        <w:rPr>
          <w:rFonts w:cs="Arial"/>
          <w:i/>
          <w:iCs/>
          <w:sz w:val="20"/>
          <w:szCs w:val="20"/>
        </w:rPr>
        <w:t>OBERMEYER HELIKA</w:t>
      </w:r>
      <w:r w:rsidRPr="00562409">
        <w:rPr>
          <w:rFonts w:cs="Arial"/>
          <w:i/>
          <w:iCs/>
          <w:sz w:val="20"/>
          <w:szCs w:val="20"/>
        </w:rPr>
        <w:t xml:space="preserve"> a. s. </w:t>
      </w:r>
    </w:p>
    <w:p w14:paraId="0A22A212" w14:textId="77777777" w:rsidR="00166659" w:rsidRPr="00562409" w:rsidRDefault="00166659">
      <w:pPr>
        <w:pStyle w:val="Odstavecseseznamem"/>
        <w:numPr>
          <w:ilvl w:val="0"/>
          <w:numId w:val="25"/>
        </w:numPr>
        <w:rPr>
          <w:rFonts w:cs="Arial"/>
          <w:i/>
          <w:iCs/>
          <w:sz w:val="20"/>
          <w:szCs w:val="20"/>
        </w:rPr>
      </w:pPr>
      <w:r w:rsidRPr="00562409">
        <w:rPr>
          <w:rFonts w:cs="Arial"/>
          <w:i/>
          <w:iCs/>
          <w:sz w:val="20"/>
          <w:szCs w:val="20"/>
        </w:rPr>
        <w:t xml:space="preserve">Generální projektant: </w:t>
      </w:r>
      <w:r w:rsidR="009B7048" w:rsidRPr="00562409">
        <w:rPr>
          <w:rFonts w:cs="Arial"/>
          <w:i/>
          <w:iCs/>
          <w:sz w:val="20"/>
          <w:szCs w:val="20"/>
        </w:rPr>
        <w:t>OBERMEYER HELIKA</w:t>
      </w:r>
      <w:r w:rsidRPr="00562409">
        <w:rPr>
          <w:rFonts w:cs="Arial"/>
          <w:i/>
          <w:iCs/>
          <w:sz w:val="20"/>
          <w:szCs w:val="20"/>
        </w:rPr>
        <w:t xml:space="preserve"> a. s. </w:t>
      </w:r>
    </w:p>
    <w:p w14:paraId="6DB051C0" w14:textId="77777777" w:rsidR="00166659" w:rsidRPr="00562409" w:rsidRDefault="00166659">
      <w:pPr>
        <w:pStyle w:val="Odstavecseseznamem"/>
        <w:numPr>
          <w:ilvl w:val="0"/>
          <w:numId w:val="25"/>
        </w:numPr>
        <w:rPr>
          <w:rFonts w:cs="Arial"/>
          <w:i/>
          <w:iCs/>
          <w:sz w:val="20"/>
          <w:szCs w:val="20"/>
        </w:rPr>
      </w:pPr>
      <w:r w:rsidRPr="00562409">
        <w:rPr>
          <w:rFonts w:cs="Arial"/>
          <w:i/>
          <w:iCs/>
          <w:sz w:val="20"/>
          <w:szCs w:val="20"/>
        </w:rPr>
        <w:t>Stavební povolení: 2003</w:t>
      </w:r>
    </w:p>
    <w:p w14:paraId="203D3482" w14:textId="0C0026DA" w:rsidR="00166659" w:rsidRPr="00562409" w:rsidRDefault="00166659">
      <w:pPr>
        <w:pStyle w:val="Odstavecseseznamem"/>
        <w:numPr>
          <w:ilvl w:val="0"/>
          <w:numId w:val="25"/>
        </w:numPr>
        <w:rPr>
          <w:rFonts w:cs="Arial"/>
          <w:i/>
          <w:iCs/>
          <w:sz w:val="20"/>
          <w:szCs w:val="20"/>
        </w:rPr>
      </w:pPr>
      <w:r w:rsidRPr="00562409">
        <w:rPr>
          <w:rFonts w:cs="Arial"/>
          <w:i/>
          <w:iCs/>
          <w:sz w:val="20"/>
          <w:szCs w:val="20"/>
        </w:rPr>
        <w:t>Realizace projektu:</w:t>
      </w:r>
      <w:r w:rsidR="001731AD" w:rsidRPr="00562409">
        <w:rPr>
          <w:rFonts w:cs="Arial"/>
          <w:i/>
          <w:iCs/>
          <w:sz w:val="20"/>
          <w:szCs w:val="20"/>
        </w:rPr>
        <w:t xml:space="preserve"> 2004–</w:t>
      </w:r>
      <w:r w:rsidR="00170EA4" w:rsidRPr="00562409">
        <w:rPr>
          <w:rFonts w:cs="Arial"/>
          <w:i/>
          <w:iCs/>
          <w:sz w:val="20"/>
          <w:szCs w:val="20"/>
        </w:rPr>
        <w:t>2018</w:t>
      </w:r>
    </w:p>
    <w:p w14:paraId="671431B8" w14:textId="0DE99BE2" w:rsidR="00166659" w:rsidRPr="00562409" w:rsidRDefault="001731AD">
      <w:pPr>
        <w:pStyle w:val="Odstavecseseznamem"/>
        <w:numPr>
          <w:ilvl w:val="0"/>
          <w:numId w:val="25"/>
        </w:numPr>
        <w:rPr>
          <w:rFonts w:cs="Arial"/>
          <w:i/>
          <w:iCs/>
          <w:sz w:val="20"/>
          <w:szCs w:val="20"/>
        </w:rPr>
      </w:pPr>
      <w:r w:rsidRPr="00562409">
        <w:rPr>
          <w:rFonts w:cs="Arial"/>
          <w:i/>
          <w:iCs/>
          <w:sz w:val="20"/>
          <w:szCs w:val="20"/>
        </w:rPr>
        <w:t>Realizace výstavby: 2004–</w:t>
      </w:r>
      <w:r w:rsidR="00170EA4" w:rsidRPr="00562409">
        <w:rPr>
          <w:rFonts w:cs="Arial"/>
          <w:i/>
          <w:iCs/>
          <w:sz w:val="20"/>
          <w:szCs w:val="20"/>
        </w:rPr>
        <w:t>2018</w:t>
      </w:r>
    </w:p>
    <w:p w14:paraId="6E92638B" w14:textId="0EBCB23B" w:rsidR="003C17E4" w:rsidRPr="00562409" w:rsidRDefault="00166659">
      <w:pPr>
        <w:pStyle w:val="Odstavecseseznamem"/>
        <w:numPr>
          <w:ilvl w:val="0"/>
          <w:numId w:val="25"/>
        </w:numPr>
        <w:rPr>
          <w:rFonts w:cs="Arial"/>
          <w:i/>
          <w:iCs/>
          <w:sz w:val="20"/>
          <w:szCs w:val="20"/>
        </w:rPr>
      </w:pPr>
      <w:r w:rsidRPr="00562409">
        <w:rPr>
          <w:rFonts w:cs="Arial"/>
          <w:i/>
          <w:iCs/>
          <w:sz w:val="20"/>
          <w:szCs w:val="20"/>
        </w:rPr>
        <w:t xml:space="preserve">Náklady stavby: </w:t>
      </w:r>
      <w:r w:rsidR="00085AB6" w:rsidRPr="00562409">
        <w:rPr>
          <w:rFonts w:cs="Arial"/>
          <w:i/>
          <w:iCs/>
          <w:sz w:val="20"/>
          <w:szCs w:val="20"/>
        </w:rPr>
        <w:t>6</w:t>
      </w:r>
      <w:r w:rsidRPr="00562409">
        <w:rPr>
          <w:rFonts w:cs="Arial"/>
          <w:i/>
          <w:iCs/>
          <w:sz w:val="20"/>
          <w:szCs w:val="20"/>
        </w:rPr>
        <w:t xml:space="preserve"> mld. Kč </w:t>
      </w:r>
    </w:p>
    <w:p w14:paraId="11B4E857" w14:textId="0101B779" w:rsidR="00166659" w:rsidRPr="00562409" w:rsidRDefault="00166659">
      <w:pPr>
        <w:pStyle w:val="Odstavecseseznamem"/>
        <w:numPr>
          <w:ilvl w:val="0"/>
          <w:numId w:val="25"/>
        </w:numPr>
        <w:rPr>
          <w:rFonts w:cs="Arial"/>
          <w:i/>
          <w:iCs/>
          <w:sz w:val="20"/>
          <w:szCs w:val="20"/>
        </w:rPr>
      </w:pPr>
      <w:r w:rsidRPr="00562409">
        <w:rPr>
          <w:rFonts w:cs="Arial"/>
          <w:i/>
          <w:iCs/>
          <w:sz w:val="20"/>
          <w:szCs w:val="20"/>
        </w:rPr>
        <w:t xml:space="preserve">Činnosti realizované </w:t>
      </w:r>
      <w:r w:rsidR="009B7048" w:rsidRPr="00562409">
        <w:rPr>
          <w:rFonts w:cs="Arial"/>
          <w:i/>
          <w:iCs/>
          <w:sz w:val="20"/>
          <w:szCs w:val="20"/>
        </w:rPr>
        <w:t>OBERMEYER HELIKA</w:t>
      </w:r>
      <w:r w:rsidRPr="00562409">
        <w:rPr>
          <w:rFonts w:cs="Arial"/>
          <w:i/>
          <w:iCs/>
          <w:sz w:val="20"/>
          <w:szCs w:val="20"/>
        </w:rPr>
        <w:t xml:space="preserve">: předprojektová příprava, průzkumy a zaměření, dokumentace pro stavební povolení, inženýrská činnost, dokumentace pro provedení stavby, autorský dozor </w:t>
      </w:r>
      <w:r w:rsidRPr="00562409">
        <w:rPr>
          <w:i/>
          <w:sz w:val="20"/>
          <w:szCs w:val="20"/>
        </w:rPr>
        <w:br w:type="page"/>
      </w:r>
    </w:p>
    <w:p w14:paraId="10986EE3" w14:textId="5274B632" w:rsidR="00033861" w:rsidRPr="00562409" w:rsidRDefault="00033861" w:rsidP="00531772">
      <w:pPr>
        <w:pStyle w:val="Nadpis2"/>
      </w:pPr>
      <w:bookmarkStart w:id="171" w:name="_Toc442279649"/>
      <w:bookmarkStart w:id="172" w:name="_Toc442451248"/>
      <w:bookmarkStart w:id="173" w:name="_Toc442279650"/>
      <w:bookmarkStart w:id="174" w:name="_Toc442451249"/>
      <w:bookmarkStart w:id="175" w:name="_Toc442279651"/>
      <w:bookmarkStart w:id="176" w:name="_Toc442451250"/>
      <w:bookmarkStart w:id="177" w:name="_Toc442279652"/>
      <w:bookmarkStart w:id="178" w:name="_Toc442451251"/>
      <w:bookmarkStart w:id="179" w:name="_Toc442279653"/>
      <w:bookmarkStart w:id="180" w:name="_Toc442451252"/>
      <w:bookmarkStart w:id="181" w:name="_Toc442279654"/>
      <w:bookmarkStart w:id="182" w:name="_Toc442451253"/>
      <w:bookmarkStart w:id="183" w:name="_Toc442279655"/>
      <w:bookmarkStart w:id="184" w:name="_Toc442451254"/>
      <w:bookmarkStart w:id="185" w:name="_Toc442279656"/>
      <w:bookmarkStart w:id="186" w:name="_Toc442451255"/>
      <w:bookmarkStart w:id="187" w:name="_Toc442279657"/>
      <w:bookmarkStart w:id="188" w:name="_Toc442451256"/>
      <w:bookmarkStart w:id="189" w:name="_Toc442279658"/>
      <w:bookmarkStart w:id="190" w:name="_Toc442451257"/>
      <w:bookmarkStart w:id="191" w:name="_Toc442279659"/>
      <w:bookmarkStart w:id="192" w:name="_Toc442451258"/>
      <w:bookmarkStart w:id="193" w:name="_Toc442279660"/>
      <w:bookmarkStart w:id="194" w:name="_Toc442451259"/>
      <w:bookmarkStart w:id="195" w:name="_Toc442279661"/>
      <w:bookmarkStart w:id="196" w:name="_Toc442451260"/>
      <w:bookmarkStart w:id="197" w:name="_Toc442279662"/>
      <w:bookmarkStart w:id="198" w:name="_Toc442451261"/>
      <w:bookmarkStart w:id="199" w:name="_Toc442279663"/>
      <w:bookmarkStart w:id="200" w:name="_Toc442451262"/>
      <w:bookmarkStart w:id="201" w:name="_Toc12484105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562409">
        <w:lastRenderedPageBreak/>
        <w:t>REZIDENČNÍ OBJEKTY</w:t>
      </w:r>
      <w:bookmarkEnd w:id="201"/>
    </w:p>
    <w:p w14:paraId="627E879C" w14:textId="09B37489" w:rsidR="00033861" w:rsidRPr="00562409" w:rsidRDefault="00033861" w:rsidP="00033861"/>
    <w:p w14:paraId="69BC91CB" w14:textId="7A5348CB" w:rsidR="00C922A9" w:rsidRPr="00562409" w:rsidRDefault="00BF2252" w:rsidP="00C922A9">
      <w:pPr>
        <w:spacing w:line="240" w:lineRule="auto"/>
        <w:rPr>
          <w:u w:val="single"/>
        </w:rPr>
      </w:pPr>
      <w:r w:rsidRPr="00562409">
        <w:rPr>
          <w:u w:val="single"/>
        </w:rPr>
        <w:t>Palmovka ONE</w:t>
      </w:r>
      <w:r w:rsidR="00C922A9" w:rsidRPr="00562409">
        <w:rPr>
          <w:u w:val="single"/>
        </w:rPr>
        <w:t xml:space="preserve"> </w:t>
      </w:r>
      <w:r w:rsidR="000A27EF" w:rsidRPr="00562409">
        <w:rPr>
          <w:u w:val="single"/>
        </w:rPr>
        <w:cr/>
      </w:r>
    </w:p>
    <w:p w14:paraId="1A2E4BD8" w14:textId="5898978C" w:rsidR="00940E26" w:rsidRPr="00562409" w:rsidRDefault="00E06ACB">
      <w:pPr>
        <w:pStyle w:val="Odstavecseseznamem"/>
        <w:numPr>
          <w:ilvl w:val="0"/>
          <w:numId w:val="40"/>
        </w:numPr>
        <w:spacing w:line="360" w:lineRule="auto"/>
        <w:rPr>
          <w:rFonts w:cs="Arial"/>
          <w:szCs w:val="22"/>
        </w:rPr>
      </w:pPr>
      <w:r w:rsidRPr="00562409">
        <w:rPr>
          <w:rFonts w:cs="Arial"/>
          <w:szCs w:val="22"/>
        </w:rPr>
        <w:t xml:space="preserve">Cílem </w:t>
      </w:r>
      <w:r w:rsidR="00940E26" w:rsidRPr="00562409">
        <w:rPr>
          <w:rFonts w:cs="Arial"/>
          <w:szCs w:val="22"/>
        </w:rPr>
        <w:t xml:space="preserve">rozsáhlého </w:t>
      </w:r>
      <w:r w:rsidRPr="00562409">
        <w:rPr>
          <w:rFonts w:cs="Arial"/>
          <w:szCs w:val="22"/>
        </w:rPr>
        <w:t>záměru</w:t>
      </w:r>
      <w:r w:rsidR="00940E26" w:rsidRPr="00562409">
        <w:rPr>
          <w:rFonts w:cs="Arial"/>
          <w:szCs w:val="22"/>
        </w:rPr>
        <w:t xml:space="preserve"> Palmovka ONE, který se nachází v lokalitě autobusového nádraží Palmovka, je revitalizace území dostavbou městského bloku</w:t>
      </w:r>
      <w:r w:rsidR="001D6BF7" w:rsidRPr="00562409">
        <w:rPr>
          <w:rFonts w:cs="Arial"/>
          <w:szCs w:val="22"/>
        </w:rPr>
        <w:t>. Ten bude měřítkem vycházet z přilehlých činžovních bloků a zároveň ustupující výškou směrem k severu navazovat na existující pozůstatky drobné zástavby Staré Libně při ulici Na Hrázi.</w:t>
      </w:r>
      <w:r w:rsidR="00940E26" w:rsidRPr="00562409">
        <w:rPr>
          <w:rFonts w:cs="Arial"/>
          <w:szCs w:val="22"/>
        </w:rPr>
        <w:t xml:space="preserve"> Vznikne zde p</w:t>
      </w:r>
      <w:r w:rsidRPr="00562409">
        <w:rPr>
          <w:rFonts w:cs="Arial"/>
          <w:szCs w:val="22"/>
        </w:rPr>
        <w:t>olyfunkční budova na společné podnoži dvoupodlažního suterénu nabídne 380 bytů, obchody a služby v</w:t>
      </w:r>
      <w:r w:rsidR="001D6BF7" w:rsidRPr="00562409">
        <w:rPr>
          <w:rFonts w:cs="Arial"/>
          <w:szCs w:val="22"/>
        </w:rPr>
        <w:t> </w:t>
      </w:r>
      <w:r w:rsidRPr="00562409">
        <w:rPr>
          <w:rFonts w:cs="Arial"/>
          <w:szCs w:val="22"/>
        </w:rPr>
        <w:t>parteru a 400 parkovacích stání</w:t>
      </w:r>
      <w:r w:rsidR="00C922A9" w:rsidRPr="00562409">
        <w:rPr>
          <w:rFonts w:cs="Arial"/>
          <w:szCs w:val="22"/>
        </w:rPr>
        <w:t>.</w:t>
      </w:r>
      <w:r w:rsidRPr="00562409">
        <w:rPr>
          <w:rFonts w:cs="Arial"/>
          <w:szCs w:val="22"/>
        </w:rPr>
        <w:t xml:space="preserve"> </w:t>
      </w:r>
    </w:p>
    <w:p w14:paraId="0FD2A4BB" w14:textId="60E859A3" w:rsidR="00781F0F" w:rsidRPr="00562409" w:rsidRDefault="00E06ACB">
      <w:pPr>
        <w:pStyle w:val="Odstavecseseznamem"/>
        <w:numPr>
          <w:ilvl w:val="0"/>
          <w:numId w:val="40"/>
        </w:numPr>
        <w:spacing w:line="360" w:lineRule="auto"/>
        <w:rPr>
          <w:rFonts w:cs="Arial"/>
          <w:szCs w:val="22"/>
        </w:rPr>
      </w:pPr>
      <w:r w:rsidRPr="00562409">
        <w:rPr>
          <w:rFonts w:cs="Arial"/>
          <w:szCs w:val="22"/>
        </w:rPr>
        <w:t xml:space="preserve">Hmota budovy vychází z urbanistických vazeb okolní zástavby, </w:t>
      </w:r>
      <w:r w:rsidR="00EB1C61" w:rsidRPr="00562409">
        <w:rPr>
          <w:rFonts w:cs="Arial"/>
          <w:szCs w:val="22"/>
        </w:rPr>
        <w:t xml:space="preserve">je rozdělena severojižní veřejnou pasáží </w:t>
      </w:r>
      <w:r w:rsidR="001D6BF7" w:rsidRPr="00562409">
        <w:rPr>
          <w:rFonts w:cs="Arial"/>
          <w:szCs w:val="22"/>
        </w:rPr>
        <w:t xml:space="preserve">a </w:t>
      </w:r>
      <w:proofErr w:type="gramStart"/>
      <w:r w:rsidR="001D6BF7" w:rsidRPr="00562409">
        <w:rPr>
          <w:rFonts w:cs="Arial"/>
          <w:szCs w:val="22"/>
        </w:rPr>
        <w:t>vytváří</w:t>
      </w:r>
      <w:proofErr w:type="gramEnd"/>
      <w:r w:rsidR="001D6BF7" w:rsidRPr="00562409">
        <w:rPr>
          <w:rFonts w:cs="Arial"/>
          <w:szCs w:val="22"/>
        </w:rPr>
        <w:t xml:space="preserve"> dva městské bloky bytové zástavby</w:t>
      </w:r>
      <w:r w:rsidR="00EB1C61" w:rsidRPr="00562409">
        <w:rPr>
          <w:rFonts w:cs="Arial"/>
          <w:szCs w:val="22"/>
        </w:rPr>
        <w:t>. Ty</w:t>
      </w:r>
      <w:r w:rsidR="001D6BF7" w:rsidRPr="00562409">
        <w:rPr>
          <w:rFonts w:cs="Arial"/>
          <w:szCs w:val="22"/>
        </w:rPr>
        <w:t xml:space="preserve"> jsou situovány na společné dvoupodlažní podnoži, využité pro parkování a technické zázemí, zasazené pod úrovní terénu. Budova má dvě podzemní podlaží, nadzemní hmoty dosahují různé podlažnosti podle sekcí, 4np až 10np. </w:t>
      </w:r>
    </w:p>
    <w:p w14:paraId="4CC3A066" w14:textId="5C5717DC" w:rsidR="00EB1C61" w:rsidRPr="00562409" w:rsidRDefault="00EB1C61">
      <w:pPr>
        <w:pStyle w:val="Odstavecseseznamem"/>
        <w:numPr>
          <w:ilvl w:val="0"/>
          <w:numId w:val="40"/>
        </w:numPr>
        <w:spacing w:line="360" w:lineRule="auto"/>
        <w:rPr>
          <w:rFonts w:cs="Arial"/>
          <w:szCs w:val="22"/>
        </w:rPr>
      </w:pPr>
      <w:r w:rsidRPr="00562409">
        <w:rPr>
          <w:rFonts w:cs="Arial"/>
          <w:szCs w:val="22"/>
        </w:rPr>
        <w:t>Průchod objektem je uvažován jako veřejná pasáž. Tvarové řešení vychází z měřítek stávajících budov na straně jedné a záměru podpořit nové lokální městské centrum a stanovit jasné orientační body v území formou lokálních dominant na straně druhé. Tvarosloví, střech, atik, fasád je ortogonální.</w:t>
      </w:r>
    </w:p>
    <w:p w14:paraId="054A57B8" w14:textId="7A767F35" w:rsidR="001D6BF7" w:rsidRPr="00562409" w:rsidRDefault="001D6BF7">
      <w:pPr>
        <w:pStyle w:val="Odstavecseseznamem"/>
        <w:numPr>
          <w:ilvl w:val="0"/>
          <w:numId w:val="40"/>
        </w:numPr>
        <w:spacing w:line="360" w:lineRule="auto"/>
        <w:rPr>
          <w:rFonts w:cs="Arial"/>
          <w:szCs w:val="22"/>
        </w:rPr>
      </w:pPr>
      <w:r w:rsidRPr="00562409">
        <w:rPr>
          <w:rFonts w:cs="Arial"/>
          <w:szCs w:val="22"/>
        </w:rPr>
        <w:t>Současně d</w:t>
      </w:r>
      <w:r w:rsidR="0090159B" w:rsidRPr="00562409">
        <w:rPr>
          <w:rFonts w:cs="Arial"/>
          <w:szCs w:val="22"/>
        </w:rPr>
        <w:t>ojde k revitalizaci a kultivaci území a vysázení zeleně. Přímá vazba na Metro mezi ulicí Na Hrázi a východním vestibulem stanice Palmovka</w:t>
      </w:r>
      <w:r w:rsidR="00940E26" w:rsidRPr="00562409">
        <w:rPr>
          <w:rFonts w:cs="Arial"/>
          <w:szCs w:val="22"/>
        </w:rPr>
        <w:t xml:space="preserve"> </w:t>
      </w:r>
      <w:r w:rsidR="00781F0F" w:rsidRPr="00562409">
        <w:rPr>
          <w:rFonts w:cs="Arial"/>
          <w:szCs w:val="22"/>
        </w:rPr>
        <w:t>zůstane</w:t>
      </w:r>
      <w:r w:rsidR="0090159B" w:rsidRPr="00562409">
        <w:rPr>
          <w:rFonts w:cs="Arial"/>
          <w:szCs w:val="22"/>
        </w:rPr>
        <w:t xml:space="preserve"> zachována. </w:t>
      </w:r>
    </w:p>
    <w:p w14:paraId="6C5B3E58" w14:textId="1D7A43A9" w:rsidR="0090159B" w:rsidRPr="00562409" w:rsidRDefault="0079668B">
      <w:pPr>
        <w:pStyle w:val="Odstavecseseznamem"/>
        <w:numPr>
          <w:ilvl w:val="0"/>
          <w:numId w:val="40"/>
        </w:numPr>
        <w:spacing w:line="360" w:lineRule="auto"/>
        <w:rPr>
          <w:rFonts w:cs="Arial"/>
          <w:szCs w:val="22"/>
        </w:rPr>
      </w:pPr>
      <w:r w:rsidRPr="00562409">
        <w:rPr>
          <w:rFonts w:cs="Arial"/>
          <w:bCs/>
          <w:i/>
          <w:iCs/>
          <w:noProof/>
          <w:sz w:val="20"/>
          <w:szCs w:val="20"/>
        </w:rPr>
        <w:drawing>
          <wp:anchor distT="0" distB="0" distL="114300" distR="114300" simplePos="0" relativeHeight="251717632" behindDoc="1" locked="0" layoutInCell="1" allowOverlap="1" wp14:anchorId="30442337" wp14:editId="309A811A">
            <wp:simplePos x="0" y="0"/>
            <wp:positionH relativeFrom="column">
              <wp:posOffset>2141855</wp:posOffset>
            </wp:positionH>
            <wp:positionV relativeFrom="paragraph">
              <wp:posOffset>694781</wp:posOffset>
            </wp:positionV>
            <wp:extent cx="3611880" cy="2298700"/>
            <wp:effectExtent l="0" t="0" r="0" b="0"/>
            <wp:wrapTight wrapText="bothSides">
              <wp:wrapPolygon edited="0">
                <wp:start x="0" y="0"/>
                <wp:lineTo x="0" y="21481"/>
                <wp:lineTo x="21494" y="21481"/>
                <wp:lineTo x="21494" y="0"/>
                <wp:lineTo x="0" y="0"/>
              </wp:wrapPolygon>
            </wp:wrapTight>
            <wp:docPr id="40" name="Obrázek 40" descr="Obsah obrázku text, exteriér, strom,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text, exteriér, strom, tráva&#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1880" cy="2298700"/>
                    </a:xfrm>
                    <a:prstGeom prst="rect">
                      <a:avLst/>
                    </a:prstGeom>
                  </pic:spPr>
                </pic:pic>
              </a:graphicData>
            </a:graphic>
            <wp14:sizeRelH relativeFrom="margin">
              <wp14:pctWidth>0</wp14:pctWidth>
            </wp14:sizeRelH>
            <wp14:sizeRelV relativeFrom="margin">
              <wp14:pctHeight>0</wp14:pctHeight>
            </wp14:sizeRelV>
          </wp:anchor>
        </w:drawing>
      </w:r>
      <w:r w:rsidR="0090159B" w:rsidRPr="00562409">
        <w:rPr>
          <w:rFonts w:cs="Arial"/>
          <w:szCs w:val="22"/>
        </w:rPr>
        <w:t>Polyfunkční budova „Palmovka</w:t>
      </w:r>
      <w:r w:rsidR="004C512B" w:rsidRPr="00562409">
        <w:rPr>
          <w:rFonts w:cs="Arial"/>
          <w:szCs w:val="22"/>
        </w:rPr>
        <w:t>“ je</w:t>
      </w:r>
      <w:r w:rsidR="0090159B" w:rsidRPr="00562409">
        <w:rPr>
          <w:rFonts w:cs="Arial"/>
          <w:szCs w:val="22"/>
        </w:rPr>
        <w:t xml:space="preserve"> umístěna v prostoru dopravního uzlu autobusového nádraží</w:t>
      </w:r>
      <w:r w:rsidR="001D6BF7" w:rsidRPr="00562409">
        <w:rPr>
          <w:rFonts w:cs="Arial"/>
          <w:szCs w:val="22"/>
        </w:rPr>
        <w:t xml:space="preserve"> a navazující stanice metra trasy B Palmovka. </w:t>
      </w:r>
      <w:r w:rsidR="0090159B" w:rsidRPr="00562409">
        <w:rPr>
          <w:rFonts w:cs="Arial"/>
          <w:szCs w:val="22"/>
        </w:rPr>
        <w:t xml:space="preserve">Budova, která je tvořená novou blokovou zástavbou naváže na stávající urbanistickou strukturu lokality, funkčně ji doplní a </w:t>
      </w:r>
      <w:proofErr w:type="gramStart"/>
      <w:r w:rsidR="0090159B" w:rsidRPr="00562409">
        <w:rPr>
          <w:rFonts w:cs="Arial"/>
          <w:szCs w:val="22"/>
        </w:rPr>
        <w:t>rozšíří</w:t>
      </w:r>
      <w:proofErr w:type="gramEnd"/>
      <w:r w:rsidR="0090159B" w:rsidRPr="00562409">
        <w:rPr>
          <w:rFonts w:cs="Arial"/>
          <w:szCs w:val="22"/>
        </w:rPr>
        <w:t xml:space="preserve"> obchodní vybavenost, vyřeší dopravní propojení a odstraní tak stávající nevhodnou a nedořešenou plochu autobusového nádraží. </w:t>
      </w:r>
    </w:p>
    <w:p w14:paraId="31405A6F" w14:textId="68CAB4CE" w:rsidR="001D6BF7" w:rsidRPr="00562409" w:rsidRDefault="00EB1C61">
      <w:pPr>
        <w:pStyle w:val="Odstavecseseznamem"/>
        <w:numPr>
          <w:ilvl w:val="0"/>
          <w:numId w:val="40"/>
        </w:numPr>
        <w:spacing w:line="360" w:lineRule="auto"/>
        <w:rPr>
          <w:rFonts w:cs="Arial"/>
          <w:szCs w:val="22"/>
        </w:rPr>
      </w:pPr>
      <w:r w:rsidRPr="00562409">
        <w:rPr>
          <w:rFonts w:cs="Arial"/>
          <w:szCs w:val="22"/>
        </w:rPr>
        <w:t xml:space="preserve">OBERMEYER HELIKA </w:t>
      </w:r>
      <w:r w:rsidR="00C5240C" w:rsidRPr="00562409">
        <w:rPr>
          <w:rFonts w:cs="Arial"/>
          <w:szCs w:val="22"/>
        </w:rPr>
        <w:t xml:space="preserve">vystupuje na tomto rozsáhlém projektu v roli architekta a generálního projektanta stavby. Kompletní projektová dokumentace je zpracována v BIM. </w:t>
      </w:r>
    </w:p>
    <w:p w14:paraId="2A29C461" w14:textId="3DFFD811" w:rsidR="0079668B" w:rsidRPr="00562409" w:rsidRDefault="0079668B" w:rsidP="00DC081A">
      <w:pPr>
        <w:pStyle w:val="Odstavecseseznamem"/>
        <w:spacing w:line="360" w:lineRule="auto"/>
        <w:ind w:left="360"/>
        <w:rPr>
          <w:rFonts w:cs="Arial"/>
          <w:szCs w:val="22"/>
        </w:rPr>
      </w:pPr>
    </w:p>
    <w:p w14:paraId="6FA0B5D7" w14:textId="3637074A" w:rsidR="000A27EF" w:rsidRPr="00562409" w:rsidRDefault="00577319">
      <w:pPr>
        <w:pStyle w:val="Odstavecseseznamem"/>
        <w:numPr>
          <w:ilvl w:val="0"/>
          <w:numId w:val="40"/>
        </w:numPr>
        <w:spacing w:line="360" w:lineRule="auto"/>
        <w:jc w:val="left"/>
        <w:rPr>
          <w:rFonts w:cs="Arial"/>
          <w:bCs/>
          <w:i/>
          <w:iCs/>
          <w:sz w:val="20"/>
          <w:szCs w:val="20"/>
        </w:rPr>
      </w:pPr>
      <w:r w:rsidRPr="00562409">
        <w:rPr>
          <w:rFonts w:cs="Arial"/>
          <w:bCs/>
          <w:i/>
          <w:iCs/>
          <w:sz w:val="20"/>
          <w:szCs w:val="20"/>
        </w:rPr>
        <w:t>Objednatel</w:t>
      </w:r>
      <w:r w:rsidR="000A27EF" w:rsidRPr="00562409">
        <w:rPr>
          <w:rFonts w:cs="Arial"/>
          <w:bCs/>
          <w:i/>
          <w:iCs/>
          <w:sz w:val="20"/>
          <w:szCs w:val="20"/>
        </w:rPr>
        <w:t>:</w:t>
      </w:r>
      <w:r w:rsidR="000A27EF" w:rsidRPr="00562409">
        <w:rPr>
          <w:rFonts w:cs="Arial"/>
          <w:bCs/>
          <w:i/>
          <w:iCs/>
          <w:sz w:val="20"/>
          <w:szCs w:val="20"/>
        </w:rPr>
        <w:tab/>
      </w:r>
      <w:proofErr w:type="spellStart"/>
      <w:r w:rsidR="000A27EF" w:rsidRPr="00562409">
        <w:rPr>
          <w:rFonts w:cs="Arial"/>
          <w:bCs/>
          <w:i/>
          <w:iCs/>
          <w:sz w:val="20"/>
          <w:szCs w:val="20"/>
        </w:rPr>
        <w:t>Akvo</w:t>
      </w:r>
      <w:proofErr w:type="spellEnd"/>
      <w:r w:rsidR="000A27EF" w:rsidRPr="00562409">
        <w:rPr>
          <w:rFonts w:cs="Arial"/>
          <w:bCs/>
          <w:i/>
          <w:iCs/>
          <w:sz w:val="20"/>
          <w:szCs w:val="20"/>
        </w:rPr>
        <w:t xml:space="preserve"> Praha s.r.o.</w:t>
      </w:r>
    </w:p>
    <w:p w14:paraId="026C4E14" w14:textId="298D3F63" w:rsidR="000A27EF" w:rsidRPr="00562409" w:rsidRDefault="00B11B05">
      <w:pPr>
        <w:pStyle w:val="Odstavecseseznamem"/>
        <w:numPr>
          <w:ilvl w:val="0"/>
          <w:numId w:val="40"/>
        </w:numPr>
        <w:spacing w:line="360" w:lineRule="auto"/>
        <w:jc w:val="left"/>
        <w:rPr>
          <w:rFonts w:cs="Arial"/>
          <w:bCs/>
          <w:i/>
          <w:iCs/>
          <w:sz w:val="20"/>
          <w:szCs w:val="20"/>
        </w:rPr>
      </w:pPr>
      <w:r w:rsidRPr="00562409">
        <w:rPr>
          <w:rFonts w:cs="Arial"/>
          <w:bCs/>
          <w:i/>
          <w:iCs/>
          <w:noProof/>
          <w:sz w:val="20"/>
          <w:szCs w:val="20"/>
        </w:rPr>
        <w:lastRenderedPageBreak/>
        <w:drawing>
          <wp:anchor distT="0" distB="0" distL="114300" distR="114300" simplePos="0" relativeHeight="251716608" behindDoc="1" locked="0" layoutInCell="1" allowOverlap="1" wp14:anchorId="2552CB41" wp14:editId="5AD4A940">
            <wp:simplePos x="0" y="0"/>
            <wp:positionH relativeFrom="column">
              <wp:posOffset>2852420</wp:posOffset>
            </wp:positionH>
            <wp:positionV relativeFrom="paragraph">
              <wp:posOffset>162</wp:posOffset>
            </wp:positionV>
            <wp:extent cx="2914650" cy="1854200"/>
            <wp:effectExtent l="0" t="0" r="0" b="0"/>
            <wp:wrapTight wrapText="bothSides">
              <wp:wrapPolygon edited="0">
                <wp:start x="0" y="0"/>
                <wp:lineTo x="0" y="21304"/>
                <wp:lineTo x="21459" y="21304"/>
                <wp:lineTo x="21459" y="0"/>
                <wp:lineTo x="0" y="0"/>
              </wp:wrapPolygon>
            </wp:wrapTight>
            <wp:docPr id="50" name="Obrázek 50" descr="Obsah obrázku exteriér, země, lidé, pobře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exteriér, země, lidé, pobřeží&#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650" cy="1854200"/>
                    </a:xfrm>
                    <a:prstGeom prst="rect">
                      <a:avLst/>
                    </a:prstGeom>
                  </pic:spPr>
                </pic:pic>
              </a:graphicData>
            </a:graphic>
            <wp14:sizeRelH relativeFrom="margin">
              <wp14:pctWidth>0</wp14:pctWidth>
            </wp14:sizeRelH>
            <wp14:sizeRelV relativeFrom="margin">
              <wp14:pctHeight>0</wp14:pctHeight>
            </wp14:sizeRelV>
          </wp:anchor>
        </w:drawing>
      </w:r>
      <w:r w:rsidR="00577319" w:rsidRPr="00562409">
        <w:rPr>
          <w:rFonts w:cs="Arial"/>
          <w:bCs/>
          <w:i/>
          <w:iCs/>
          <w:sz w:val="20"/>
          <w:szCs w:val="20"/>
        </w:rPr>
        <w:t xml:space="preserve">Místo </w:t>
      </w:r>
      <w:r w:rsidR="000A27EF" w:rsidRPr="00562409">
        <w:rPr>
          <w:rFonts w:cs="Arial"/>
          <w:bCs/>
          <w:i/>
          <w:iCs/>
          <w:sz w:val="20"/>
          <w:szCs w:val="20"/>
        </w:rPr>
        <w:t>stavby:</w:t>
      </w:r>
      <w:r w:rsidR="00577319" w:rsidRPr="00562409">
        <w:rPr>
          <w:rFonts w:cs="Arial"/>
          <w:bCs/>
          <w:i/>
          <w:iCs/>
          <w:sz w:val="20"/>
          <w:szCs w:val="20"/>
        </w:rPr>
        <w:t xml:space="preserve"> </w:t>
      </w:r>
      <w:r w:rsidR="000A27EF" w:rsidRPr="00562409">
        <w:rPr>
          <w:rFonts w:cs="Arial"/>
          <w:bCs/>
          <w:i/>
          <w:iCs/>
          <w:sz w:val="20"/>
          <w:szCs w:val="20"/>
        </w:rPr>
        <w:t>Praha 8 - Palmovka</w:t>
      </w:r>
      <w:r w:rsidR="000A27EF" w:rsidRPr="00562409">
        <w:rPr>
          <w:rFonts w:cs="Arial"/>
          <w:bCs/>
          <w:i/>
          <w:iCs/>
          <w:sz w:val="20"/>
          <w:szCs w:val="20"/>
        </w:rPr>
        <w:tab/>
      </w:r>
      <w:r w:rsidR="000A27EF" w:rsidRPr="00562409">
        <w:rPr>
          <w:rFonts w:cs="Arial"/>
          <w:bCs/>
          <w:i/>
          <w:iCs/>
          <w:sz w:val="20"/>
          <w:szCs w:val="20"/>
        </w:rPr>
        <w:tab/>
      </w:r>
    </w:p>
    <w:p w14:paraId="0FFBF7E3" w14:textId="4BC6ED5F" w:rsidR="000A27EF" w:rsidRPr="00562409" w:rsidRDefault="00577319">
      <w:pPr>
        <w:pStyle w:val="Odstavecseseznamem"/>
        <w:numPr>
          <w:ilvl w:val="0"/>
          <w:numId w:val="40"/>
        </w:numPr>
        <w:spacing w:line="360" w:lineRule="auto"/>
        <w:jc w:val="left"/>
        <w:rPr>
          <w:rFonts w:cs="Arial"/>
          <w:bCs/>
          <w:i/>
          <w:iCs/>
          <w:sz w:val="20"/>
          <w:szCs w:val="20"/>
        </w:rPr>
      </w:pPr>
      <w:r w:rsidRPr="00562409">
        <w:rPr>
          <w:rFonts w:cs="Arial"/>
          <w:bCs/>
          <w:i/>
          <w:iCs/>
          <w:sz w:val="20"/>
          <w:szCs w:val="20"/>
        </w:rPr>
        <w:t>Architekt</w:t>
      </w:r>
      <w:r w:rsidR="000A27EF" w:rsidRPr="00562409">
        <w:rPr>
          <w:rFonts w:cs="Arial"/>
          <w:bCs/>
          <w:i/>
          <w:iCs/>
          <w:sz w:val="20"/>
          <w:szCs w:val="20"/>
        </w:rPr>
        <w:t>:</w:t>
      </w:r>
      <w:r w:rsidRPr="00562409">
        <w:rPr>
          <w:rFonts w:cs="Arial"/>
          <w:bCs/>
          <w:i/>
          <w:iCs/>
          <w:sz w:val="20"/>
          <w:szCs w:val="20"/>
        </w:rPr>
        <w:t xml:space="preserve"> </w:t>
      </w:r>
      <w:r w:rsidR="000A27EF" w:rsidRPr="00562409">
        <w:rPr>
          <w:rFonts w:cs="Arial"/>
          <w:bCs/>
          <w:i/>
          <w:iCs/>
          <w:sz w:val="20"/>
          <w:szCs w:val="20"/>
        </w:rPr>
        <w:t>OBERMEYER HELIKA a.s.</w:t>
      </w:r>
    </w:p>
    <w:p w14:paraId="50616FCC" w14:textId="460C0729" w:rsidR="000A27EF" w:rsidRPr="00562409" w:rsidRDefault="00577319">
      <w:pPr>
        <w:pStyle w:val="Odstavecseseznamem"/>
        <w:numPr>
          <w:ilvl w:val="0"/>
          <w:numId w:val="40"/>
        </w:numPr>
        <w:spacing w:line="360" w:lineRule="auto"/>
        <w:jc w:val="left"/>
        <w:rPr>
          <w:rFonts w:cs="Arial"/>
          <w:bCs/>
          <w:i/>
          <w:iCs/>
          <w:sz w:val="20"/>
          <w:szCs w:val="20"/>
        </w:rPr>
      </w:pPr>
      <w:r w:rsidRPr="00562409">
        <w:rPr>
          <w:rFonts w:cs="Arial"/>
          <w:bCs/>
          <w:i/>
          <w:iCs/>
          <w:sz w:val="20"/>
          <w:szCs w:val="20"/>
        </w:rPr>
        <w:t xml:space="preserve">Generální </w:t>
      </w:r>
      <w:r w:rsidR="000A27EF" w:rsidRPr="00562409">
        <w:rPr>
          <w:rFonts w:cs="Arial"/>
          <w:bCs/>
          <w:i/>
          <w:iCs/>
          <w:sz w:val="20"/>
          <w:szCs w:val="20"/>
        </w:rPr>
        <w:t>projektant:</w:t>
      </w:r>
      <w:r w:rsidRPr="00562409">
        <w:rPr>
          <w:rFonts w:cs="Arial"/>
          <w:bCs/>
          <w:i/>
          <w:iCs/>
          <w:sz w:val="20"/>
          <w:szCs w:val="20"/>
        </w:rPr>
        <w:t xml:space="preserve"> </w:t>
      </w:r>
      <w:r w:rsidR="000A27EF" w:rsidRPr="00562409">
        <w:rPr>
          <w:rFonts w:cs="Arial"/>
          <w:bCs/>
          <w:i/>
          <w:iCs/>
          <w:sz w:val="20"/>
          <w:szCs w:val="20"/>
        </w:rPr>
        <w:t xml:space="preserve">OBERMEYER HELIKA a.s. </w:t>
      </w:r>
    </w:p>
    <w:p w14:paraId="450AB5A8" w14:textId="3F890FAB" w:rsidR="000A27EF" w:rsidRPr="00562409" w:rsidRDefault="00577319">
      <w:pPr>
        <w:pStyle w:val="Odstavecseseznamem"/>
        <w:numPr>
          <w:ilvl w:val="0"/>
          <w:numId w:val="40"/>
        </w:numPr>
        <w:spacing w:line="360" w:lineRule="auto"/>
        <w:jc w:val="left"/>
        <w:rPr>
          <w:rFonts w:cs="Arial"/>
          <w:bCs/>
          <w:i/>
          <w:iCs/>
          <w:sz w:val="20"/>
          <w:szCs w:val="20"/>
        </w:rPr>
      </w:pPr>
      <w:r w:rsidRPr="00562409">
        <w:rPr>
          <w:rFonts w:cs="Arial"/>
          <w:bCs/>
          <w:i/>
          <w:iCs/>
          <w:sz w:val="20"/>
          <w:szCs w:val="20"/>
        </w:rPr>
        <w:t xml:space="preserve">Datum </w:t>
      </w:r>
      <w:r w:rsidR="000A27EF" w:rsidRPr="00562409">
        <w:rPr>
          <w:rFonts w:cs="Arial"/>
          <w:bCs/>
          <w:i/>
          <w:iCs/>
          <w:sz w:val="20"/>
          <w:szCs w:val="20"/>
        </w:rPr>
        <w:t>realizace projektu:</w:t>
      </w:r>
      <w:r w:rsidRPr="00562409">
        <w:rPr>
          <w:rFonts w:cs="Arial"/>
          <w:bCs/>
          <w:i/>
          <w:iCs/>
          <w:sz w:val="20"/>
          <w:szCs w:val="20"/>
        </w:rPr>
        <w:t xml:space="preserve"> 2020</w:t>
      </w:r>
      <w:r w:rsidRPr="00562409">
        <w:rPr>
          <w:rFonts w:cs="Arial"/>
          <w:bCs/>
          <w:i/>
          <w:iCs/>
          <w:sz w:val="20"/>
          <w:szCs w:val="20"/>
          <w:lang w:val="sk-SK"/>
        </w:rPr>
        <w:t>–2022</w:t>
      </w:r>
      <w:r w:rsidR="000A27EF" w:rsidRPr="00562409">
        <w:rPr>
          <w:rFonts w:cs="Arial"/>
          <w:bCs/>
          <w:i/>
          <w:iCs/>
          <w:sz w:val="20"/>
          <w:szCs w:val="20"/>
          <w:lang w:val="sk-SK"/>
        </w:rPr>
        <w:t xml:space="preserve">  </w:t>
      </w:r>
    </w:p>
    <w:p w14:paraId="46E7D1FC" w14:textId="6BEACD69" w:rsidR="000A27EF" w:rsidRPr="00562409" w:rsidRDefault="00577319">
      <w:pPr>
        <w:pStyle w:val="Odstavecseseznamem"/>
        <w:numPr>
          <w:ilvl w:val="0"/>
          <w:numId w:val="40"/>
        </w:numPr>
        <w:spacing w:line="360" w:lineRule="auto"/>
        <w:jc w:val="left"/>
        <w:rPr>
          <w:rFonts w:cs="Arial"/>
          <w:bCs/>
          <w:i/>
          <w:iCs/>
          <w:sz w:val="20"/>
          <w:szCs w:val="20"/>
        </w:rPr>
      </w:pPr>
      <w:r w:rsidRPr="00562409">
        <w:rPr>
          <w:rFonts w:cs="Arial"/>
          <w:bCs/>
          <w:i/>
          <w:iCs/>
          <w:sz w:val="20"/>
          <w:szCs w:val="20"/>
        </w:rPr>
        <w:t xml:space="preserve">Datum </w:t>
      </w:r>
      <w:r w:rsidR="000A27EF" w:rsidRPr="00562409">
        <w:rPr>
          <w:rFonts w:cs="Arial"/>
          <w:bCs/>
          <w:i/>
          <w:iCs/>
          <w:sz w:val="20"/>
          <w:szCs w:val="20"/>
        </w:rPr>
        <w:t xml:space="preserve">realizace stavby: </w:t>
      </w:r>
      <w:r w:rsidRPr="00562409">
        <w:rPr>
          <w:rFonts w:cs="Arial"/>
          <w:bCs/>
          <w:i/>
          <w:iCs/>
          <w:sz w:val="20"/>
          <w:szCs w:val="20"/>
        </w:rPr>
        <w:t>2022–2024</w:t>
      </w:r>
      <w:r w:rsidR="000A27EF" w:rsidRPr="00562409">
        <w:rPr>
          <w:rFonts w:cs="Arial"/>
          <w:bCs/>
          <w:i/>
          <w:iCs/>
          <w:sz w:val="20"/>
          <w:szCs w:val="20"/>
        </w:rPr>
        <w:t xml:space="preserve"> (2025)</w:t>
      </w:r>
      <w:r w:rsidR="000A27EF" w:rsidRPr="00562409">
        <w:rPr>
          <w:rFonts w:cs="Arial"/>
          <w:bCs/>
          <w:i/>
          <w:iCs/>
          <w:sz w:val="20"/>
          <w:szCs w:val="20"/>
        </w:rPr>
        <w:tab/>
      </w:r>
    </w:p>
    <w:p w14:paraId="35EEA1F3" w14:textId="04930B60" w:rsidR="000A27EF" w:rsidRPr="00562409" w:rsidRDefault="00577319">
      <w:pPr>
        <w:pStyle w:val="Odstavecseseznamem"/>
        <w:numPr>
          <w:ilvl w:val="0"/>
          <w:numId w:val="40"/>
        </w:numPr>
        <w:spacing w:line="360" w:lineRule="auto"/>
        <w:jc w:val="left"/>
        <w:rPr>
          <w:rFonts w:cs="Arial"/>
          <w:bCs/>
          <w:i/>
          <w:iCs/>
          <w:sz w:val="20"/>
          <w:szCs w:val="20"/>
        </w:rPr>
      </w:pPr>
      <w:r w:rsidRPr="00562409">
        <w:rPr>
          <w:rFonts w:cs="Arial"/>
          <w:bCs/>
          <w:i/>
          <w:iCs/>
          <w:sz w:val="20"/>
          <w:szCs w:val="20"/>
        </w:rPr>
        <w:t xml:space="preserve">Realizované </w:t>
      </w:r>
      <w:r w:rsidR="000A27EF" w:rsidRPr="00562409">
        <w:rPr>
          <w:rFonts w:cs="Arial"/>
          <w:bCs/>
          <w:i/>
          <w:iCs/>
          <w:sz w:val="20"/>
          <w:szCs w:val="20"/>
        </w:rPr>
        <w:t>činnosti:</w:t>
      </w:r>
      <w:r w:rsidRPr="00562409">
        <w:rPr>
          <w:rFonts w:cs="Arial"/>
          <w:bCs/>
          <w:i/>
          <w:iCs/>
          <w:sz w:val="20"/>
          <w:szCs w:val="20"/>
        </w:rPr>
        <w:t xml:space="preserve"> </w:t>
      </w:r>
      <w:r w:rsidR="000A27EF" w:rsidRPr="00562409">
        <w:rPr>
          <w:rFonts w:cs="Arial"/>
          <w:bCs/>
          <w:i/>
          <w:iCs/>
          <w:sz w:val="20"/>
          <w:szCs w:val="20"/>
        </w:rPr>
        <w:t xml:space="preserve">architektonická studie, dokumentace pro územní rozhodnutí, dokumentace pro stavební povolení, dokumentace pro provedení stavby, poradenství, technická podpora  </w:t>
      </w:r>
    </w:p>
    <w:p w14:paraId="5ED60A32" w14:textId="3DF12213" w:rsidR="00577319" w:rsidRPr="00562409" w:rsidRDefault="0039356B">
      <w:pPr>
        <w:pStyle w:val="Odstavecseseznamem"/>
        <w:numPr>
          <w:ilvl w:val="0"/>
          <w:numId w:val="40"/>
        </w:numPr>
        <w:spacing w:line="360" w:lineRule="auto"/>
        <w:jc w:val="left"/>
        <w:rPr>
          <w:rFonts w:cs="Arial"/>
          <w:bCs/>
          <w:i/>
          <w:iCs/>
          <w:sz w:val="20"/>
          <w:szCs w:val="20"/>
        </w:rPr>
      </w:pPr>
      <w:r w:rsidRPr="00562409">
        <w:rPr>
          <w:rFonts w:cs="Arial"/>
          <w:bCs/>
          <w:i/>
          <w:iCs/>
          <w:sz w:val="20"/>
          <w:szCs w:val="20"/>
        </w:rPr>
        <w:t>Technická data stavby</w:t>
      </w:r>
    </w:p>
    <w:p w14:paraId="1EC7A924" w14:textId="30CCDCDB" w:rsidR="000A27EF" w:rsidRPr="00562409" w:rsidRDefault="0039356B">
      <w:pPr>
        <w:pStyle w:val="Odstavecseseznamem"/>
        <w:numPr>
          <w:ilvl w:val="1"/>
          <w:numId w:val="40"/>
        </w:numPr>
        <w:spacing w:line="360" w:lineRule="auto"/>
        <w:jc w:val="left"/>
        <w:rPr>
          <w:rFonts w:cs="Arial"/>
          <w:bCs/>
          <w:i/>
          <w:iCs/>
          <w:sz w:val="20"/>
          <w:szCs w:val="20"/>
        </w:rPr>
      </w:pPr>
      <w:r w:rsidRPr="00562409">
        <w:rPr>
          <w:rFonts w:cs="Arial"/>
          <w:bCs/>
          <w:i/>
          <w:iCs/>
          <w:sz w:val="20"/>
          <w:szCs w:val="20"/>
        </w:rPr>
        <w:t>Zastavěná plocha: 12.100 m</w:t>
      </w:r>
      <w:r w:rsidR="000A27EF" w:rsidRPr="00562409">
        <w:rPr>
          <w:rFonts w:cs="Arial"/>
          <w:bCs/>
          <w:i/>
          <w:iCs/>
          <w:sz w:val="20"/>
          <w:szCs w:val="20"/>
          <w:vertAlign w:val="superscript"/>
        </w:rPr>
        <w:t>2</w:t>
      </w:r>
    </w:p>
    <w:p w14:paraId="7349305F" w14:textId="7E059870" w:rsidR="000A27EF" w:rsidRPr="00562409" w:rsidRDefault="00577319">
      <w:pPr>
        <w:pStyle w:val="Odstavecseseznamem"/>
        <w:numPr>
          <w:ilvl w:val="1"/>
          <w:numId w:val="40"/>
        </w:numPr>
        <w:spacing w:line="360" w:lineRule="auto"/>
        <w:jc w:val="left"/>
        <w:rPr>
          <w:rFonts w:cs="Arial"/>
          <w:bCs/>
          <w:i/>
          <w:iCs/>
          <w:sz w:val="20"/>
          <w:szCs w:val="20"/>
        </w:rPr>
      </w:pPr>
      <w:r w:rsidRPr="00562409">
        <w:rPr>
          <w:rFonts w:cs="Arial"/>
          <w:bCs/>
          <w:i/>
          <w:iCs/>
          <w:sz w:val="20"/>
          <w:szCs w:val="20"/>
        </w:rPr>
        <w:t>H</w:t>
      </w:r>
      <w:r w:rsidR="000A27EF" w:rsidRPr="00562409">
        <w:rPr>
          <w:rFonts w:cs="Arial"/>
          <w:bCs/>
          <w:i/>
          <w:iCs/>
          <w:sz w:val="20"/>
          <w:szCs w:val="20"/>
        </w:rPr>
        <w:t>rubá podlažní plocha: 34.000 m</w:t>
      </w:r>
      <w:r w:rsidR="000A27EF" w:rsidRPr="00562409">
        <w:rPr>
          <w:rFonts w:cs="Arial"/>
          <w:bCs/>
          <w:i/>
          <w:iCs/>
          <w:sz w:val="20"/>
          <w:szCs w:val="20"/>
          <w:vertAlign w:val="superscript"/>
        </w:rPr>
        <w:t>2</w:t>
      </w:r>
    </w:p>
    <w:p w14:paraId="277E8DD6" w14:textId="7E680DBB" w:rsidR="0090159B" w:rsidRPr="00562409" w:rsidRDefault="0090159B">
      <w:pPr>
        <w:pStyle w:val="Odstavecseseznamem"/>
        <w:numPr>
          <w:ilvl w:val="1"/>
          <w:numId w:val="40"/>
        </w:numPr>
        <w:spacing w:line="360" w:lineRule="auto"/>
        <w:jc w:val="left"/>
        <w:rPr>
          <w:rFonts w:cs="Arial"/>
          <w:bCs/>
          <w:i/>
          <w:iCs/>
          <w:sz w:val="20"/>
          <w:szCs w:val="20"/>
        </w:rPr>
      </w:pPr>
      <w:r w:rsidRPr="00562409">
        <w:rPr>
          <w:rFonts w:cs="Arial"/>
          <w:bCs/>
          <w:i/>
          <w:iCs/>
          <w:sz w:val="20"/>
          <w:szCs w:val="20"/>
        </w:rPr>
        <w:t>380 bytů a 6000 m</w:t>
      </w:r>
      <w:r w:rsidR="00577319" w:rsidRPr="00562409">
        <w:rPr>
          <w:rFonts w:cs="Arial"/>
          <w:bCs/>
          <w:i/>
          <w:iCs/>
          <w:sz w:val="20"/>
          <w:szCs w:val="20"/>
          <w:vertAlign w:val="superscript"/>
        </w:rPr>
        <w:t>2</w:t>
      </w:r>
      <w:r w:rsidRPr="00562409">
        <w:rPr>
          <w:rFonts w:cs="Arial"/>
          <w:bCs/>
          <w:i/>
          <w:iCs/>
          <w:sz w:val="20"/>
          <w:szCs w:val="20"/>
        </w:rPr>
        <w:t xml:space="preserve"> komerčních ploch</w:t>
      </w:r>
    </w:p>
    <w:p w14:paraId="07E336D5" w14:textId="4F5423F7" w:rsidR="000A27EF" w:rsidRPr="00562409" w:rsidRDefault="000A27EF">
      <w:pPr>
        <w:pStyle w:val="Odstavecseseznamem"/>
        <w:numPr>
          <w:ilvl w:val="1"/>
          <w:numId w:val="40"/>
        </w:numPr>
        <w:spacing w:line="360" w:lineRule="auto"/>
        <w:jc w:val="left"/>
        <w:rPr>
          <w:rFonts w:cs="Arial"/>
          <w:bCs/>
          <w:i/>
          <w:iCs/>
          <w:sz w:val="20"/>
          <w:szCs w:val="20"/>
        </w:rPr>
      </w:pPr>
      <w:r w:rsidRPr="00562409">
        <w:rPr>
          <w:rFonts w:cs="Arial"/>
          <w:bCs/>
          <w:i/>
          <w:iCs/>
          <w:sz w:val="20"/>
          <w:szCs w:val="20"/>
        </w:rPr>
        <w:t>400 parkovacích míst</w:t>
      </w:r>
    </w:p>
    <w:p w14:paraId="26F9388C" w14:textId="77777777" w:rsidR="000A27EF" w:rsidRPr="00562409" w:rsidRDefault="000A27EF" w:rsidP="001D6BF7">
      <w:pPr>
        <w:spacing w:line="360" w:lineRule="auto"/>
        <w:rPr>
          <w:rFonts w:cs="Arial"/>
          <w:sz w:val="21"/>
          <w:szCs w:val="21"/>
        </w:rPr>
      </w:pPr>
    </w:p>
    <w:p w14:paraId="1E2D7A18" w14:textId="77777777" w:rsidR="000A27EF" w:rsidRPr="00562409" w:rsidRDefault="000A27EF" w:rsidP="001D6BF7">
      <w:pPr>
        <w:spacing w:line="360" w:lineRule="auto"/>
        <w:rPr>
          <w:rFonts w:cs="Arial"/>
          <w:sz w:val="21"/>
          <w:szCs w:val="21"/>
        </w:rPr>
      </w:pPr>
    </w:p>
    <w:p w14:paraId="5EB88929" w14:textId="3EC2E876" w:rsidR="00531772" w:rsidRPr="00562409" w:rsidRDefault="00531772" w:rsidP="00531772">
      <w:pPr>
        <w:rPr>
          <w:sz w:val="24"/>
          <w:u w:val="single"/>
        </w:rPr>
      </w:pPr>
      <w:r w:rsidRPr="00562409">
        <w:rPr>
          <w:bCs/>
          <w:sz w:val="24"/>
          <w:u w:val="single"/>
          <w:lang w:val="sk-SK"/>
        </w:rPr>
        <w:t>O</w:t>
      </w:r>
      <w:r w:rsidR="00577319" w:rsidRPr="00562409">
        <w:rPr>
          <w:bCs/>
          <w:sz w:val="24"/>
          <w:u w:val="single"/>
          <w:lang w:val="sk-SK"/>
        </w:rPr>
        <w:t>bytný komplex</w:t>
      </w:r>
      <w:r w:rsidRPr="00562409">
        <w:rPr>
          <w:bCs/>
          <w:sz w:val="24"/>
          <w:u w:val="single"/>
          <w:lang w:val="sk-SK"/>
        </w:rPr>
        <w:t xml:space="preserve"> VIVUS KOLBENOVA – Objekty C, D, E</w:t>
      </w:r>
    </w:p>
    <w:p w14:paraId="532D77B3" w14:textId="77777777" w:rsidR="00EB1C61" w:rsidRPr="00562409" w:rsidRDefault="00EB1C61" w:rsidP="009A2812">
      <w:pPr>
        <w:rPr>
          <w:rFonts w:cs="Calibri"/>
        </w:rPr>
      </w:pPr>
    </w:p>
    <w:p w14:paraId="64BF9164" w14:textId="2154064B" w:rsidR="00531772" w:rsidRPr="00562409" w:rsidRDefault="009A2812">
      <w:pPr>
        <w:pStyle w:val="Odstavecseseznamem"/>
        <w:numPr>
          <w:ilvl w:val="0"/>
          <w:numId w:val="41"/>
        </w:numPr>
        <w:spacing w:line="360" w:lineRule="auto"/>
        <w:rPr>
          <w:rFonts w:cs="Calibri"/>
          <w:szCs w:val="22"/>
        </w:rPr>
      </w:pPr>
      <w:r w:rsidRPr="00562409">
        <w:rPr>
          <w:rFonts w:cs="Calibri"/>
          <w:szCs w:val="22"/>
        </w:rPr>
        <w:t xml:space="preserve">Obytný komplex </w:t>
      </w:r>
      <w:proofErr w:type="spellStart"/>
      <w:r w:rsidRPr="00562409">
        <w:rPr>
          <w:rFonts w:cs="Calibri"/>
          <w:szCs w:val="22"/>
        </w:rPr>
        <w:t>Vivus</w:t>
      </w:r>
      <w:proofErr w:type="spellEnd"/>
      <w:r w:rsidRPr="00562409">
        <w:rPr>
          <w:rFonts w:cs="Calibri"/>
          <w:szCs w:val="22"/>
        </w:rPr>
        <w:t xml:space="preserve"> Kolbenova, jehož součástí budou polyfunkční objekty a obytné domy, vyr</w:t>
      </w:r>
      <w:r w:rsidR="00BB0E34">
        <w:rPr>
          <w:rFonts w:cs="Calibri"/>
          <w:szCs w:val="22"/>
        </w:rPr>
        <w:t>ů</w:t>
      </w:r>
      <w:r w:rsidRPr="00562409">
        <w:rPr>
          <w:rFonts w:cs="Calibri"/>
          <w:szCs w:val="22"/>
        </w:rPr>
        <w:t>st</w:t>
      </w:r>
      <w:r w:rsidR="00BB0E34">
        <w:rPr>
          <w:rFonts w:cs="Calibri"/>
          <w:szCs w:val="22"/>
        </w:rPr>
        <w:t>á</w:t>
      </w:r>
      <w:r w:rsidRPr="00562409">
        <w:rPr>
          <w:rFonts w:cs="Calibri"/>
          <w:szCs w:val="22"/>
        </w:rPr>
        <w:t xml:space="preserve"> v těsné blízkosti stanice metra Kolbenova na pozemku o celkové ploše 3,2 ha v části bývalého areálu ČKD DIZ v Praze 9 - Vysočanech. Na projektu 650 bytů v</w:t>
      </w:r>
      <w:r w:rsidR="0039356B" w:rsidRPr="00562409">
        <w:rPr>
          <w:rFonts w:cs="Calibri"/>
          <w:szCs w:val="22"/>
        </w:rPr>
        <w:t> </w:t>
      </w:r>
      <w:r w:rsidRPr="00562409">
        <w:rPr>
          <w:rFonts w:cs="Calibri"/>
          <w:szCs w:val="22"/>
        </w:rPr>
        <w:t>objektech C, D, E pracuje</w:t>
      </w:r>
      <w:r w:rsidR="00EB1C61" w:rsidRPr="00562409">
        <w:rPr>
          <w:rFonts w:cs="Calibri"/>
          <w:szCs w:val="22"/>
        </w:rPr>
        <w:t xml:space="preserve"> OBERMEYER HELIKA</w:t>
      </w:r>
      <w:r w:rsidRPr="00562409">
        <w:rPr>
          <w:rFonts w:cs="Calibri"/>
          <w:szCs w:val="22"/>
        </w:rPr>
        <w:t xml:space="preserve"> jako komplexní dodavatel zajišťující kompletní projektovou dokumentaci pro stavební povolení, prováděcí projektovou dokumentaci, a to včetně inženýringu a poradenství.</w:t>
      </w:r>
      <w:r w:rsidR="00EB1C61" w:rsidRPr="00562409">
        <w:rPr>
          <w:rFonts w:cs="Calibri"/>
          <w:szCs w:val="22"/>
        </w:rPr>
        <w:t xml:space="preserve"> </w:t>
      </w:r>
      <w:r w:rsidR="00531772" w:rsidRPr="00562409">
        <w:rPr>
          <w:szCs w:val="22"/>
        </w:rPr>
        <w:t>Budova je projektována v BIM.</w:t>
      </w:r>
    </w:p>
    <w:p w14:paraId="58FE756C" w14:textId="00497609" w:rsidR="00EB1C61" w:rsidRPr="00562409" w:rsidRDefault="009A2812">
      <w:pPr>
        <w:pStyle w:val="Odstavecseseznamem"/>
        <w:numPr>
          <w:ilvl w:val="0"/>
          <w:numId w:val="41"/>
        </w:numPr>
        <w:spacing w:line="360" w:lineRule="auto"/>
        <w:rPr>
          <w:szCs w:val="22"/>
        </w:rPr>
      </w:pPr>
      <w:r w:rsidRPr="00562409">
        <w:rPr>
          <w:szCs w:val="22"/>
        </w:rPr>
        <w:t>Fasády objektů jsou členěny převážně horizontálními prvky lodžií</w:t>
      </w:r>
      <w:r w:rsidR="00EB1C61" w:rsidRPr="00562409">
        <w:rPr>
          <w:szCs w:val="22"/>
        </w:rPr>
        <w:t xml:space="preserve"> a </w:t>
      </w:r>
      <w:r w:rsidRPr="00562409">
        <w:rPr>
          <w:szCs w:val="22"/>
        </w:rPr>
        <w:t xml:space="preserve">balkonů. Do prostoru náměstí jsou objekty v prvních dvou nadzemních patrech řešeny jako prosklené lehké obvodové pláště s komerčním využitím a </w:t>
      </w:r>
      <w:r w:rsidR="00EB1C61" w:rsidRPr="00562409">
        <w:rPr>
          <w:szCs w:val="22"/>
        </w:rPr>
        <w:t xml:space="preserve">službami například </w:t>
      </w:r>
      <w:r w:rsidR="00402A6E" w:rsidRPr="00562409">
        <w:rPr>
          <w:szCs w:val="22"/>
        </w:rPr>
        <w:t xml:space="preserve">pro </w:t>
      </w:r>
      <w:r w:rsidRPr="00562409">
        <w:rPr>
          <w:szCs w:val="22"/>
        </w:rPr>
        <w:t xml:space="preserve">potraviny, </w:t>
      </w:r>
      <w:r w:rsidR="00EB1C61" w:rsidRPr="00562409">
        <w:rPr>
          <w:szCs w:val="22"/>
        </w:rPr>
        <w:t xml:space="preserve">restaurace či </w:t>
      </w:r>
      <w:r w:rsidRPr="00562409">
        <w:rPr>
          <w:szCs w:val="22"/>
        </w:rPr>
        <w:t>ban</w:t>
      </w:r>
      <w:r w:rsidR="00EB1C61" w:rsidRPr="00562409">
        <w:rPr>
          <w:szCs w:val="22"/>
        </w:rPr>
        <w:t>k</w:t>
      </w:r>
      <w:r w:rsidR="00402A6E" w:rsidRPr="00562409">
        <w:rPr>
          <w:szCs w:val="22"/>
        </w:rPr>
        <w:t>u</w:t>
      </w:r>
      <w:r w:rsidRPr="00562409">
        <w:rPr>
          <w:szCs w:val="22"/>
        </w:rPr>
        <w:t>. Materiálově objekty vycházejí z charakteru industriální minulosti místa. Snahou návrhu je v</w:t>
      </w:r>
      <w:r w:rsidR="00EB1C61" w:rsidRPr="00562409">
        <w:rPr>
          <w:szCs w:val="22"/>
        </w:rPr>
        <w:t> </w:t>
      </w:r>
      <w:r w:rsidRPr="00562409">
        <w:rPr>
          <w:szCs w:val="22"/>
        </w:rPr>
        <w:t xml:space="preserve">přiměřené míře pracovat s materiály kovu, </w:t>
      </w:r>
      <w:r w:rsidR="00EB1C61" w:rsidRPr="00562409">
        <w:rPr>
          <w:szCs w:val="22"/>
        </w:rPr>
        <w:t>betonu, skla</w:t>
      </w:r>
      <w:r w:rsidRPr="00562409">
        <w:rPr>
          <w:szCs w:val="22"/>
        </w:rPr>
        <w:t xml:space="preserve"> a obkladových cihelných pásků a omítky.</w:t>
      </w:r>
    </w:p>
    <w:p w14:paraId="60BD9B41" w14:textId="4D1EEDD9" w:rsidR="009A2812" w:rsidRPr="00562409" w:rsidRDefault="009A2812">
      <w:pPr>
        <w:pStyle w:val="Odstavecseseznamem"/>
        <w:numPr>
          <w:ilvl w:val="0"/>
          <w:numId w:val="41"/>
        </w:numPr>
        <w:spacing w:line="360" w:lineRule="auto"/>
        <w:rPr>
          <w:rFonts w:cs="Arial"/>
          <w:szCs w:val="22"/>
        </w:rPr>
      </w:pPr>
      <w:r w:rsidRPr="00562409">
        <w:rPr>
          <w:rFonts w:cs="Arial"/>
          <w:szCs w:val="22"/>
        </w:rPr>
        <w:t xml:space="preserve">Byty jsou ve složení 1+KK až 4+KK a každý má terasu, zahrádku, nebo balkón. Při projektování se myslelo také na energetickou náročnost budov. </w:t>
      </w:r>
      <w:r w:rsidR="00402A6E" w:rsidRPr="00562409">
        <w:rPr>
          <w:rFonts w:cs="Arial"/>
          <w:szCs w:val="22"/>
        </w:rPr>
        <w:t>Byty j</w:t>
      </w:r>
      <w:r w:rsidRPr="00562409">
        <w:rPr>
          <w:rFonts w:cs="Arial"/>
          <w:szCs w:val="22"/>
        </w:rPr>
        <w:t xml:space="preserve">sou dobře zateplené a každý má nucené větrání s vlastní rekuperační jednotkou, který umožňuje také zpětné získávání vlhkosti. Je skvělé, že je to na tomhle projektu standardem, </w:t>
      </w:r>
      <w:r w:rsidR="00402A6E" w:rsidRPr="00562409">
        <w:rPr>
          <w:rFonts w:cs="Arial"/>
          <w:szCs w:val="22"/>
        </w:rPr>
        <w:t xml:space="preserve">zajistí to </w:t>
      </w:r>
      <w:r w:rsidRPr="00562409">
        <w:rPr>
          <w:rFonts w:cs="Arial"/>
          <w:szCs w:val="22"/>
        </w:rPr>
        <w:t xml:space="preserve">hlavně zdravé a komfortní bydlení v průběhu celého roku. Pomocí nuceného větrání s rekuperací, se dá v topné sezóně ušetřit cca </w:t>
      </w:r>
      <w:r w:rsidR="00EB1C61" w:rsidRPr="00562409">
        <w:rPr>
          <w:rFonts w:cs="Arial"/>
          <w:szCs w:val="22"/>
        </w:rPr>
        <w:t>30 %</w:t>
      </w:r>
      <w:r w:rsidRPr="00562409">
        <w:rPr>
          <w:rFonts w:cs="Arial"/>
          <w:szCs w:val="22"/>
        </w:rPr>
        <w:t xml:space="preserve"> nákladů. </w:t>
      </w:r>
    </w:p>
    <w:p w14:paraId="5CFBBE07" w14:textId="30DC1398" w:rsidR="009A2812" w:rsidRPr="00562409" w:rsidRDefault="00EA3C7D">
      <w:pPr>
        <w:pStyle w:val="Odstavecseseznamem"/>
        <w:numPr>
          <w:ilvl w:val="0"/>
          <w:numId w:val="41"/>
        </w:numPr>
        <w:spacing w:line="360" w:lineRule="auto"/>
        <w:rPr>
          <w:szCs w:val="22"/>
        </w:rPr>
      </w:pPr>
      <w:r w:rsidRPr="00562409">
        <w:rPr>
          <w:noProof/>
          <w:szCs w:val="22"/>
        </w:rPr>
        <w:lastRenderedPageBreak/>
        <w:drawing>
          <wp:anchor distT="0" distB="0" distL="114300" distR="114300" simplePos="0" relativeHeight="251703296" behindDoc="1" locked="0" layoutInCell="1" allowOverlap="1" wp14:anchorId="29A3C71A" wp14:editId="3071E937">
            <wp:simplePos x="0" y="0"/>
            <wp:positionH relativeFrom="column">
              <wp:posOffset>1541037</wp:posOffset>
            </wp:positionH>
            <wp:positionV relativeFrom="paragraph">
              <wp:posOffset>627974</wp:posOffset>
            </wp:positionV>
            <wp:extent cx="4251325" cy="2392045"/>
            <wp:effectExtent l="0" t="0" r="3175" b="0"/>
            <wp:wrapTight wrapText="bothSides">
              <wp:wrapPolygon edited="0">
                <wp:start x="0" y="0"/>
                <wp:lineTo x="0" y="21445"/>
                <wp:lineTo x="21552" y="21445"/>
                <wp:lineTo x="21552" y="0"/>
                <wp:lineTo x="0" y="0"/>
              </wp:wrapPolygon>
            </wp:wrapTight>
            <wp:docPr id="3" name="Obrázek 3" descr="Obsah obrázku exteriér, obloha, budova, měst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exteriér, obloha, budova, město&#10;&#10;Popis byl vytvořen automaticky"/>
                    <pic:cNvPicPr/>
                  </pic:nvPicPr>
                  <pic:blipFill>
                    <a:blip r:embed="rId34">
                      <a:extLst>
                        <a:ext uri="{28A0092B-C50C-407E-A947-70E740481C1C}">
                          <a14:useLocalDpi xmlns:a14="http://schemas.microsoft.com/office/drawing/2010/main" val="0"/>
                        </a:ext>
                      </a:extLst>
                    </a:blip>
                    <a:stretch>
                      <a:fillRect/>
                    </a:stretch>
                  </pic:blipFill>
                  <pic:spPr>
                    <a:xfrm>
                      <a:off x="0" y="0"/>
                      <a:ext cx="4251325" cy="2392045"/>
                    </a:xfrm>
                    <a:prstGeom prst="rect">
                      <a:avLst/>
                    </a:prstGeom>
                  </pic:spPr>
                </pic:pic>
              </a:graphicData>
            </a:graphic>
            <wp14:sizeRelH relativeFrom="margin">
              <wp14:pctWidth>0</wp14:pctWidth>
            </wp14:sizeRelH>
            <wp14:sizeRelV relativeFrom="margin">
              <wp14:pctHeight>0</wp14:pctHeight>
            </wp14:sizeRelV>
          </wp:anchor>
        </w:drawing>
      </w:r>
      <w:r w:rsidR="009A2812" w:rsidRPr="00562409">
        <w:rPr>
          <w:szCs w:val="22"/>
        </w:rPr>
        <w:t>Všechny objekty jsou řešeny v nadzemních částech jako chodbové bytové domy s vertikálními komunikacemi z podzemních podlaží až do posledních pater. Vstupy do objektů jsou vždy z úrovně přilehlého chodníku. Vjezdy do podzemních pater, kde se nachází parkovací prostory, jsou řešeny sjezdem z komunikace a rampou v prostoru objektu.</w:t>
      </w:r>
      <w:r w:rsidRPr="00562409">
        <w:rPr>
          <w:noProof/>
          <w:szCs w:val="22"/>
        </w:rPr>
        <w:t xml:space="preserve"> </w:t>
      </w:r>
    </w:p>
    <w:p w14:paraId="1D049AC5" w14:textId="469ABC03" w:rsidR="00EB1C61" w:rsidRPr="00562409" w:rsidRDefault="00EB1C61" w:rsidP="00577319">
      <w:pPr>
        <w:spacing w:line="360" w:lineRule="auto"/>
        <w:rPr>
          <w:szCs w:val="22"/>
        </w:rPr>
      </w:pPr>
    </w:p>
    <w:p w14:paraId="7C0CD413" w14:textId="5E840850" w:rsidR="00577319" w:rsidRPr="00562409" w:rsidRDefault="00577319">
      <w:pPr>
        <w:pStyle w:val="Odstavecseseznamem"/>
        <w:numPr>
          <w:ilvl w:val="0"/>
          <w:numId w:val="41"/>
        </w:numPr>
        <w:spacing w:line="360" w:lineRule="auto"/>
        <w:rPr>
          <w:bCs/>
          <w:i/>
          <w:iCs/>
          <w:sz w:val="20"/>
          <w:szCs w:val="20"/>
        </w:rPr>
      </w:pPr>
      <w:r w:rsidRPr="00562409">
        <w:rPr>
          <w:bCs/>
          <w:i/>
          <w:iCs/>
          <w:sz w:val="20"/>
          <w:szCs w:val="20"/>
        </w:rPr>
        <w:t>Objednatel</w:t>
      </w:r>
      <w:r w:rsidR="00531772" w:rsidRPr="00562409">
        <w:rPr>
          <w:bCs/>
          <w:i/>
          <w:iCs/>
          <w:sz w:val="20"/>
          <w:szCs w:val="20"/>
        </w:rPr>
        <w:t>:</w:t>
      </w:r>
      <w:r w:rsidR="00531772" w:rsidRPr="00562409">
        <w:rPr>
          <w:bCs/>
          <w:i/>
          <w:iCs/>
          <w:sz w:val="20"/>
          <w:szCs w:val="20"/>
        </w:rPr>
        <w:tab/>
        <w:t xml:space="preserve">VIVUS Kolbenova </w:t>
      </w:r>
      <w:r w:rsidR="00531772" w:rsidRPr="00562409">
        <w:rPr>
          <w:bCs/>
          <w:i/>
          <w:iCs/>
          <w:sz w:val="20"/>
          <w:szCs w:val="20"/>
          <w:lang w:val="sk-SK"/>
        </w:rPr>
        <w:t xml:space="preserve">s.r.o. </w:t>
      </w:r>
    </w:p>
    <w:p w14:paraId="590A9F13" w14:textId="020E9160" w:rsidR="00531772" w:rsidRPr="00562409" w:rsidRDefault="00E144F6">
      <w:pPr>
        <w:pStyle w:val="Odstavecseseznamem"/>
        <w:numPr>
          <w:ilvl w:val="0"/>
          <w:numId w:val="41"/>
        </w:numPr>
        <w:spacing w:line="360" w:lineRule="auto"/>
        <w:rPr>
          <w:bCs/>
          <w:i/>
          <w:iCs/>
          <w:sz w:val="20"/>
          <w:szCs w:val="20"/>
        </w:rPr>
      </w:pPr>
      <w:r w:rsidRPr="00562409">
        <w:rPr>
          <w:bCs/>
          <w:i/>
          <w:iCs/>
          <w:sz w:val="20"/>
          <w:szCs w:val="20"/>
        </w:rPr>
        <w:t>M</w:t>
      </w:r>
      <w:r w:rsidR="00531772" w:rsidRPr="00562409">
        <w:rPr>
          <w:bCs/>
          <w:i/>
          <w:iCs/>
          <w:sz w:val="20"/>
          <w:szCs w:val="20"/>
        </w:rPr>
        <w:t>ísto stavby:</w:t>
      </w:r>
      <w:r w:rsidR="00577319" w:rsidRPr="00562409">
        <w:rPr>
          <w:bCs/>
          <w:i/>
          <w:iCs/>
          <w:sz w:val="20"/>
          <w:szCs w:val="20"/>
        </w:rPr>
        <w:t xml:space="preserve"> </w:t>
      </w:r>
      <w:r w:rsidR="00531772" w:rsidRPr="00562409">
        <w:rPr>
          <w:bCs/>
          <w:i/>
          <w:iCs/>
          <w:sz w:val="20"/>
          <w:szCs w:val="20"/>
        </w:rPr>
        <w:t>Praha 9 - Vysočany, Kolbenova</w:t>
      </w:r>
      <w:r w:rsidR="00531772" w:rsidRPr="00562409">
        <w:rPr>
          <w:bCs/>
          <w:i/>
          <w:iCs/>
          <w:sz w:val="20"/>
          <w:szCs w:val="20"/>
        </w:rPr>
        <w:tab/>
      </w:r>
      <w:r w:rsidR="00531772" w:rsidRPr="00562409">
        <w:rPr>
          <w:bCs/>
          <w:i/>
          <w:iCs/>
          <w:sz w:val="20"/>
          <w:szCs w:val="20"/>
        </w:rPr>
        <w:tab/>
      </w:r>
    </w:p>
    <w:p w14:paraId="0DABDD9B" w14:textId="5ED670C7" w:rsidR="00531772" w:rsidRPr="00562409" w:rsidRDefault="00577319">
      <w:pPr>
        <w:pStyle w:val="Odstavecseseznamem"/>
        <w:numPr>
          <w:ilvl w:val="0"/>
          <w:numId w:val="41"/>
        </w:numPr>
        <w:spacing w:line="360" w:lineRule="auto"/>
        <w:rPr>
          <w:bCs/>
          <w:i/>
          <w:iCs/>
          <w:sz w:val="20"/>
          <w:szCs w:val="20"/>
        </w:rPr>
      </w:pPr>
      <w:r w:rsidRPr="00562409">
        <w:rPr>
          <w:bCs/>
          <w:i/>
          <w:iCs/>
          <w:sz w:val="20"/>
          <w:szCs w:val="20"/>
        </w:rPr>
        <w:t>Architekt</w:t>
      </w:r>
      <w:r w:rsidR="00531772" w:rsidRPr="00562409">
        <w:rPr>
          <w:bCs/>
          <w:i/>
          <w:iCs/>
          <w:sz w:val="20"/>
          <w:szCs w:val="20"/>
        </w:rPr>
        <w:t>:</w:t>
      </w:r>
      <w:r w:rsidR="00531772" w:rsidRPr="00562409">
        <w:rPr>
          <w:bCs/>
          <w:i/>
          <w:iCs/>
          <w:sz w:val="20"/>
          <w:szCs w:val="20"/>
        </w:rPr>
        <w:tab/>
        <w:t xml:space="preserve"> </w:t>
      </w:r>
      <w:r w:rsidR="00E144F6" w:rsidRPr="00562409">
        <w:rPr>
          <w:bCs/>
          <w:i/>
          <w:iCs/>
          <w:sz w:val="20"/>
          <w:szCs w:val="20"/>
        </w:rPr>
        <w:t>ABM architekti s.r.o.</w:t>
      </w:r>
    </w:p>
    <w:p w14:paraId="15613690" w14:textId="54ED6DCD" w:rsidR="00531772" w:rsidRPr="00562409" w:rsidRDefault="00577319">
      <w:pPr>
        <w:pStyle w:val="Odstavecseseznamem"/>
        <w:numPr>
          <w:ilvl w:val="0"/>
          <w:numId w:val="41"/>
        </w:numPr>
        <w:spacing w:line="360" w:lineRule="auto"/>
        <w:rPr>
          <w:bCs/>
          <w:i/>
          <w:iCs/>
          <w:sz w:val="20"/>
          <w:szCs w:val="20"/>
        </w:rPr>
      </w:pPr>
      <w:r w:rsidRPr="00562409">
        <w:rPr>
          <w:bCs/>
          <w:i/>
          <w:iCs/>
          <w:sz w:val="20"/>
          <w:szCs w:val="20"/>
        </w:rPr>
        <w:t xml:space="preserve">Projektové </w:t>
      </w:r>
      <w:r w:rsidR="00531772" w:rsidRPr="00562409">
        <w:rPr>
          <w:bCs/>
          <w:i/>
          <w:iCs/>
          <w:sz w:val="20"/>
          <w:szCs w:val="20"/>
        </w:rPr>
        <w:t>práce</w:t>
      </w:r>
      <w:r w:rsidR="00531772" w:rsidRPr="00562409">
        <w:rPr>
          <w:bCs/>
          <w:i/>
          <w:iCs/>
          <w:sz w:val="20"/>
          <w:szCs w:val="20"/>
        </w:rPr>
        <w:tab/>
        <w:t xml:space="preserve">OBERMEYER HELIKA a.s.  </w:t>
      </w:r>
    </w:p>
    <w:p w14:paraId="4D76EF14" w14:textId="3BA4D76F" w:rsidR="00531772" w:rsidRPr="00562409" w:rsidRDefault="00577319">
      <w:pPr>
        <w:pStyle w:val="Odstavecseseznamem"/>
        <w:numPr>
          <w:ilvl w:val="0"/>
          <w:numId w:val="41"/>
        </w:numPr>
        <w:spacing w:line="360" w:lineRule="auto"/>
        <w:rPr>
          <w:bCs/>
          <w:i/>
          <w:iCs/>
          <w:sz w:val="20"/>
          <w:szCs w:val="20"/>
        </w:rPr>
      </w:pPr>
      <w:r w:rsidRPr="00562409">
        <w:rPr>
          <w:bCs/>
          <w:i/>
          <w:iCs/>
          <w:sz w:val="20"/>
          <w:szCs w:val="20"/>
        </w:rPr>
        <w:t xml:space="preserve">Datum </w:t>
      </w:r>
      <w:r w:rsidR="00531772" w:rsidRPr="00562409">
        <w:rPr>
          <w:bCs/>
          <w:i/>
          <w:iCs/>
          <w:sz w:val="20"/>
          <w:szCs w:val="20"/>
        </w:rPr>
        <w:t>realizace projektu:</w:t>
      </w:r>
      <w:r w:rsidR="00531772" w:rsidRPr="00562409">
        <w:rPr>
          <w:bCs/>
          <w:i/>
          <w:iCs/>
          <w:sz w:val="20"/>
          <w:szCs w:val="20"/>
        </w:rPr>
        <w:tab/>
      </w:r>
      <w:r w:rsidR="00EB1C61" w:rsidRPr="00562409">
        <w:rPr>
          <w:bCs/>
          <w:i/>
          <w:iCs/>
          <w:sz w:val="20"/>
          <w:szCs w:val="20"/>
        </w:rPr>
        <w:t>2017–2021</w:t>
      </w:r>
    </w:p>
    <w:p w14:paraId="66BEB804" w14:textId="05FD0D85" w:rsidR="00531772" w:rsidRPr="00562409" w:rsidRDefault="00577319">
      <w:pPr>
        <w:pStyle w:val="Odstavecseseznamem"/>
        <w:numPr>
          <w:ilvl w:val="0"/>
          <w:numId w:val="41"/>
        </w:numPr>
        <w:spacing w:line="360" w:lineRule="auto"/>
        <w:rPr>
          <w:bCs/>
          <w:i/>
          <w:iCs/>
          <w:sz w:val="20"/>
          <w:szCs w:val="20"/>
        </w:rPr>
      </w:pPr>
      <w:r w:rsidRPr="00562409">
        <w:rPr>
          <w:bCs/>
          <w:i/>
          <w:iCs/>
          <w:sz w:val="20"/>
          <w:szCs w:val="20"/>
        </w:rPr>
        <w:t xml:space="preserve">Datum </w:t>
      </w:r>
      <w:r w:rsidR="00531772" w:rsidRPr="00562409">
        <w:rPr>
          <w:bCs/>
          <w:i/>
          <w:iCs/>
          <w:sz w:val="20"/>
          <w:szCs w:val="20"/>
        </w:rPr>
        <w:t xml:space="preserve">realizace stavby: </w:t>
      </w:r>
      <w:r w:rsidR="00531772" w:rsidRPr="00562409">
        <w:rPr>
          <w:bCs/>
          <w:i/>
          <w:iCs/>
          <w:sz w:val="20"/>
          <w:szCs w:val="20"/>
        </w:rPr>
        <w:tab/>
        <w:t xml:space="preserve"> </w:t>
      </w:r>
      <w:r w:rsidR="00EB1C61" w:rsidRPr="00562409">
        <w:rPr>
          <w:bCs/>
          <w:i/>
          <w:iCs/>
          <w:sz w:val="20"/>
          <w:szCs w:val="20"/>
        </w:rPr>
        <w:t>2019–2024</w:t>
      </w:r>
      <w:r w:rsidR="00531772" w:rsidRPr="00562409">
        <w:rPr>
          <w:bCs/>
          <w:i/>
          <w:iCs/>
          <w:sz w:val="20"/>
          <w:szCs w:val="20"/>
        </w:rPr>
        <w:tab/>
      </w:r>
    </w:p>
    <w:p w14:paraId="529547A6" w14:textId="3BBC13C6" w:rsidR="00531772" w:rsidRPr="00562409" w:rsidRDefault="00577319">
      <w:pPr>
        <w:pStyle w:val="Odstavecseseznamem"/>
        <w:numPr>
          <w:ilvl w:val="0"/>
          <w:numId w:val="41"/>
        </w:numPr>
        <w:spacing w:line="360" w:lineRule="auto"/>
        <w:rPr>
          <w:bCs/>
          <w:i/>
          <w:iCs/>
          <w:sz w:val="20"/>
          <w:szCs w:val="20"/>
        </w:rPr>
      </w:pPr>
      <w:r w:rsidRPr="00562409">
        <w:rPr>
          <w:bCs/>
          <w:i/>
          <w:iCs/>
          <w:sz w:val="20"/>
          <w:szCs w:val="20"/>
        </w:rPr>
        <w:t xml:space="preserve">Realizované </w:t>
      </w:r>
      <w:r w:rsidR="00531772" w:rsidRPr="00562409">
        <w:rPr>
          <w:bCs/>
          <w:i/>
          <w:iCs/>
          <w:sz w:val="20"/>
          <w:szCs w:val="20"/>
        </w:rPr>
        <w:t>činnosti:</w:t>
      </w:r>
      <w:r w:rsidR="00531772" w:rsidRPr="00562409">
        <w:rPr>
          <w:bCs/>
          <w:i/>
          <w:iCs/>
          <w:sz w:val="20"/>
          <w:szCs w:val="20"/>
        </w:rPr>
        <w:tab/>
      </w:r>
      <w:r w:rsidR="00531772" w:rsidRPr="00562409">
        <w:rPr>
          <w:rFonts w:cs="Arial"/>
          <w:bCs/>
          <w:i/>
          <w:iCs/>
          <w:sz w:val="20"/>
          <w:szCs w:val="20"/>
        </w:rPr>
        <w:t>dokumentace pro stavební povolení, dokumentace pro výběr zhotovitele, dokumentace pro provedení stavby, technická podpora, inženýrská činnost, poradenství</w:t>
      </w:r>
      <w:r w:rsidR="00EB1C61" w:rsidRPr="00562409">
        <w:rPr>
          <w:bCs/>
          <w:i/>
          <w:iCs/>
          <w:sz w:val="20"/>
          <w:szCs w:val="20"/>
        </w:rPr>
        <w:t xml:space="preserve">, </w:t>
      </w:r>
      <w:r w:rsidR="00531772" w:rsidRPr="00562409">
        <w:rPr>
          <w:rFonts w:cs="Calibri"/>
          <w:bCs/>
          <w:i/>
          <w:iCs/>
          <w:sz w:val="20"/>
          <w:szCs w:val="20"/>
        </w:rPr>
        <w:t>technická podpora</w:t>
      </w:r>
      <w:r w:rsidR="009A2812" w:rsidRPr="00562409">
        <w:rPr>
          <w:rFonts w:cs="Calibri"/>
          <w:bCs/>
          <w:i/>
          <w:iCs/>
          <w:sz w:val="20"/>
          <w:szCs w:val="20"/>
        </w:rPr>
        <w:t xml:space="preserve">, </w:t>
      </w:r>
      <w:r w:rsidR="00531772" w:rsidRPr="00562409">
        <w:rPr>
          <w:rFonts w:cs="Calibri"/>
          <w:bCs/>
          <w:i/>
          <w:iCs/>
          <w:sz w:val="20"/>
          <w:szCs w:val="20"/>
        </w:rPr>
        <w:t>poradenstv</w:t>
      </w:r>
      <w:r w:rsidR="009A2812" w:rsidRPr="00562409">
        <w:rPr>
          <w:rFonts w:cs="Calibri"/>
          <w:bCs/>
          <w:i/>
          <w:iCs/>
          <w:sz w:val="20"/>
          <w:szCs w:val="20"/>
        </w:rPr>
        <w:t xml:space="preserve">í, </w:t>
      </w:r>
      <w:r w:rsidR="00531772" w:rsidRPr="00562409">
        <w:rPr>
          <w:rFonts w:cs="Calibri"/>
          <w:bCs/>
          <w:i/>
          <w:iCs/>
          <w:sz w:val="20"/>
          <w:szCs w:val="20"/>
        </w:rPr>
        <w:t>inženýrská činnost</w:t>
      </w:r>
      <w:r w:rsidR="00EB1C61" w:rsidRPr="00562409">
        <w:rPr>
          <w:bCs/>
          <w:i/>
          <w:iCs/>
          <w:sz w:val="20"/>
          <w:szCs w:val="20"/>
        </w:rPr>
        <w:t>, a</w:t>
      </w:r>
      <w:r w:rsidR="00531772" w:rsidRPr="00562409">
        <w:rPr>
          <w:rFonts w:cs="Calibri"/>
          <w:bCs/>
          <w:i/>
          <w:iCs/>
          <w:sz w:val="20"/>
          <w:szCs w:val="20"/>
        </w:rPr>
        <w:t>utorský dozor</w:t>
      </w:r>
    </w:p>
    <w:p w14:paraId="6FE0BB01" w14:textId="3E02A497" w:rsidR="00577319" w:rsidRPr="00562409" w:rsidRDefault="00577319">
      <w:pPr>
        <w:pStyle w:val="Odstavecseseznamem"/>
        <w:numPr>
          <w:ilvl w:val="0"/>
          <w:numId w:val="41"/>
        </w:numPr>
        <w:spacing w:line="360" w:lineRule="auto"/>
        <w:jc w:val="left"/>
        <w:rPr>
          <w:rFonts w:cs="Arial"/>
          <w:bCs/>
          <w:i/>
          <w:iCs/>
          <w:sz w:val="20"/>
          <w:szCs w:val="20"/>
        </w:rPr>
      </w:pPr>
      <w:r w:rsidRPr="00562409">
        <w:rPr>
          <w:rFonts w:cs="Arial"/>
          <w:bCs/>
          <w:i/>
          <w:iCs/>
          <w:sz w:val="20"/>
          <w:szCs w:val="20"/>
        </w:rPr>
        <w:t xml:space="preserve">Technická data stavby </w:t>
      </w:r>
    </w:p>
    <w:p w14:paraId="44E3F8F5" w14:textId="08F1E881" w:rsidR="00577319" w:rsidRPr="00562409" w:rsidRDefault="00577319">
      <w:pPr>
        <w:pStyle w:val="Odstavecseseznamem"/>
        <w:numPr>
          <w:ilvl w:val="1"/>
          <w:numId w:val="41"/>
        </w:numPr>
        <w:spacing w:line="360" w:lineRule="auto"/>
        <w:jc w:val="left"/>
        <w:rPr>
          <w:rFonts w:cs="Arial"/>
          <w:bCs/>
          <w:i/>
          <w:iCs/>
          <w:sz w:val="20"/>
          <w:szCs w:val="20"/>
        </w:rPr>
      </w:pPr>
      <w:r w:rsidRPr="00562409">
        <w:rPr>
          <w:rFonts w:cs="Arial"/>
          <w:bCs/>
          <w:i/>
          <w:iCs/>
          <w:sz w:val="20"/>
          <w:szCs w:val="20"/>
        </w:rPr>
        <w:t xml:space="preserve">Obestavěný prostor: </w:t>
      </w:r>
      <w:r w:rsidR="00531772" w:rsidRPr="00562409">
        <w:rPr>
          <w:rFonts w:cs="Arial"/>
          <w:bCs/>
          <w:i/>
          <w:iCs/>
          <w:sz w:val="20"/>
          <w:szCs w:val="20"/>
        </w:rPr>
        <w:t>cca 256.000 m</w:t>
      </w:r>
      <w:r w:rsidR="00531772" w:rsidRPr="00562409">
        <w:rPr>
          <w:rFonts w:cs="Arial"/>
          <w:bCs/>
          <w:i/>
          <w:iCs/>
          <w:sz w:val="20"/>
          <w:szCs w:val="20"/>
          <w:vertAlign w:val="superscript"/>
        </w:rPr>
        <w:t>3</w:t>
      </w:r>
    </w:p>
    <w:p w14:paraId="14AEE34F" w14:textId="51A31289" w:rsidR="00577319" w:rsidRPr="00562409" w:rsidRDefault="00577319">
      <w:pPr>
        <w:pStyle w:val="Odstavecseseznamem"/>
        <w:numPr>
          <w:ilvl w:val="1"/>
          <w:numId w:val="41"/>
        </w:numPr>
        <w:spacing w:line="360" w:lineRule="auto"/>
        <w:jc w:val="left"/>
        <w:rPr>
          <w:rFonts w:cs="Arial"/>
          <w:bCs/>
          <w:i/>
          <w:iCs/>
          <w:sz w:val="20"/>
          <w:szCs w:val="20"/>
        </w:rPr>
      </w:pPr>
      <w:r w:rsidRPr="00562409">
        <w:rPr>
          <w:rFonts w:cs="Arial"/>
          <w:bCs/>
          <w:i/>
          <w:iCs/>
          <w:sz w:val="20"/>
          <w:szCs w:val="20"/>
        </w:rPr>
        <w:t xml:space="preserve">Zastavěná plocha: </w:t>
      </w:r>
      <w:r w:rsidR="00531772" w:rsidRPr="00562409">
        <w:rPr>
          <w:rFonts w:cs="Arial"/>
          <w:bCs/>
          <w:i/>
          <w:iCs/>
          <w:sz w:val="20"/>
          <w:szCs w:val="20"/>
        </w:rPr>
        <w:t>10.400 m</w:t>
      </w:r>
      <w:r w:rsidR="00531772" w:rsidRPr="00562409">
        <w:rPr>
          <w:rFonts w:cs="Arial"/>
          <w:bCs/>
          <w:i/>
          <w:iCs/>
          <w:sz w:val="20"/>
          <w:szCs w:val="20"/>
          <w:vertAlign w:val="superscript"/>
        </w:rPr>
        <w:t>2</w:t>
      </w:r>
    </w:p>
    <w:p w14:paraId="79ACA561" w14:textId="48828131" w:rsidR="00577319" w:rsidRPr="00562409" w:rsidRDefault="00577319">
      <w:pPr>
        <w:pStyle w:val="Odstavecseseznamem"/>
        <w:numPr>
          <w:ilvl w:val="1"/>
          <w:numId w:val="41"/>
        </w:numPr>
        <w:spacing w:line="360" w:lineRule="auto"/>
        <w:jc w:val="left"/>
        <w:rPr>
          <w:rFonts w:cs="Arial"/>
          <w:bCs/>
          <w:i/>
          <w:iCs/>
          <w:sz w:val="20"/>
          <w:szCs w:val="20"/>
        </w:rPr>
      </w:pPr>
      <w:r w:rsidRPr="00562409">
        <w:rPr>
          <w:rFonts w:cs="Arial"/>
          <w:bCs/>
          <w:i/>
          <w:iCs/>
          <w:sz w:val="20"/>
          <w:szCs w:val="20"/>
        </w:rPr>
        <w:t xml:space="preserve">Plocha pozemku: </w:t>
      </w:r>
      <w:r w:rsidR="00531772" w:rsidRPr="00562409">
        <w:rPr>
          <w:rFonts w:cs="Arial"/>
          <w:bCs/>
          <w:i/>
          <w:iCs/>
          <w:sz w:val="20"/>
          <w:szCs w:val="20"/>
        </w:rPr>
        <w:t>31.807 m</w:t>
      </w:r>
      <w:r w:rsidR="00531772" w:rsidRPr="00562409">
        <w:rPr>
          <w:rFonts w:cs="Arial"/>
          <w:bCs/>
          <w:i/>
          <w:iCs/>
          <w:sz w:val="20"/>
          <w:szCs w:val="20"/>
          <w:vertAlign w:val="superscript"/>
        </w:rPr>
        <w:t>2</w:t>
      </w:r>
    </w:p>
    <w:p w14:paraId="1C90333F" w14:textId="6F5C0E7E" w:rsidR="00531772" w:rsidRPr="00562409" w:rsidRDefault="00577319">
      <w:pPr>
        <w:pStyle w:val="Odstavecseseznamem"/>
        <w:numPr>
          <w:ilvl w:val="1"/>
          <w:numId w:val="41"/>
        </w:numPr>
        <w:spacing w:line="360" w:lineRule="auto"/>
        <w:jc w:val="left"/>
        <w:rPr>
          <w:rFonts w:cs="Arial"/>
          <w:bCs/>
          <w:i/>
          <w:iCs/>
          <w:sz w:val="20"/>
          <w:szCs w:val="20"/>
        </w:rPr>
      </w:pPr>
      <w:r w:rsidRPr="00562409">
        <w:rPr>
          <w:rFonts w:cs="Arial"/>
          <w:bCs/>
          <w:i/>
          <w:iCs/>
          <w:sz w:val="20"/>
          <w:szCs w:val="20"/>
        </w:rPr>
        <w:t xml:space="preserve">Hrubá podlažní plocha: </w:t>
      </w:r>
      <w:r w:rsidR="00531772" w:rsidRPr="00562409">
        <w:rPr>
          <w:rFonts w:cs="Arial"/>
          <w:bCs/>
          <w:i/>
          <w:iCs/>
          <w:sz w:val="20"/>
          <w:szCs w:val="20"/>
          <w:lang w:val="sk-SK"/>
        </w:rPr>
        <w:t>82.600 m</w:t>
      </w:r>
      <w:r w:rsidR="00531772" w:rsidRPr="00562409">
        <w:rPr>
          <w:rFonts w:cs="Arial"/>
          <w:bCs/>
          <w:i/>
          <w:iCs/>
          <w:sz w:val="20"/>
          <w:szCs w:val="20"/>
          <w:vertAlign w:val="superscript"/>
        </w:rPr>
        <w:t xml:space="preserve">2 </w:t>
      </w:r>
      <w:r w:rsidR="00531772" w:rsidRPr="00562409">
        <w:rPr>
          <w:rFonts w:cs="Arial"/>
          <w:bCs/>
          <w:i/>
          <w:iCs/>
          <w:sz w:val="20"/>
          <w:szCs w:val="20"/>
        </w:rPr>
        <w:t xml:space="preserve"> </w:t>
      </w:r>
    </w:p>
    <w:p w14:paraId="630AB10E" w14:textId="3F370380" w:rsidR="00531772" w:rsidRPr="00562409" w:rsidRDefault="00531772">
      <w:pPr>
        <w:pStyle w:val="Odstavecseseznamem"/>
        <w:numPr>
          <w:ilvl w:val="1"/>
          <w:numId w:val="41"/>
        </w:numPr>
        <w:spacing w:line="360" w:lineRule="auto"/>
        <w:rPr>
          <w:rFonts w:cs="Arial"/>
          <w:bCs/>
          <w:i/>
          <w:iCs/>
          <w:sz w:val="20"/>
          <w:szCs w:val="20"/>
        </w:rPr>
      </w:pPr>
      <w:r w:rsidRPr="00562409">
        <w:rPr>
          <w:rFonts w:cs="Arial"/>
          <w:bCs/>
          <w:i/>
          <w:iCs/>
          <w:sz w:val="20"/>
          <w:szCs w:val="20"/>
        </w:rPr>
        <w:t>Užitná plocha: cca 74.300 m</w:t>
      </w:r>
      <w:r w:rsidRPr="00562409">
        <w:rPr>
          <w:rFonts w:cs="Arial"/>
          <w:bCs/>
          <w:i/>
          <w:iCs/>
          <w:sz w:val="20"/>
          <w:szCs w:val="20"/>
          <w:vertAlign w:val="superscript"/>
        </w:rPr>
        <w:t>2</w:t>
      </w:r>
      <w:r w:rsidRPr="00562409">
        <w:rPr>
          <w:rFonts w:cs="Arial"/>
          <w:bCs/>
          <w:i/>
          <w:iCs/>
          <w:sz w:val="20"/>
          <w:szCs w:val="20"/>
        </w:rPr>
        <w:tab/>
      </w:r>
    </w:p>
    <w:p w14:paraId="2F920BD4" w14:textId="36B6231A" w:rsidR="00531772" w:rsidRPr="00562409" w:rsidRDefault="00577319">
      <w:pPr>
        <w:pStyle w:val="Odstavecseseznamem"/>
        <w:numPr>
          <w:ilvl w:val="1"/>
          <w:numId w:val="41"/>
        </w:numPr>
        <w:spacing w:line="360" w:lineRule="auto"/>
        <w:rPr>
          <w:rFonts w:cs="Arial"/>
          <w:i/>
          <w:iCs/>
          <w:szCs w:val="22"/>
        </w:rPr>
      </w:pPr>
      <w:r w:rsidRPr="00562409">
        <w:rPr>
          <w:rFonts w:cs="Calibri"/>
          <w:bCs/>
          <w:i/>
          <w:iCs/>
          <w:sz w:val="20"/>
          <w:szCs w:val="20"/>
        </w:rPr>
        <w:t xml:space="preserve">Parkovací </w:t>
      </w:r>
      <w:r w:rsidR="00531772" w:rsidRPr="00562409">
        <w:rPr>
          <w:rFonts w:cs="Calibri"/>
          <w:bCs/>
          <w:i/>
          <w:iCs/>
          <w:sz w:val="20"/>
          <w:szCs w:val="20"/>
        </w:rPr>
        <w:t>místa</w:t>
      </w:r>
      <w:r w:rsidRPr="00562409">
        <w:rPr>
          <w:rFonts w:cs="Calibri"/>
          <w:bCs/>
          <w:i/>
          <w:iCs/>
          <w:sz w:val="20"/>
          <w:szCs w:val="20"/>
        </w:rPr>
        <w:t xml:space="preserve">: </w:t>
      </w:r>
      <w:r w:rsidR="00531772" w:rsidRPr="00562409">
        <w:rPr>
          <w:rFonts w:cs="Arial"/>
          <w:bCs/>
          <w:i/>
          <w:iCs/>
          <w:sz w:val="20"/>
          <w:szCs w:val="20"/>
        </w:rPr>
        <w:t>672 v garážích + cca 60 na povrchu</w:t>
      </w:r>
      <w:r w:rsidR="00531772" w:rsidRPr="00562409">
        <w:rPr>
          <w:rFonts w:cs="Arial"/>
          <w:i/>
          <w:iCs/>
          <w:szCs w:val="22"/>
        </w:rPr>
        <w:t xml:space="preserve"> </w:t>
      </w:r>
    </w:p>
    <w:p w14:paraId="44270848" w14:textId="3697738D" w:rsidR="00402A6E" w:rsidRPr="00562409" w:rsidRDefault="00402A6E">
      <w:pPr>
        <w:spacing w:line="240" w:lineRule="auto"/>
        <w:jc w:val="left"/>
      </w:pPr>
      <w:r w:rsidRPr="00562409">
        <w:br w:type="page"/>
      </w:r>
    </w:p>
    <w:p w14:paraId="6B38BA44" w14:textId="77777777" w:rsidR="00531772" w:rsidRPr="00562409" w:rsidRDefault="00531772" w:rsidP="00531772"/>
    <w:p w14:paraId="658E6E5F" w14:textId="65599FDC" w:rsidR="000A27EF" w:rsidRPr="00562409" w:rsidRDefault="000A27EF" w:rsidP="000A27EF">
      <w:pPr>
        <w:pStyle w:val="Nadpis2"/>
      </w:pPr>
      <w:bookmarkStart w:id="202" w:name="_Toc124841060"/>
      <w:r w:rsidRPr="00562409">
        <w:t>OBJEKTY VEŘEJNÉHO ZÁJMU</w:t>
      </w:r>
      <w:bookmarkEnd w:id="202"/>
    </w:p>
    <w:p w14:paraId="3A56B0B6" w14:textId="128EE2B8" w:rsidR="00EB1C61" w:rsidRPr="00562409" w:rsidRDefault="00EB1C61" w:rsidP="00EB1C61"/>
    <w:p w14:paraId="337591E1" w14:textId="64F80A02" w:rsidR="000A27EF" w:rsidRPr="00562409" w:rsidRDefault="00EB1C61" w:rsidP="002C34F1">
      <w:pPr>
        <w:rPr>
          <w:u w:val="single"/>
        </w:rPr>
      </w:pPr>
      <w:r w:rsidRPr="00562409">
        <w:rPr>
          <w:u w:val="single"/>
        </w:rPr>
        <w:t>Pedagogická fakulta Univerzity Karlovy v Praze</w:t>
      </w:r>
    </w:p>
    <w:p w14:paraId="418ADCBD" w14:textId="77777777" w:rsidR="00EB1C61" w:rsidRPr="00562409" w:rsidRDefault="00EB1C61" w:rsidP="002C34F1">
      <w:pPr>
        <w:rPr>
          <w:u w:val="single"/>
        </w:rPr>
      </w:pPr>
    </w:p>
    <w:p w14:paraId="167DF758" w14:textId="0B57C028" w:rsidR="006601B3" w:rsidRPr="00562409" w:rsidRDefault="00167106">
      <w:pPr>
        <w:pStyle w:val="Odstavecseseznamem"/>
        <w:numPr>
          <w:ilvl w:val="0"/>
          <w:numId w:val="42"/>
        </w:numPr>
        <w:rPr>
          <w:rFonts w:cs="Arial"/>
        </w:rPr>
      </w:pPr>
      <w:r w:rsidRPr="00562409">
        <w:rPr>
          <w:rFonts w:cs="Arial"/>
        </w:rPr>
        <w:t xml:space="preserve">Kompletní rekonstrukce Pedagogické fakulty </w:t>
      </w:r>
      <w:proofErr w:type="gramStart"/>
      <w:r w:rsidRPr="00562409">
        <w:rPr>
          <w:rFonts w:cs="Arial"/>
        </w:rPr>
        <w:t>řeší</w:t>
      </w:r>
      <w:proofErr w:type="gramEnd"/>
      <w:r w:rsidRPr="00562409">
        <w:rPr>
          <w:rFonts w:cs="Arial"/>
        </w:rPr>
        <w:t xml:space="preserve"> celkovou renovaci budovy, která je součástí památkové rezervace. Budova byla postavena na konci 19. století, má 5 nadzemních a jedno podzemní podlaží. V rámci navržených prací bude provedena přístavba nového výtahu, proběhne renovace fasády objektu, rekonstrukce střechy a prostor interiéru. Také veškeré rozvody a instalace technického zařízení budovy budou provedeny nově, a to včetně zdroje tepla a chladu. Současně budou </w:t>
      </w:r>
      <w:r w:rsidR="00EB1C61" w:rsidRPr="00562409">
        <w:rPr>
          <w:rFonts w:cs="Arial"/>
        </w:rPr>
        <w:t>realizovány další</w:t>
      </w:r>
      <w:r w:rsidRPr="00562409">
        <w:rPr>
          <w:rFonts w:cs="Arial"/>
        </w:rPr>
        <w:t xml:space="preserve"> stavební úpravy související s provozem budovy.</w:t>
      </w:r>
      <w:r w:rsidR="00EB1C61" w:rsidRPr="00562409">
        <w:rPr>
          <w:rFonts w:cs="Arial"/>
        </w:rPr>
        <w:t xml:space="preserve"> </w:t>
      </w:r>
      <w:r w:rsidRPr="00562409">
        <w:rPr>
          <w:rFonts w:cs="Arial"/>
        </w:rPr>
        <w:t>Jedná se o jeden z pilotních projektů Univerzity Karlovy zpracovávaných pomocí metody BIM.</w:t>
      </w:r>
    </w:p>
    <w:p w14:paraId="262861DE" w14:textId="326057A2" w:rsidR="00CF0B68" w:rsidRPr="00562409" w:rsidRDefault="00560995">
      <w:pPr>
        <w:pStyle w:val="Odstavecseseznamem"/>
        <w:numPr>
          <w:ilvl w:val="0"/>
          <w:numId w:val="42"/>
        </w:numPr>
        <w:rPr>
          <w:rFonts w:cs="Arial"/>
        </w:rPr>
      </w:pPr>
      <w:r w:rsidRPr="00562409">
        <w:rPr>
          <w:rFonts w:cs="Arial"/>
          <w:i/>
          <w:iCs/>
          <w:noProof/>
          <w:sz w:val="20"/>
          <w:szCs w:val="20"/>
        </w:rPr>
        <w:drawing>
          <wp:anchor distT="0" distB="0" distL="114300" distR="114300" simplePos="0" relativeHeight="251718656" behindDoc="1" locked="0" layoutInCell="1" allowOverlap="1" wp14:anchorId="719A4113" wp14:editId="4F79963D">
            <wp:simplePos x="0" y="0"/>
            <wp:positionH relativeFrom="column">
              <wp:posOffset>2738120</wp:posOffset>
            </wp:positionH>
            <wp:positionV relativeFrom="paragraph">
              <wp:posOffset>297180</wp:posOffset>
            </wp:positionV>
            <wp:extent cx="3049905" cy="1715770"/>
            <wp:effectExtent l="0" t="0" r="0" b="0"/>
            <wp:wrapTight wrapText="bothSides">
              <wp:wrapPolygon edited="0">
                <wp:start x="0" y="0"/>
                <wp:lineTo x="0" y="21344"/>
                <wp:lineTo x="21452" y="21344"/>
                <wp:lineTo x="21452" y="0"/>
                <wp:lineTo x="0" y="0"/>
              </wp:wrapPolygon>
            </wp:wrapTight>
            <wp:docPr id="51" name="Obrázek 51" descr="Obsah obrázku budova, vládn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descr="Obsah obrázku budova, vládní budova&#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9905" cy="1715770"/>
                    </a:xfrm>
                    <a:prstGeom prst="rect">
                      <a:avLst/>
                    </a:prstGeom>
                  </pic:spPr>
                </pic:pic>
              </a:graphicData>
            </a:graphic>
          </wp:anchor>
        </w:drawing>
      </w:r>
      <w:r w:rsidR="00CF0B68" w:rsidRPr="00562409">
        <w:rPr>
          <w:rFonts w:cs="Arial"/>
        </w:rPr>
        <w:t>Krásná historická budova s </w:t>
      </w:r>
      <w:r w:rsidR="00EB1C61" w:rsidRPr="00562409">
        <w:rPr>
          <w:rFonts w:cs="Arial"/>
        </w:rPr>
        <w:t>3</w:t>
      </w:r>
      <w:r w:rsidR="00CF0B68" w:rsidRPr="00562409">
        <w:rPr>
          <w:rFonts w:cs="Arial"/>
        </w:rPr>
        <w:t xml:space="preserve"> nadzemními podlažími byla postavená v roce 1882. V 30. letech 20 století bylo přistavěno 4. nadzemní podlaží a ve dvoře byla provedena přístavba tělocvičny, která je dnes využívaná jako aula. V 90. letech byla provedena půdní vestavba a další související stavební úpravy. Kromě těchto dvou zásadních rekonstrukcí objektu proběhlo nespočet dalších drobnějších úprav.</w:t>
      </w:r>
    </w:p>
    <w:p w14:paraId="5B125EB8" w14:textId="6EAC7E00" w:rsidR="00EA3C7D" w:rsidRPr="00562409" w:rsidRDefault="00EA3C7D" w:rsidP="00EA3C7D">
      <w:pPr>
        <w:pStyle w:val="Odstavecseseznamem"/>
        <w:ind w:left="360"/>
        <w:rPr>
          <w:rFonts w:asciiTheme="minorHAnsi" w:hAnsiTheme="minorHAnsi" w:cstheme="minorHAnsi"/>
        </w:rPr>
      </w:pPr>
    </w:p>
    <w:p w14:paraId="04A5760D" w14:textId="255C6D5D" w:rsidR="00EA3C7D" w:rsidRPr="00562409" w:rsidRDefault="00EA3C7D">
      <w:pPr>
        <w:pStyle w:val="Odstavecseseznamem"/>
        <w:numPr>
          <w:ilvl w:val="0"/>
          <w:numId w:val="42"/>
        </w:numPr>
        <w:rPr>
          <w:i/>
          <w:iCs/>
          <w:sz w:val="20"/>
          <w:szCs w:val="20"/>
        </w:rPr>
      </w:pPr>
      <w:r w:rsidRPr="00562409">
        <w:rPr>
          <w:i/>
          <w:iCs/>
          <w:sz w:val="20"/>
          <w:szCs w:val="20"/>
        </w:rPr>
        <w:t>Objednatel</w:t>
      </w:r>
      <w:r w:rsidR="00247593" w:rsidRPr="00562409">
        <w:rPr>
          <w:i/>
          <w:iCs/>
          <w:sz w:val="20"/>
          <w:szCs w:val="20"/>
        </w:rPr>
        <w:t>:</w:t>
      </w:r>
      <w:r w:rsidR="00247593" w:rsidRPr="00562409">
        <w:rPr>
          <w:i/>
          <w:iCs/>
          <w:sz w:val="20"/>
          <w:szCs w:val="20"/>
        </w:rPr>
        <w:tab/>
        <w:t>Pedagogická fakulta Univerzity Karlovy</w:t>
      </w:r>
    </w:p>
    <w:p w14:paraId="296963AD" w14:textId="65F04074" w:rsidR="00247593" w:rsidRPr="00562409" w:rsidRDefault="00EA3C7D">
      <w:pPr>
        <w:pStyle w:val="Odstavecseseznamem"/>
        <w:numPr>
          <w:ilvl w:val="0"/>
          <w:numId w:val="42"/>
        </w:numPr>
        <w:rPr>
          <w:i/>
          <w:iCs/>
          <w:sz w:val="20"/>
          <w:szCs w:val="20"/>
        </w:rPr>
      </w:pPr>
      <w:r w:rsidRPr="00562409">
        <w:rPr>
          <w:i/>
          <w:iCs/>
          <w:sz w:val="20"/>
          <w:szCs w:val="20"/>
        </w:rPr>
        <w:t xml:space="preserve">Místo </w:t>
      </w:r>
      <w:r w:rsidR="00247593" w:rsidRPr="00562409">
        <w:rPr>
          <w:i/>
          <w:iCs/>
          <w:sz w:val="20"/>
          <w:szCs w:val="20"/>
        </w:rPr>
        <w:t>stavby:</w:t>
      </w:r>
      <w:r w:rsidR="001F5F5E" w:rsidRPr="00562409">
        <w:rPr>
          <w:i/>
          <w:iCs/>
          <w:sz w:val="20"/>
          <w:szCs w:val="20"/>
        </w:rPr>
        <w:t xml:space="preserve"> </w:t>
      </w:r>
      <w:r w:rsidR="00247593" w:rsidRPr="00562409">
        <w:rPr>
          <w:i/>
          <w:iCs/>
          <w:sz w:val="20"/>
          <w:szCs w:val="20"/>
        </w:rPr>
        <w:t>Magdalény Rettigové 4, Praha 1</w:t>
      </w:r>
      <w:r w:rsidR="00247593" w:rsidRPr="00562409">
        <w:rPr>
          <w:i/>
          <w:iCs/>
          <w:sz w:val="20"/>
          <w:szCs w:val="20"/>
        </w:rPr>
        <w:tab/>
      </w:r>
      <w:r w:rsidR="00247593" w:rsidRPr="00562409">
        <w:rPr>
          <w:i/>
          <w:iCs/>
          <w:sz w:val="20"/>
          <w:szCs w:val="20"/>
        </w:rPr>
        <w:tab/>
      </w:r>
    </w:p>
    <w:p w14:paraId="6360B531" w14:textId="1FEE39CF" w:rsidR="00247593" w:rsidRPr="00562409" w:rsidRDefault="00EA3C7D">
      <w:pPr>
        <w:pStyle w:val="Odstavecseseznamem"/>
        <w:numPr>
          <w:ilvl w:val="0"/>
          <w:numId w:val="42"/>
        </w:numPr>
        <w:rPr>
          <w:i/>
          <w:iCs/>
          <w:sz w:val="20"/>
          <w:szCs w:val="20"/>
        </w:rPr>
      </w:pPr>
      <w:r w:rsidRPr="00562409">
        <w:rPr>
          <w:i/>
          <w:iCs/>
          <w:sz w:val="20"/>
          <w:szCs w:val="20"/>
        </w:rPr>
        <w:t xml:space="preserve">Generální </w:t>
      </w:r>
      <w:r w:rsidR="00247593" w:rsidRPr="00562409">
        <w:rPr>
          <w:i/>
          <w:iCs/>
          <w:sz w:val="20"/>
          <w:szCs w:val="20"/>
        </w:rPr>
        <w:t>projektant:</w:t>
      </w:r>
      <w:r w:rsidR="001F5F5E" w:rsidRPr="00562409">
        <w:rPr>
          <w:i/>
          <w:iCs/>
          <w:sz w:val="20"/>
          <w:szCs w:val="20"/>
        </w:rPr>
        <w:t xml:space="preserve"> </w:t>
      </w:r>
      <w:r w:rsidR="00247593" w:rsidRPr="00562409">
        <w:rPr>
          <w:i/>
          <w:iCs/>
          <w:sz w:val="20"/>
          <w:szCs w:val="20"/>
        </w:rPr>
        <w:t xml:space="preserve">OBERMEYER HELIKA a.s. </w:t>
      </w:r>
    </w:p>
    <w:p w14:paraId="10140B98" w14:textId="33543174" w:rsidR="00247593" w:rsidRPr="00562409" w:rsidRDefault="00EA3C7D">
      <w:pPr>
        <w:pStyle w:val="Odstavecseseznamem"/>
        <w:numPr>
          <w:ilvl w:val="0"/>
          <w:numId w:val="42"/>
        </w:numPr>
        <w:rPr>
          <w:i/>
          <w:iCs/>
          <w:sz w:val="20"/>
          <w:szCs w:val="20"/>
        </w:rPr>
      </w:pPr>
      <w:r w:rsidRPr="00562409">
        <w:rPr>
          <w:i/>
          <w:iCs/>
          <w:sz w:val="20"/>
          <w:szCs w:val="20"/>
        </w:rPr>
        <w:t xml:space="preserve">Datum </w:t>
      </w:r>
      <w:r w:rsidR="00247593" w:rsidRPr="00562409">
        <w:rPr>
          <w:i/>
          <w:iCs/>
          <w:sz w:val="20"/>
          <w:szCs w:val="20"/>
        </w:rPr>
        <w:t>realizace projektu:</w:t>
      </w:r>
      <w:r w:rsidRPr="00562409">
        <w:rPr>
          <w:i/>
          <w:iCs/>
          <w:sz w:val="20"/>
          <w:szCs w:val="20"/>
        </w:rPr>
        <w:t xml:space="preserve"> </w:t>
      </w:r>
      <w:r w:rsidR="00EB1C61" w:rsidRPr="00562409">
        <w:rPr>
          <w:i/>
          <w:iCs/>
          <w:sz w:val="20"/>
          <w:szCs w:val="20"/>
        </w:rPr>
        <w:t>2019–2021</w:t>
      </w:r>
    </w:p>
    <w:p w14:paraId="6C0D842F" w14:textId="755FC08D" w:rsidR="00247593" w:rsidRPr="00562409" w:rsidRDefault="00EA3C7D">
      <w:pPr>
        <w:pStyle w:val="Odstavecseseznamem"/>
        <w:numPr>
          <w:ilvl w:val="0"/>
          <w:numId w:val="42"/>
        </w:numPr>
        <w:rPr>
          <w:i/>
          <w:iCs/>
          <w:sz w:val="20"/>
          <w:szCs w:val="20"/>
        </w:rPr>
      </w:pPr>
      <w:r w:rsidRPr="00562409">
        <w:rPr>
          <w:i/>
          <w:iCs/>
          <w:sz w:val="20"/>
          <w:szCs w:val="20"/>
        </w:rPr>
        <w:t xml:space="preserve">Datum </w:t>
      </w:r>
      <w:r w:rsidR="00247593" w:rsidRPr="00562409">
        <w:rPr>
          <w:i/>
          <w:iCs/>
          <w:sz w:val="20"/>
          <w:szCs w:val="20"/>
        </w:rPr>
        <w:t xml:space="preserve">realizace stavby: </w:t>
      </w:r>
      <w:r w:rsidR="00EB1C61" w:rsidRPr="00562409">
        <w:rPr>
          <w:i/>
          <w:iCs/>
          <w:sz w:val="20"/>
          <w:szCs w:val="20"/>
        </w:rPr>
        <w:t>2022–2025</w:t>
      </w:r>
      <w:r w:rsidR="00247593" w:rsidRPr="00562409">
        <w:rPr>
          <w:i/>
          <w:iCs/>
          <w:sz w:val="20"/>
          <w:szCs w:val="20"/>
        </w:rPr>
        <w:tab/>
      </w:r>
    </w:p>
    <w:p w14:paraId="5D94E13B" w14:textId="569A1C07" w:rsidR="00247593" w:rsidRPr="00562409" w:rsidRDefault="00EA3C7D">
      <w:pPr>
        <w:pStyle w:val="Odstavecseseznamem"/>
        <w:numPr>
          <w:ilvl w:val="0"/>
          <w:numId w:val="42"/>
        </w:numPr>
        <w:rPr>
          <w:i/>
          <w:iCs/>
          <w:sz w:val="20"/>
          <w:szCs w:val="20"/>
        </w:rPr>
      </w:pPr>
      <w:r w:rsidRPr="00562409">
        <w:rPr>
          <w:i/>
          <w:iCs/>
          <w:sz w:val="20"/>
          <w:szCs w:val="20"/>
        </w:rPr>
        <w:t xml:space="preserve">Náklady </w:t>
      </w:r>
      <w:r w:rsidR="00247593" w:rsidRPr="00562409">
        <w:rPr>
          <w:i/>
          <w:iCs/>
          <w:sz w:val="20"/>
          <w:szCs w:val="20"/>
        </w:rPr>
        <w:t>stavby:</w:t>
      </w:r>
      <w:r w:rsidRPr="00562409">
        <w:rPr>
          <w:i/>
          <w:iCs/>
          <w:sz w:val="20"/>
          <w:szCs w:val="20"/>
        </w:rPr>
        <w:t xml:space="preserve"> </w:t>
      </w:r>
      <w:r w:rsidR="00247593" w:rsidRPr="00562409">
        <w:rPr>
          <w:i/>
          <w:iCs/>
          <w:sz w:val="20"/>
          <w:szCs w:val="20"/>
        </w:rPr>
        <w:t>cca 350 mil. Kč</w:t>
      </w:r>
    </w:p>
    <w:p w14:paraId="33916C7A" w14:textId="2CE50E6E" w:rsidR="00247593" w:rsidRPr="00562409" w:rsidRDefault="00EA3C7D">
      <w:pPr>
        <w:pStyle w:val="Odstavecseseznamem"/>
        <w:numPr>
          <w:ilvl w:val="0"/>
          <w:numId w:val="42"/>
        </w:numPr>
        <w:rPr>
          <w:rFonts w:cs="Calibri"/>
          <w:i/>
          <w:iCs/>
          <w:sz w:val="20"/>
          <w:szCs w:val="20"/>
        </w:rPr>
      </w:pPr>
      <w:r w:rsidRPr="00562409">
        <w:rPr>
          <w:i/>
          <w:iCs/>
          <w:sz w:val="20"/>
          <w:szCs w:val="20"/>
        </w:rPr>
        <w:t xml:space="preserve">Realizované </w:t>
      </w:r>
      <w:r w:rsidR="00247593" w:rsidRPr="00562409">
        <w:rPr>
          <w:i/>
          <w:iCs/>
          <w:sz w:val="20"/>
          <w:szCs w:val="20"/>
        </w:rPr>
        <w:t>činnosti:</w:t>
      </w:r>
      <w:r w:rsidR="001F5F5E" w:rsidRPr="00562409">
        <w:rPr>
          <w:i/>
          <w:iCs/>
        </w:rPr>
        <w:t xml:space="preserve"> </w:t>
      </w:r>
      <w:r w:rsidR="00247593" w:rsidRPr="00562409">
        <w:rPr>
          <w:i/>
          <w:iCs/>
          <w:sz w:val="20"/>
          <w:szCs w:val="20"/>
        </w:rPr>
        <w:t xml:space="preserve">průzkumné práce, podrobné zaměření stávajícího stavu budovy laserovým skenováním, dokumentace pro sloučené územní a stavební řízení včetně zajištění komplexní inženýrské činnosti, projektová dokumentace pro provedení stavby, autorský dozor při realizaci, BIM management </w:t>
      </w:r>
    </w:p>
    <w:p w14:paraId="12B08E41" w14:textId="320A748F" w:rsidR="00EA3C7D" w:rsidRPr="00562409" w:rsidRDefault="00EA3C7D">
      <w:pPr>
        <w:pStyle w:val="Odstavecseseznamem"/>
        <w:numPr>
          <w:ilvl w:val="0"/>
          <w:numId w:val="42"/>
        </w:numPr>
        <w:jc w:val="left"/>
        <w:rPr>
          <w:i/>
          <w:iCs/>
          <w:sz w:val="20"/>
          <w:szCs w:val="20"/>
        </w:rPr>
      </w:pPr>
      <w:r w:rsidRPr="00562409">
        <w:rPr>
          <w:rFonts w:cs="Calibri"/>
          <w:i/>
          <w:iCs/>
          <w:sz w:val="20"/>
          <w:szCs w:val="20"/>
        </w:rPr>
        <w:t>Technická data stavby</w:t>
      </w:r>
      <w:r w:rsidR="00247593" w:rsidRPr="00562409">
        <w:rPr>
          <w:rFonts w:cs="Calibri"/>
          <w:i/>
          <w:iCs/>
          <w:sz w:val="20"/>
          <w:szCs w:val="20"/>
        </w:rPr>
        <w:t xml:space="preserve"> </w:t>
      </w:r>
    </w:p>
    <w:p w14:paraId="681880E8" w14:textId="519F39D8" w:rsidR="00247593" w:rsidRPr="00562409" w:rsidRDefault="00402A6E" w:rsidP="00402A6E">
      <w:pPr>
        <w:pStyle w:val="Odstavecseseznamem"/>
        <w:numPr>
          <w:ilvl w:val="1"/>
          <w:numId w:val="42"/>
        </w:numPr>
        <w:jc w:val="left"/>
        <w:rPr>
          <w:i/>
          <w:iCs/>
          <w:sz w:val="20"/>
          <w:szCs w:val="20"/>
        </w:rPr>
      </w:pPr>
      <w:r w:rsidRPr="00562409">
        <w:rPr>
          <w:i/>
          <w:iCs/>
          <w:sz w:val="20"/>
          <w:szCs w:val="20"/>
        </w:rPr>
        <w:t>Zastavěná plocha:</w:t>
      </w:r>
      <w:r w:rsidR="00EA3C7D" w:rsidRPr="00562409">
        <w:rPr>
          <w:i/>
          <w:iCs/>
          <w:sz w:val="20"/>
          <w:szCs w:val="20"/>
        </w:rPr>
        <w:t xml:space="preserve"> </w:t>
      </w:r>
      <w:r w:rsidR="00247593" w:rsidRPr="00562409">
        <w:rPr>
          <w:i/>
          <w:iCs/>
          <w:sz w:val="20"/>
          <w:szCs w:val="20"/>
        </w:rPr>
        <w:t>cca 2.600 m</w:t>
      </w:r>
      <w:r w:rsidR="00247593" w:rsidRPr="00562409">
        <w:rPr>
          <w:i/>
          <w:iCs/>
          <w:sz w:val="20"/>
          <w:szCs w:val="20"/>
          <w:vertAlign w:val="superscript"/>
        </w:rPr>
        <w:t>2</w:t>
      </w:r>
    </w:p>
    <w:p w14:paraId="0F162B9C" w14:textId="5AB44D32" w:rsidR="00247593" w:rsidRPr="00562409" w:rsidRDefault="00EA3C7D" w:rsidP="00402A6E">
      <w:pPr>
        <w:pStyle w:val="Odstavecseseznamem"/>
        <w:numPr>
          <w:ilvl w:val="1"/>
          <w:numId w:val="42"/>
        </w:numPr>
        <w:rPr>
          <w:i/>
          <w:iCs/>
          <w:sz w:val="20"/>
          <w:szCs w:val="20"/>
        </w:rPr>
      </w:pPr>
      <w:r w:rsidRPr="00562409">
        <w:rPr>
          <w:i/>
          <w:iCs/>
          <w:sz w:val="20"/>
          <w:szCs w:val="20"/>
        </w:rPr>
        <w:t>O</w:t>
      </w:r>
      <w:r w:rsidR="00247593" w:rsidRPr="00562409">
        <w:rPr>
          <w:i/>
          <w:iCs/>
          <w:sz w:val="20"/>
          <w:szCs w:val="20"/>
        </w:rPr>
        <w:t>bestavěný prostor: cca 60.000 m</w:t>
      </w:r>
      <w:r w:rsidR="00247593" w:rsidRPr="00562409">
        <w:rPr>
          <w:i/>
          <w:iCs/>
          <w:sz w:val="20"/>
          <w:szCs w:val="20"/>
          <w:vertAlign w:val="superscript"/>
        </w:rPr>
        <w:t>3</w:t>
      </w:r>
    </w:p>
    <w:p w14:paraId="6093C5A7" w14:textId="28FA5FEF" w:rsidR="00247593" w:rsidRPr="00562409" w:rsidRDefault="00EA3C7D" w:rsidP="00402A6E">
      <w:pPr>
        <w:pStyle w:val="Odstavecseseznamem"/>
        <w:numPr>
          <w:ilvl w:val="1"/>
          <w:numId w:val="42"/>
        </w:numPr>
        <w:rPr>
          <w:i/>
          <w:iCs/>
          <w:sz w:val="20"/>
          <w:szCs w:val="20"/>
        </w:rPr>
      </w:pPr>
      <w:r w:rsidRPr="00562409">
        <w:rPr>
          <w:i/>
          <w:iCs/>
          <w:sz w:val="20"/>
          <w:szCs w:val="20"/>
        </w:rPr>
        <w:t>U</w:t>
      </w:r>
      <w:r w:rsidR="00247593" w:rsidRPr="00562409">
        <w:rPr>
          <w:i/>
          <w:iCs/>
          <w:sz w:val="20"/>
          <w:szCs w:val="20"/>
        </w:rPr>
        <w:t>žitková plocha: cca 10.000 m</w:t>
      </w:r>
      <w:r w:rsidR="00247593" w:rsidRPr="00562409">
        <w:rPr>
          <w:i/>
          <w:iCs/>
          <w:sz w:val="20"/>
          <w:szCs w:val="20"/>
          <w:vertAlign w:val="superscript"/>
        </w:rPr>
        <w:t>2</w:t>
      </w:r>
      <w:r w:rsidR="00247593" w:rsidRPr="00562409">
        <w:rPr>
          <w:i/>
          <w:iCs/>
          <w:sz w:val="20"/>
          <w:szCs w:val="20"/>
        </w:rPr>
        <w:t xml:space="preserve"> </w:t>
      </w:r>
    </w:p>
    <w:p w14:paraId="49659359" w14:textId="3CE86DD4" w:rsidR="00247593" w:rsidRPr="00562409" w:rsidRDefault="00247593" w:rsidP="00167106">
      <w:pPr>
        <w:rPr>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3671"/>
      </w:tblGrid>
      <w:tr w:rsidR="00562409" w:rsidRPr="00562409" w14:paraId="7D7CE28C" w14:textId="77777777" w:rsidTr="00EA3C7D">
        <w:tc>
          <w:tcPr>
            <w:tcW w:w="5399" w:type="dxa"/>
          </w:tcPr>
          <w:p w14:paraId="180EFE78" w14:textId="24D652E3" w:rsidR="00EA3C7D" w:rsidRPr="00562409" w:rsidRDefault="00EA3C7D" w:rsidP="000070B0">
            <w:pPr>
              <w:rPr>
                <w:b/>
                <w:bCs/>
              </w:rPr>
            </w:pPr>
          </w:p>
        </w:tc>
        <w:tc>
          <w:tcPr>
            <w:tcW w:w="3671" w:type="dxa"/>
          </w:tcPr>
          <w:p w14:paraId="12450927" w14:textId="77777777" w:rsidR="00EA3C7D" w:rsidRPr="00562409" w:rsidRDefault="00EA3C7D" w:rsidP="000070B0"/>
        </w:tc>
      </w:tr>
      <w:tr w:rsidR="00562409" w:rsidRPr="00562409" w14:paraId="67C19508" w14:textId="77777777" w:rsidTr="00EA3C7D">
        <w:tc>
          <w:tcPr>
            <w:tcW w:w="5399" w:type="dxa"/>
          </w:tcPr>
          <w:p w14:paraId="3B0C1CB4" w14:textId="77777777" w:rsidR="00EA3C7D" w:rsidRPr="00562409" w:rsidRDefault="00EA3C7D" w:rsidP="000070B0">
            <w:pPr>
              <w:rPr>
                <w:noProof/>
              </w:rPr>
            </w:pPr>
          </w:p>
          <w:p w14:paraId="5AB60B5E" w14:textId="77777777" w:rsidR="00EA3C7D" w:rsidRPr="00562409" w:rsidRDefault="00EA3C7D" w:rsidP="000070B0">
            <w:pPr>
              <w:rPr>
                <w:noProof/>
              </w:rPr>
            </w:pPr>
          </w:p>
          <w:p w14:paraId="14DEF728" w14:textId="77777777" w:rsidR="00EA3C7D" w:rsidRPr="00562409" w:rsidRDefault="00EA3C7D" w:rsidP="000070B0">
            <w:pPr>
              <w:rPr>
                <w:noProof/>
              </w:rPr>
            </w:pPr>
          </w:p>
          <w:p w14:paraId="48BC837C" w14:textId="77777777" w:rsidR="00EA3C7D" w:rsidRPr="00562409" w:rsidRDefault="00EA3C7D" w:rsidP="000070B0">
            <w:r w:rsidRPr="00562409">
              <w:rPr>
                <w:noProof/>
              </w:rPr>
              <w:lastRenderedPageBreak/>
              <w:drawing>
                <wp:inline distT="0" distB="0" distL="0" distR="0" wp14:anchorId="060CE168" wp14:editId="37300B5A">
                  <wp:extent cx="3780000" cy="2127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0000" cy="2127600"/>
                          </a:xfrm>
                          <a:prstGeom prst="rect">
                            <a:avLst/>
                          </a:prstGeom>
                          <a:noFill/>
                          <a:ln>
                            <a:noFill/>
                          </a:ln>
                        </pic:spPr>
                      </pic:pic>
                    </a:graphicData>
                  </a:graphic>
                </wp:inline>
              </w:drawing>
            </w:r>
          </w:p>
        </w:tc>
        <w:tc>
          <w:tcPr>
            <w:tcW w:w="3671" w:type="dxa"/>
          </w:tcPr>
          <w:p w14:paraId="030D109B" w14:textId="77777777" w:rsidR="00EA3C7D" w:rsidRPr="00562409" w:rsidRDefault="00EA3C7D" w:rsidP="000070B0">
            <w:pPr>
              <w:rPr>
                <w:b/>
                <w:bCs/>
                <w:noProof/>
              </w:rPr>
            </w:pPr>
          </w:p>
          <w:p w14:paraId="2742B4A5" w14:textId="77777777" w:rsidR="00EA3C7D" w:rsidRPr="00562409" w:rsidRDefault="00EA3C7D" w:rsidP="000070B0">
            <w:pPr>
              <w:rPr>
                <w:b/>
                <w:bCs/>
                <w:noProof/>
              </w:rPr>
            </w:pPr>
          </w:p>
          <w:p w14:paraId="4518E979" w14:textId="77777777" w:rsidR="00EA3C7D" w:rsidRPr="00562409" w:rsidRDefault="00EA3C7D" w:rsidP="000070B0">
            <w:r w:rsidRPr="00562409">
              <w:rPr>
                <w:noProof/>
              </w:rPr>
              <w:lastRenderedPageBreak/>
              <w:drawing>
                <wp:inline distT="0" distB="0" distL="0" distR="0" wp14:anchorId="49305ADB" wp14:editId="5F1A5142">
                  <wp:extent cx="252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r>
      <w:tr w:rsidR="00562409" w:rsidRPr="00562409" w14:paraId="34EB8FC0" w14:textId="77777777" w:rsidTr="00EA3C7D">
        <w:tc>
          <w:tcPr>
            <w:tcW w:w="5399" w:type="dxa"/>
          </w:tcPr>
          <w:p w14:paraId="087F3817" w14:textId="2C82E818" w:rsidR="00EA3C7D" w:rsidRPr="00562409" w:rsidRDefault="00EA3C7D" w:rsidP="000070B0">
            <w:r w:rsidRPr="00562409">
              <w:rPr>
                <w:b/>
                <w:bCs/>
              </w:rPr>
              <w:lastRenderedPageBreak/>
              <w:t>Pedagogická fakulta– severní dvůr</w:t>
            </w:r>
          </w:p>
        </w:tc>
        <w:tc>
          <w:tcPr>
            <w:tcW w:w="3671" w:type="dxa"/>
          </w:tcPr>
          <w:p w14:paraId="13977837" w14:textId="77777777" w:rsidR="00EA3C7D" w:rsidRPr="00562409" w:rsidRDefault="00EA3C7D" w:rsidP="000070B0"/>
        </w:tc>
      </w:tr>
      <w:tr w:rsidR="00562409" w:rsidRPr="00562409" w14:paraId="48F8573A" w14:textId="77777777" w:rsidTr="00DC081A">
        <w:trPr>
          <w:trHeight w:val="3676"/>
        </w:trPr>
        <w:tc>
          <w:tcPr>
            <w:tcW w:w="5399" w:type="dxa"/>
          </w:tcPr>
          <w:p w14:paraId="249BFEC8" w14:textId="77777777" w:rsidR="00EA3C7D" w:rsidRPr="00562409" w:rsidRDefault="00EA3C7D" w:rsidP="000070B0">
            <w:pPr>
              <w:rPr>
                <w:noProof/>
              </w:rPr>
            </w:pPr>
          </w:p>
          <w:p w14:paraId="0F8A1760" w14:textId="77777777" w:rsidR="00EA3C7D" w:rsidRPr="00562409" w:rsidRDefault="00EA3C7D" w:rsidP="000070B0">
            <w:r w:rsidRPr="00562409">
              <w:rPr>
                <w:noProof/>
              </w:rPr>
              <w:drawing>
                <wp:inline distT="0" distB="0" distL="0" distR="0" wp14:anchorId="55F8FDAA" wp14:editId="4C284E0E">
                  <wp:extent cx="3780000" cy="2124000"/>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0000" cy="2124000"/>
                          </a:xfrm>
                          <a:prstGeom prst="rect">
                            <a:avLst/>
                          </a:prstGeom>
                          <a:noFill/>
                          <a:ln>
                            <a:noFill/>
                          </a:ln>
                        </pic:spPr>
                      </pic:pic>
                    </a:graphicData>
                  </a:graphic>
                </wp:inline>
              </w:drawing>
            </w:r>
          </w:p>
        </w:tc>
        <w:tc>
          <w:tcPr>
            <w:tcW w:w="3671" w:type="dxa"/>
          </w:tcPr>
          <w:p w14:paraId="3FAF73C0" w14:textId="77777777" w:rsidR="00EA3C7D" w:rsidRPr="00562409" w:rsidRDefault="00EA3C7D" w:rsidP="000070B0">
            <w:r w:rsidRPr="00562409">
              <w:rPr>
                <w:noProof/>
              </w:rPr>
              <w:drawing>
                <wp:inline distT="0" distB="0" distL="0" distR="0" wp14:anchorId="41474D1F" wp14:editId="67667686">
                  <wp:extent cx="2520000" cy="2520000"/>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r>
      <w:tr w:rsidR="00562409" w:rsidRPr="00562409" w14:paraId="5185FAFB" w14:textId="77777777" w:rsidTr="00DC081A">
        <w:tc>
          <w:tcPr>
            <w:tcW w:w="5399" w:type="dxa"/>
          </w:tcPr>
          <w:p w14:paraId="7A373B09" w14:textId="77777777" w:rsidR="00EA3C7D" w:rsidRPr="00562409" w:rsidRDefault="00EA3C7D" w:rsidP="000070B0">
            <w:pPr>
              <w:rPr>
                <w:b/>
                <w:bCs/>
              </w:rPr>
            </w:pPr>
            <w:r w:rsidRPr="00562409">
              <w:rPr>
                <w:b/>
                <w:bCs/>
              </w:rPr>
              <w:t>Pedagogická fakulta – ul. Vladislavova</w:t>
            </w:r>
          </w:p>
        </w:tc>
        <w:tc>
          <w:tcPr>
            <w:tcW w:w="3671" w:type="dxa"/>
          </w:tcPr>
          <w:p w14:paraId="33E0C8D9" w14:textId="77777777" w:rsidR="00EA3C7D" w:rsidRPr="00562409" w:rsidRDefault="00EA3C7D" w:rsidP="000070B0"/>
        </w:tc>
      </w:tr>
      <w:tr w:rsidR="00562409" w:rsidRPr="00562409" w14:paraId="0E0C56F3" w14:textId="77777777" w:rsidTr="00DC081A">
        <w:tc>
          <w:tcPr>
            <w:tcW w:w="5399" w:type="dxa"/>
          </w:tcPr>
          <w:p w14:paraId="1BFA5A55" w14:textId="77777777" w:rsidR="00EA3C7D" w:rsidRPr="00562409" w:rsidRDefault="00EA3C7D" w:rsidP="000070B0">
            <w:pPr>
              <w:rPr>
                <w:b/>
                <w:bCs/>
                <w:noProof/>
              </w:rPr>
            </w:pPr>
          </w:p>
          <w:p w14:paraId="6E683EFA" w14:textId="77777777" w:rsidR="00EA3C7D" w:rsidRPr="00562409" w:rsidRDefault="00EA3C7D" w:rsidP="000070B0">
            <w:pPr>
              <w:rPr>
                <w:b/>
                <w:bCs/>
                <w:noProof/>
              </w:rPr>
            </w:pPr>
          </w:p>
          <w:p w14:paraId="3044DD54" w14:textId="77777777" w:rsidR="00EA3C7D" w:rsidRPr="00562409" w:rsidRDefault="00EA3C7D" w:rsidP="000070B0">
            <w:pPr>
              <w:rPr>
                <w:noProof/>
              </w:rPr>
            </w:pPr>
            <w:r w:rsidRPr="00562409">
              <w:rPr>
                <w:b/>
                <w:bCs/>
                <w:noProof/>
              </w:rPr>
              <w:drawing>
                <wp:inline distT="0" distB="0" distL="0" distR="0" wp14:anchorId="60DDF1D5" wp14:editId="3D935B96">
                  <wp:extent cx="3780000" cy="2127600"/>
                  <wp:effectExtent l="0" t="0" r="0" b="63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0000" cy="2127600"/>
                          </a:xfrm>
                          <a:prstGeom prst="rect">
                            <a:avLst/>
                          </a:prstGeom>
                          <a:noFill/>
                          <a:ln>
                            <a:noFill/>
                          </a:ln>
                        </pic:spPr>
                      </pic:pic>
                    </a:graphicData>
                  </a:graphic>
                </wp:inline>
              </w:drawing>
            </w:r>
          </w:p>
        </w:tc>
        <w:tc>
          <w:tcPr>
            <w:tcW w:w="3671" w:type="dxa"/>
          </w:tcPr>
          <w:p w14:paraId="5CEBB78E" w14:textId="77777777" w:rsidR="00EA3C7D" w:rsidRPr="00562409" w:rsidRDefault="00EA3C7D" w:rsidP="000070B0">
            <w:pPr>
              <w:rPr>
                <w:noProof/>
              </w:rPr>
            </w:pPr>
          </w:p>
          <w:p w14:paraId="59EDACD5" w14:textId="77777777" w:rsidR="00EA3C7D" w:rsidRPr="00562409" w:rsidRDefault="00EA3C7D" w:rsidP="000070B0">
            <w:pPr>
              <w:rPr>
                <w:b/>
                <w:bCs/>
                <w:noProof/>
              </w:rPr>
            </w:pPr>
            <w:r w:rsidRPr="00562409">
              <w:rPr>
                <w:noProof/>
              </w:rPr>
              <w:drawing>
                <wp:inline distT="0" distB="0" distL="0" distR="0" wp14:anchorId="592D4FD9" wp14:editId="3A5D272D">
                  <wp:extent cx="2520000" cy="2520000"/>
                  <wp:effectExtent l="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r>
      <w:tr w:rsidR="00EA3C7D" w:rsidRPr="00562409" w14:paraId="4CF91C7F" w14:textId="77777777" w:rsidTr="00DC081A">
        <w:tc>
          <w:tcPr>
            <w:tcW w:w="5399" w:type="dxa"/>
          </w:tcPr>
          <w:p w14:paraId="0A706D84" w14:textId="77777777" w:rsidR="00EA3C7D" w:rsidRPr="00562409" w:rsidRDefault="00EA3C7D" w:rsidP="000070B0">
            <w:r w:rsidRPr="00562409">
              <w:rPr>
                <w:b/>
                <w:bCs/>
              </w:rPr>
              <w:t>Pedagogická fakulta – střecha auly</w:t>
            </w:r>
          </w:p>
        </w:tc>
        <w:tc>
          <w:tcPr>
            <w:tcW w:w="3671" w:type="dxa"/>
          </w:tcPr>
          <w:p w14:paraId="16260E23" w14:textId="77777777" w:rsidR="00EA3C7D" w:rsidRPr="00562409" w:rsidRDefault="00EA3C7D" w:rsidP="000070B0"/>
        </w:tc>
      </w:tr>
    </w:tbl>
    <w:p w14:paraId="458EFBB2" w14:textId="77777777" w:rsidR="00EA3C7D" w:rsidRPr="00562409" w:rsidRDefault="00EA3C7D" w:rsidP="00EA3C7D"/>
    <w:p w14:paraId="3BCA3CCD" w14:textId="7DAFD107" w:rsidR="00247593" w:rsidRPr="00562409" w:rsidRDefault="00247593" w:rsidP="00EB1C61"/>
    <w:p w14:paraId="4B2903E7" w14:textId="77777777" w:rsidR="008E6583" w:rsidRPr="00562409" w:rsidRDefault="008E6583" w:rsidP="006C6885">
      <w:pPr>
        <w:rPr>
          <w:u w:val="single"/>
        </w:rPr>
      </w:pPr>
    </w:p>
    <w:p w14:paraId="36F2745E" w14:textId="3DBE0110" w:rsidR="006C6885" w:rsidRPr="00562409" w:rsidRDefault="00247593" w:rsidP="006C6885">
      <w:pPr>
        <w:rPr>
          <w:u w:val="single"/>
        </w:rPr>
      </w:pPr>
      <w:r w:rsidRPr="00562409">
        <w:rPr>
          <w:u w:val="single"/>
        </w:rPr>
        <w:lastRenderedPageBreak/>
        <w:t xml:space="preserve">Parkovací dům </w:t>
      </w:r>
      <w:r w:rsidR="006C6885" w:rsidRPr="00562409">
        <w:rPr>
          <w:u w:val="single"/>
        </w:rPr>
        <w:t>P+R</w:t>
      </w:r>
      <w:r w:rsidRPr="00562409">
        <w:rPr>
          <w:u w:val="single"/>
        </w:rPr>
        <w:t xml:space="preserve"> Černý most</w:t>
      </w:r>
    </w:p>
    <w:p w14:paraId="1D0457FD" w14:textId="77777777" w:rsidR="00EB1C61" w:rsidRPr="00562409" w:rsidRDefault="00EB1C61" w:rsidP="006C6885">
      <w:pPr>
        <w:rPr>
          <w:b/>
          <w:bCs/>
        </w:rPr>
      </w:pPr>
    </w:p>
    <w:p w14:paraId="53E41A4E" w14:textId="77777777" w:rsidR="00402A6E" w:rsidRPr="00562409" w:rsidRDefault="00167106" w:rsidP="000B2A05">
      <w:pPr>
        <w:pStyle w:val="Odstavecseseznamem"/>
        <w:numPr>
          <w:ilvl w:val="0"/>
          <w:numId w:val="46"/>
        </w:numPr>
        <w:spacing w:line="360" w:lineRule="auto"/>
        <w:ind w:left="360"/>
        <w:rPr>
          <w:rFonts w:cs="Arial"/>
        </w:rPr>
      </w:pPr>
      <w:bookmarkStart w:id="203" w:name="_Hlk124775379"/>
      <w:r w:rsidRPr="00562409">
        <w:rPr>
          <w:rFonts w:cs="Arial"/>
        </w:rPr>
        <w:t>Veřejně prospěšná stavba parkovacího domu typu P+R poskytne až 880 parkovacích stání a vznik</w:t>
      </w:r>
      <w:r w:rsidR="00402A6E" w:rsidRPr="00562409">
        <w:rPr>
          <w:rFonts w:cs="Arial"/>
        </w:rPr>
        <w:t>la</w:t>
      </w:r>
      <w:r w:rsidRPr="00562409">
        <w:rPr>
          <w:rFonts w:cs="Arial"/>
        </w:rPr>
        <w:t xml:space="preserve"> na místě bývalého pozemního parkoviště v Chlumecké ulici. V objektu </w:t>
      </w:r>
      <w:r w:rsidR="00D50D7F" w:rsidRPr="00562409">
        <w:rPr>
          <w:rFonts w:cs="Arial"/>
        </w:rPr>
        <w:t>je dbáno</w:t>
      </w:r>
      <w:r w:rsidRPr="00562409">
        <w:rPr>
          <w:rFonts w:cs="Arial"/>
        </w:rPr>
        <w:t xml:space="preserve"> na úsporu energie. Díky otevřenému konceptu a volné fasádě došlo k úspoře potrubí a strojů VZT a tím snížení energetické náročnosti objektu. Fasáda je částečně pokryta zelení pro zlepšení prostředí a zpříjemnění okolí hlavní komunikace. </w:t>
      </w:r>
    </w:p>
    <w:p w14:paraId="1A0F0C10" w14:textId="1683A881" w:rsidR="000B2A05" w:rsidRPr="00562409" w:rsidRDefault="00167106" w:rsidP="000B2A05">
      <w:pPr>
        <w:pStyle w:val="Odstavecseseznamem"/>
        <w:numPr>
          <w:ilvl w:val="0"/>
          <w:numId w:val="46"/>
        </w:numPr>
        <w:spacing w:line="360" w:lineRule="auto"/>
        <w:ind w:left="360"/>
        <w:rPr>
          <w:rFonts w:cs="Arial"/>
        </w:rPr>
      </w:pPr>
      <w:r w:rsidRPr="00562409">
        <w:rPr>
          <w:rFonts w:cs="Arial"/>
        </w:rPr>
        <w:t>Základem budovy je železobetonový monolitický skelet, do kterého jsou vloženy zateplené vestavby s technickými zařízeními. Čtyřpodlažní objekt je v podélném směru rozdělen středovou provětrávací šachtou, kdy jednotlivá polopatra jsou vůči sobě výškově posunuta. Celkem tak vzniklo 8 polopater.</w:t>
      </w:r>
    </w:p>
    <w:p w14:paraId="2F32382A" w14:textId="77777777" w:rsidR="00402A6E" w:rsidRPr="00562409" w:rsidRDefault="008E6583" w:rsidP="000B2A05">
      <w:pPr>
        <w:pStyle w:val="Odstavecseseznamem"/>
        <w:numPr>
          <w:ilvl w:val="0"/>
          <w:numId w:val="46"/>
        </w:numPr>
        <w:spacing w:line="360" w:lineRule="auto"/>
        <w:ind w:left="360"/>
        <w:rPr>
          <w:rFonts w:cs="Arial"/>
        </w:rPr>
      </w:pPr>
      <w:r w:rsidRPr="00562409">
        <w:rPr>
          <w:rFonts w:cs="Arial"/>
          <w:noProof/>
        </w:rPr>
        <w:drawing>
          <wp:anchor distT="0" distB="0" distL="114300" distR="114300" simplePos="0" relativeHeight="251719680" behindDoc="1" locked="0" layoutInCell="1" allowOverlap="1" wp14:anchorId="64D3AFE3" wp14:editId="6D1EBD93">
            <wp:simplePos x="0" y="0"/>
            <wp:positionH relativeFrom="column">
              <wp:posOffset>2242820</wp:posOffset>
            </wp:positionH>
            <wp:positionV relativeFrom="paragraph">
              <wp:posOffset>2172970</wp:posOffset>
            </wp:positionV>
            <wp:extent cx="3504565" cy="2337435"/>
            <wp:effectExtent l="0" t="0" r="635" b="5715"/>
            <wp:wrapTight wrapText="bothSides">
              <wp:wrapPolygon edited="0">
                <wp:start x="0" y="0"/>
                <wp:lineTo x="0" y="21477"/>
                <wp:lineTo x="21487" y="21477"/>
                <wp:lineTo x="21487" y="0"/>
                <wp:lineTo x="0" y="0"/>
              </wp:wrapPolygon>
            </wp:wrapTight>
            <wp:docPr id="52" name="Obrázek 52" descr="Obsah obrázku obloha, exteriér, dá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obloha, exteriér, dálnice&#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4565" cy="2337435"/>
                    </a:xfrm>
                    <a:prstGeom prst="rect">
                      <a:avLst/>
                    </a:prstGeom>
                  </pic:spPr>
                </pic:pic>
              </a:graphicData>
            </a:graphic>
            <wp14:sizeRelH relativeFrom="margin">
              <wp14:pctWidth>0</wp14:pctWidth>
            </wp14:sizeRelH>
            <wp14:sizeRelV relativeFrom="margin">
              <wp14:pctHeight>0</wp14:pctHeight>
            </wp14:sizeRelV>
          </wp:anchor>
        </w:drawing>
      </w:r>
      <w:r w:rsidR="00D50D7F" w:rsidRPr="00562409">
        <w:rPr>
          <w:rFonts w:cs="Arial"/>
          <w:bCs/>
        </w:rPr>
        <w:t>Na Parkovacím domě je instalována odborníky ceněná fasáda, jejíž pořízení bylo l</w:t>
      </w:r>
      <w:r w:rsidR="00C4473C" w:rsidRPr="00562409">
        <w:rPr>
          <w:rFonts w:cs="Arial"/>
          <w:bCs/>
        </w:rPr>
        <w:t>evn</w:t>
      </w:r>
      <w:r w:rsidR="00D50D7F" w:rsidRPr="00562409">
        <w:rPr>
          <w:rFonts w:cs="Arial"/>
          <w:bCs/>
        </w:rPr>
        <w:t>é</w:t>
      </w:r>
      <w:r w:rsidR="00C4473C" w:rsidRPr="00562409">
        <w:rPr>
          <w:rFonts w:cs="Arial"/>
          <w:bCs/>
        </w:rPr>
        <w:t xml:space="preserve"> ve smyslu nákladů</w:t>
      </w:r>
      <w:r w:rsidR="00402A6E" w:rsidRPr="00562409">
        <w:rPr>
          <w:rFonts w:cs="Arial"/>
          <w:bCs/>
        </w:rPr>
        <w:t>,</w:t>
      </w:r>
      <w:r w:rsidR="00C4473C" w:rsidRPr="00562409">
        <w:rPr>
          <w:rFonts w:cs="Arial"/>
          <w:bCs/>
        </w:rPr>
        <w:t xml:space="preserve"> nikoliv však vzhledově</w:t>
      </w:r>
      <w:r w:rsidR="00D50D7F" w:rsidRPr="00562409">
        <w:rPr>
          <w:rFonts w:cs="Arial"/>
          <w:bCs/>
        </w:rPr>
        <w:t>. Fasáda je „z</w:t>
      </w:r>
      <w:r w:rsidR="00C4473C" w:rsidRPr="00562409">
        <w:rPr>
          <w:rFonts w:cs="Arial"/>
          <w:bCs/>
        </w:rPr>
        <w:t>elená</w:t>
      </w:r>
      <w:r w:rsidR="00D50D7F" w:rsidRPr="00562409">
        <w:rPr>
          <w:rFonts w:cs="Arial"/>
          <w:bCs/>
        </w:rPr>
        <w:t>“, čili</w:t>
      </w:r>
      <w:r w:rsidR="00C4473C" w:rsidRPr="00562409">
        <w:rPr>
          <w:rFonts w:cs="Arial"/>
          <w:bCs/>
        </w:rPr>
        <w:t xml:space="preserve"> ekologická</w:t>
      </w:r>
      <w:r w:rsidR="00D50D7F" w:rsidRPr="00562409">
        <w:rPr>
          <w:rFonts w:cs="Arial"/>
          <w:bCs/>
        </w:rPr>
        <w:t xml:space="preserve">. Díky automatické počítačově řízené závlaze mají rostliny dostatek vláhy a střecha se zazelená. </w:t>
      </w:r>
      <w:r w:rsidR="00C4473C" w:rsidRPr="00562409">
        <w:rPr>
          <w:rFonts w:cs="Arial"/>
          <w:bCs/>
        </w:rPr>
        <w:t xml:space="preserve">Vlastní fasádu </w:t>
      </w:r>
      <w:proofErr w:type="gramStart"/>
      <w:r w:rsidR="00C4473C" w:rsidRPr="00562409">
        <w:rPr>
          <w:rFonts w:cs="Arial"/>
          <w:bCs/>
        </w:rPr>
        <w:t>tvoří</w:t>
      </w:r>
      <w:proofErr w:type="gramEnd"/>
      <w:r w:rsidR="00C4473C" w:rsidRPr="00562409">
        <w:rPr>
          <w:rFonts w:cs="Arial"/>
          <w:bCs/>
        </w:rPr>
        <w:t xml:space="preserve"> lamely, které jsou všechny stejné, čímž byly sníženy náklady na výrobu. Proměnlivost fasády je tvořena jejich různým natočením a zbarvením, dynamicky se mění její vzhled</w:t>
      </w:r>
      <w:r w:rsidR="00446CE2" w:rsidRPr="00562409">
        <w:rPr>
          <w:rFonts w:cs="Arial"/>
          <w:bCs/>
        </w:rPr>
        <w:t xml:space="preserve">. </w:t>
      </w:r>
    </w:p>
    <w:p w14:paraId="6F183948" w14:textId="4542CFFF" w:rsidR="00446CE2" w:rsidRPr="00562409" w:rsidRDefault="00446CE2" w:rsidP="000B2A05">
      <w:pPr>
        <w:pStyle w:val="Odstavecseseznamem"/>
        <w:numPr>
          <w:ilvl w:val="0"/>
          <w:numId w:val="46"/>
        </w:numPr>
        <w:spacing w:line="360" w:lineRule="auto"/>
        <w:ind w:left="360"/>
        <w:rPr>
          <w:rFonts w:cs="Arial"/>
        </w:rPr>
      </w:pPr>
      <w:r w:rsidRPr="00562409">
        <w:rPr>
          <w:rFonts w:cs="Arial"/>
        </w:rPr>
        <w:t xml:space="preserve">V objektu </w:t>
      </w:r>
      <w:r w:rsidR="00402A6E" w:rsidRPr="00562409">
        <w:rPr>
          <w:rFonts w:cs="Arial"/>
        </w:rPr>
        <w:t>je dbáno</w:t>
      </w:r>
      <w:r w:rsidRPr="00562409">
        <w:rPr>
          <w:rFonts w:cs="Arial"/>
        </w:rPr>
        <w:t xml:space="preserve"> na úsporu energie, splňuje ekologické standardy EU. Díky otevřenému konceptu a volné fasádě y lamel došlo k úspoře potrubí a strojů VZT a tím snížení energetické náročnosti objektu. Není potřeba náročné a drahé vzduchotechniky, není vedena plošně, ale v určitých částech. Čidla osvětlení jsou pro jednotlivé poloviny. Celý objekt je hlídaný a ovládaný moderním systémem měření a regulace, který hlídá spotřebu v objektu, zapíná vzduchotechniku, když </w:t>
      </w:r>
      <w:r w:rsidR="00D50D7F" w:rsidRPr="00562409">
        <w:rPr>
          <w:rFonts w:cs="Arial"/>
        </w:rPr>
        <w:t xml:space="preserve">stupeň </w:t>
      </w:r>
      <w:r w:rsidRPr="00562409">
        <w:rPr>
          <w:rFonts w:cs="Arial"/>
        </w:rPr>
        <w:t xml:space="preserve">CO </w:t>
      </w:r>
      <w:proofErr w:type="gramStart"/>
      <w:r w:rsidRPr="00562409">
        <w:rPr>
          <w:rFonts w:cs="Arial"/>
        </w:rPr>
        <w:t>překročí</w:t>
      </w:r>
      <w:proofErr w:type="gramEnd"/>
      <w:r w:rsidRPr="00562409">
        <w:rPr>
          <w:rFonts w:cs="Arial"/>
        </w:rPr>
        <w:t xml:space="preserve"> přijatelnou hladinu. </w:t>
      </w:r>
    </w:p>
    <w:bookmarkEnd w:id="203"/>
    <w:p w14:paraId="067606CB" w14:textId="46FF3120" w:rsidR="00C4473C" w:rsidRPr="00562409" w:rsidRDefault="00C4473C" w:rsidP="00EA3C7D">
      <w:pPr>
        <w:spacing w:line="360" w:lineRule="auto"/>
        <w:rPr>
          <w:rFonts w:cs="Arial"/>
          <w:bCs/>
        </w:rPr>
      </w:pPr>
    </w:p>
    <w:p w14:paraId="71266DF5" w14:textId="77777777" w:rsidR="00C4473C" w:rsidRPr="00562409" w:rsidRDefault="00C4473C" w:rsidP="007C2960">
      <w:pPr>
        <w:spacing w:line="240" w:lineRule="auto"/>
        <w:rPr>
          <w:rFonts w:cs="Arial"/>
          <w:b/>
        </w:rPr>
      </w:pPr>
    </w:p>
    <w:p w14:paraId="566E08C9" w14:textId="77777777" w:rsidR="00981773" w:rsidRDefault="00EA3C7D" w:rsidP="00581F53">
      <w:pPr>
        <w:pStyle w:val="Odstavecseseznamem"/>
        <w:numPr>
          <w:ilvl w:val="0"/>
          <w:numId w:val="46"/>
        </w:numPr>
        <w:spacing w:line="360" w:lineRule="auto"/>
        <w:rPr>
          <w:rFonts w:cs="Arial"/>
          <w:bCs/>
          <w:i/>
          <w:iCs/>
          <w:sz w:val="20"/>
          <w:szCs w:val="20"/>
        </w:rPr>
      </w:pPr>
      <w:r w:rsidRPr="00981773">
        <w:rPr>
          <w:rFonts w:cs="Arial"/>
          <w:bCs/>
          <w:i/>
          <w:iCs/>
          <w:sz w:val="20"/>
          <w:szCs w:val="20"/>
        </w:rPr>
        <w:t>Objednatel</w:t>
      </w:r>
      <w:r w:rsidR="007C2960" w:rsidRPr="00981773">
        <w:rPr>
          <w:rFonts w:cs="Arial"/>
          <w:bCs/>
          <w:i/>
          <w:iCs/>
          <w:sz w:val="20"/>
          <w:szCs w:val="20"/>
        </w:rPr>
        <w:t>:</w:t>
      </w:r>
      <w:r w:rsidR="00802BBC" w:rsidRPr="00981773">
        <w:rPr>
          <w:rFonts w:cs="Arial"/>
          <w:bCs/>
          <w:i/>
          <w:iCs/>
          <w:sz w:val="20"/>
          <w:szCs w:val="20"/>
        </w:rPr>
        <w:t xml:space="preserve"> </w:t>
      </w:r>
      <w:r w:rsidR="007C2960" w:rsidRPr="00981773">
        <w:rPr>
          <w:rFonts w:ascii="Calibri" w:hAnsi="Calibri"/>
          <w:bCs/>
          <w:i/>
          <w:iCs/>
          <w:sz w:val="20"/>
          <w:szCs w:val="20"/>
        </w:rPr>
        <w:t>H</w:t>
      </w:r>
      <w:r w:rsidR="007C2960" w:rsidRPr="00981773">
        <w:rPr>
          <w:rFonts w:cs="Arial"/>
          <w:bCs/>
          <w:i/>
          <w:iCs/>
          <w:sz w:val="20"/>
          <w:szCs w:val="20"/>
        </w:rPr>
        <w:t xml:space="preserve">lavní Město </w:t>
      </w:r>
      <w:r w:rsidR="00D50D7F" w:rsidRPr="00981773">
        <w:rPr>
          <w:rFonts w:cs="Arial"/>
          <w:bCs/>
          <w:i/>
          <w:iCs/>
          <w:sz w:val="20"/>
          <w:szCs w:val="20"/>
        </w:rPr>
        <w:t>Praha – Odbor</w:t>
      </w:r>
      <w:r w:rsidR="007C2960" w:rsidRPr="00981773">
        <w:rPr>
          <w:rFonts w:cs="Arial"/>
          <w:bCs/>
          <w:i/>
          <w:iCs/>
          <w:sz w:val="20"/>
          <w:szCs w:val="20"/>
        </w:rPr>
        <w:t xml:space="preserve"> investiční</w:t>
      </w:r>
    </w:p>
    <w:p w14:paraId="58CBE37E" w14:textId="13AC5CBA" w:rsidR="007C2960" w:rsidRPr="00981773" w:rsidRDefault="00981773" w:rsidP="00581F53">
      <w:pPr>
        <w:pStyle w:val="Odstavecseseznamem"/>
        <w:numPr>
          <w:ilvl w:val="0"/>
          <w:numId w:val="46"/>
        </w:numPr>
        <w:spacing w:line="360" w:lineRule="auto"/>
        <w:rPr>
          <w:rFonts w:cs="Arial"/>
          <w:bCs/>
          <w:i/>
          <w:iCs/>
          <w:sz w:val="20"/>
          <w:szCs w:val="20"/>
        </w:rPr>
      </w:pPr>
      <w:r w:rsidRPr="00981773">
        <w:rPr>
          <w:rFonts w:cs="Arial"/>
          <w:bCs/>
          <w:i/>
          <w:iCs/>
          <w:sz w:val="20"/>
          <w:szCs w:val="20"/>
        </w:rPr>
        <w:t>M</w:t>
      </w:r>
      <w:r w:rsidR="007C2960" w:rsidRPr="00981773">
        <w:rPr>
          <w:rFonts w:cs="Arial"/>
          <w:bCs/>
          <w:i/>
          <w:iCs/>
          <w:sz w:val="20"/>
          <w:szCs w:val="20"/>
        </w:rPr>
        <w:t>ísto stavby:</w:t>
      </w:r>
      <w:r w:rsidR="00EA3C7D" w:rsidRPr="00981773">
        <w:rPr>
          <w:rFonts w:cs="Arial"/>
          <w:bCs/>
          <w:i/>
          <w:iCs/>
          <w:sz w:val="20"/>
          <w:szCs w:val="20"/>
        </w:rPr>
        <w:t xml:space="preserve"> </w:t>
      </w:r>
      <w:r w:rsidR="007C2960" w:rsidRPr="00981773">
        <w:rPr>
          <w:rFonts w:cs="Arial"/>
          <w:bCs/>
          <w:i/>
          <w:iCs/>
          <w:sz w:val="20"/>
          <w:szCs w:val="20"/>
        </w:rPr>
        <w:t>Praha 14 - Černý Most</w:t>
      </w:r>
      <w:r w:rsidR="007C2960" w:rsidRPr="00981773">
        <w:rPr>
          <w:rFonts w:cs="Arial"/>
          <w:bCs/>
          <w:i/>
          <w:iCs/>
          <w:sz w:val="20"/>
          <w:szCs w:val="20"/>
        </w:rPr>
        <w:tab/>
      </w:r>
      <w:r w:rsidR="007C2960" w:rsidRPr="00981773">
        <w:rPr>
          <w:rFonts w:cs="Arial"/>
          <w:bCs/>
          <w:i/>
          <w:iCs/>
          <w:sz w:val="20"/>
          <w:szCs w:val="20"/>
        </w:rPr>
        <w:tab/>
      </w:r>
    </w:p>
    <w:p w14:paraId="49278B0A" w14:textId="0EC2FED2" w:rsidR="007C2960" w:rsidRPr="00562409" w:rsidRDefault="00EA3C7D">
      <w:pPr>
        <w:pStyle w:val="Odstavecseseznamem"/>
        <w:numPr>
          <w:ilvl w:val="0"/>
          <w:numId w:val="46"/>
        </w:numPr>
        <w:spacing w:line="360" w:lineRule="auto"/>
        <w:rPr>
          <w:rFonts w:cs="Arial"/>
          <w:bCs/>
          <w:i/>
          <w:iCs/>
          <w:sz w:val="20"/>
          <w:szCs w:val="20"/>
        </w:rPr>
      </w:pPr>
      <w:r w:rsidRPr="00562409">
        <w:rPr>
          <w:rFonts w:cs="Arial"/>
          <w:bCs/>
          <w:i/>
          <w:iCs/>
          <w:sz w:val="20"/>
          <w:szCs w:val="20"/>
        </w:rPr>
        <w:t xml:space="preserve">Generální </w:t>
      </w:r>
      <w:r w:rsidR="007C2960" w:rsidRPr="00562409">
        <w:rPr>
          <w:rFonts w:cs="Arial"/>
          <w:bCs/>
          <w:i/>
          <w:iCs/>
          <w:sz w:val="20"/>
          <w:szCs w:val="20"/>
        </w:rPr>
        <w:t>projektant:</w:t>
      </w:r>
      <w:r w:rsidR="00802BBC" w:rsidRPr="00562409">
        <w:rPr>
          <w:rFonts w:cs="Arial"/>
          <w:bCs/>
          <w:i/>
          <w:iCs/>
          <w:sz w:val="20"/>
          <w:szCs w:val="20"/>
        </w:rPr>
        <w:t xml:space="preserve"> </w:t>
      </w:r>
      <w:r w:rsidR="007C2960" w:rsidRPr="00562409">
        <w:rPr>
          <w:rFonts w:cs="Arial"/>
          <w:bCs/>
          <w:i/>
          <w:iCs/>
          <w:sz w:val="20"/>
          <w:szCs w:val="20"/>
        </w:rPr>
        <w:t xml:space="preserve">OBERMEYER HELIKA a.s. </w:t>
      </w:r>
    </w:p>
    <w:p w14:paraId="7A47C066" w14:textId="70E4F2B7" w:rsidR="007C2960" w:rsidRPr="00562409" w:rsidRDefault="00EA3C7D">
      <w:pPr>
        <w:pStyle w:val="Odstavecseseznamem"/>
        <w:numPr>
          <w:ilvl w:val="0"/>
          <w:numId w:val="46"/>
        </w:numPr>
        <w:spacing w:line="360" w:lineRule="auto"/>
        <w:rPr>
          <w:rFonts w:cs="Arial"/>
          <w:bCs/>
          <w:i/>
          <w:iCs/>
          <w:sz w:val="20"/>
          <w:szCs w:val="20"/>
        </w:rPr>
      </w:pPr>
      <w:r w:rsidRPr="00562409">
        <w:rPr>
          <w:rFonts w:cs="Arial"/>
          <w:bCs/>
          <w:i/>
          <w:iCs/>
          <w:sz w:val="20"/>
          <w:szCs w:val="20"/>
        </w:rPr>
        <w:t xml:space="preserve">Datum </w:t>
      </w:r>
      <w:r w:rsidR="007C2960" w:rsidRPr="00562409">
        <w:rPr>
          <w:rFonts w:cs="Arial"/>
          <w:bCs/>
          <w:i/>
          <w:iCs/>
          <w:sz w:val="20"/>
          <w:szCs w:val="20"/>
        </w:rPr>
        <w:t>realizace projektu:</w:t>
      </w:r>
      <w:r w:rsidR="00802BBC" w:rsidRPr="00562409">
        <w:rPr>
          <w:rFonts w:cs="Arial"/>
          <w:bCs/>
          <w:i/>
          <w:iCs/>
          <w:sz w:val="20"/>
          <w:szCs w:val="20"/>
        </w:rPr>
        <w:t xml:space="preserve"> </w:t>
      </w:r>
      <w:r w:rsidR="00D50D7F" w:rsidRPr="00562409">
        <w:rPr>
          <w:rFonts w:cs="Arial"/>
          <w:bCs/>
          <w:i/>
          <w:iCs/>
          <w:sz w:val="20"/>
          <w:szCs w:val="20"/>
        </w:rPr>
        <w:t>2011–2021</w:t>
      </w:r>
    </w:p>
    <w:p w14:paraId="2DACF03B" w14:textId="2DE63061" w:rsidR="007C2960" w:rsidRPr="00562409" w:rsidRDefault="00EA3C7D">
      <w:pPr>
        <w:pStyle w:val="Odstavecseseznamem"/>
        <w:numPr>
          <w:ilvl w:val="0"/>
          <w:numId w:val="46"/>
        </w:numPr>
        <w:spacing w:line="360" w:lineRule="auto"/>
        <w:rPr>
          <w:rFonts w:cs="Arial"/>
          <w:bCs/>
          <w:i/>
          <w:iCs/>
          <w:sz w:val="20"/>
          <w:szCs w:val="20"/>
        </w:rPr>
      </w:pPr>
      <w:r w:rsidRPr="00562409">
        <w:rPr>
          <w:rFonts w:cs="Arial"/>
          <w:bCs/>
          <w:i/>
          <w:iCs/>
          <w:sz w:val="20"/>
          <w:szCs w:val="20"/>
        </w:rPr>
        <w:t xml:space="preserve">Datum </w:t>
      </w:r>
      <w:r w:rsidR="007C2960" w:rsidRPr="00562409">
        <w:rPr>
          <w:rFonts w:cs="Arial"/>
          <w:bCs/>
          <w:i/>
          <w:iCs/>
          <w:sz w:val="20"/>
          <w:szCs w:val="20"/>
        </w:rPr>
        <w:t xml:space="preserve">realizace stavby: </w:t>
      </w:r>
      <w:r w:rsidR="00D50D7F" w:rsidRPr="00562409">
        <w:rPr>
          <w:rFonts w:cs="Arial"/>
          <w:bCs/>
          <w:i/>
          <w:iCs/>
          <w:sz w:val="20"/>
          <w:szCs w:val="20"/>
        </w:rPr>
        <w:t>2020–2021</w:t>
      </w:r>
    </w:p>
    <w:p w14:paraId="5E88E5EB" w14:textId="31F3EF40" w:rsidR="007C2960" w:rsidRPr="00562409" w:rsidRDefault="00EA3C7D">
      <w:pPr>
        <w:pStyle w:val="Odstavecseseznamem"/>
        <w:numPr>
          <w:ilvl w:val="0"/>
          <w:numId w:val="46"/>
        </w:numPr>
        <w:spacing w:line="360" w:lineRule="auto"/>
        <w:rPr>
          <w:rFonts w:cs="Arial"/>
          <w:bCs/>
          <w:i/>
          <w:iCs/>
          <w:sz w:val="20"/>
          <w:szCs w:val="20"/>
        </w:rPr>
      </w:pPr>
      <w:r w:rsidRPr="00562409">
        <w:rPr>
          <w:rFonts w:cs="Arial"/>
          <w:bCs/>
          <w:i/>
          <w:iCs/>
          <w:sz w:val="20"/>
          <w:szCs w:val="20"/>
        </w:rPr>
        <w:t xml:space="preserve">Náklady </w:t>
      </w:r>
      <w:r w:rsidR="007C2960" w:rsidRPr="00562409">
        <w:rPr>
          <w:rFonts w:cs="Arial"/>
          <w:bCs/>
          <w:i/>
          <w:iCs/>
          <w:sz w:val="20"/>
          <w:szCs w:val="20"/>
        </w:rPr>
        <w:t>stavby:530 mil. Kč</w:t>
      </w:r>
      <w:r w:rsidR="007C2960" w:rsidRPr="00562409">
        <w:rPr>
          <w:rFonts w:cs="Arial"/>
          <w:bCs/>
          <w:i/>
          <w:iCs/>
          <w:sz w:val="20"/>
          <w:szCs w:val="20"/>
        </w:rPr>
        <w:tab/>
      </w:r>
    </w:p>
    <w:p w14:paraId="04736956" w14:textId="387B1449" w:rsidR="007C2960" w:rsidRPr="00562409" w:rsidRDefault="00EA3C7D">
      <w:pPr>
        <w:pStyle w:val="Odstavecseseznamem"/>
        <w:numPr>
          <w:ilvl w:val="0"/>
          <w:numId w:val="46"/>
        </w:numPr>
        <w:spacing w:line="360" w:lineRule="auto"/>
        <w:rPr>
          <w:rFonts w:cs="Arial"/>
          <w:bCs/>
          <w:i/>
          <w:iCs/>
          <w:sz w:val="20"/>
          <w:szCs w:val="20"/>
        </w:rPr>
      </w:pPr>
      <w:r w:rsidRPr="00562409">
        <w:rPr>
          <w:rFonts w:cs="Arial"/>
          <w:bCs/>
          <w:i/>
          <w:iCs/>
          <w:sz w:val="20"/>
          <w:szCs w:val="20"/>
        </w:rPr>
        <w:lastRenderedPageBreak/>
        <w:t xml:space="preserve">Realizované </w:t>
      </w:r>
      <w:r w:rsidR="007C2960" w:rsidRPr="00562409">
        <w:rPr>
          <w:rFonts w:cs="Arial"/>
          <w:bCs/>
          <w:i/>
          <w:iCs/>
          <w:sz w:val="20"/>
          <w:szCs w:val="20"/>
        </w:rPr>
        <w:t>činnosti:</w:t>
      </w:r>
      <w:r w:rsidR="007C2960" w:rsidRPr="00562409">
        <w:rPr>
          <w:rFonts w:cs="Arial"/>
          <w:bCs/>
          <w:i/>
          <w:iCs/>
          <w:sz w:val="20"/>
          <w:szCs w:val="20"/>
        </w:rPr>
        <w:tab/>
        <w:t xml:space="preserve">studie dopravního řešení, předprojektová příprava zakázky, </w:t>
      </w:r>
      <w:proofErr w:type="spellStart"/>
      <w:r w:rsidR="007C2960" w:rsidRPr="00562409">
        <w:rPr>
          <w:rFonts w:cs="Arial"/>
          <w:bCs/>
          <w:i/>
          <w:iCs/>
          <w:sz w:val="20"/>
          <w:szCs w:val="20"/>
        </w:rPr>
        <w:t>technicko-poradenská</w:t>
      </w:r>
      <w:proofErr w:type="spellEnd"/>
      <w:r w:rsidR="007C2960" w:rsidRPr="00562409">
        <w:rPr>
          <w:rFonts w:cs="Arial"/>
          <w:bCs/>
          <w:i/>
          <w:iCs/>
          <w:sz w:val="20"/>
          <w:szCs w:val="20"/>
        </w:rPr>
        <w:t xml:space="preserve"> činnost při zpracování žádosti o dotaci, dokumentace pro územní rozhodnutí, dokumentace pro stavební povolení, dokumentace pro výběr zhotovitele, autorský dozor</w:t>
      </w:r>
    </w:p>
    <w:p w14:paraId="0C73F63B" w14:textId="07437572" w:rsidR="00802BBC" w:rsidRPr="00562409" w:rsidRDefault="00802BBC">
      <w:pPr>
        <w:pStyle w:val="Odstavecseseznamem"/>
        <w:numPr>
          <w:ilvl w:val="0"/>
          <w:numId w:val="46"/>
        </w:numPr>
        <w:spacing w:line="360" w:lineRule="auto"/>
        <w:jc w:val="left"/>
        <w:rPr>
          <w:rFonts w:cs="Arial"/>
          <w:bCs/>
          <w:i/>
          <w:iCs/>
          <w:sz w:val="20"/>
          <w:szCs w:val="20"/>
        </w:rPr>
      </w:pPr>
      <w:r w:rsidRPr="00562409">
        <w:rPr>
          <w:rFonts w:cs="Arial"/>
          <w:bCs/>
          <w:i/>
          <w:iCs/>
          <w:sz w:val="20"/>
          <w:szCs w:val="20"/>
        </w:rPr>
        <w:t>Technická data stavby</w:t>
      </w:r>
    </w:p>
    <w:p w14:paraId="290528DB" w14:textId="5A8D05C4" w:rsidR="007C2960" w:rsidRPr="00562409" w:rsidRDefault="00402A6E">
      <w:pPr>
        <w:pStyle w:val="Odstavecseseznamem"/>
        <w:numPr>
          <w:ilvl w:val="1"/>
          <w:numId w:val="46"/>
        </w:numPr>
        <w:spacing w:line="360" w:lineRule="auto"/>
        <w:jc w:val="left"/>
        <w:rPr>
          <w:rFonts w:cs="Arial"/>
          <w:bCs/>
          <w:i/>
          <w:iCs/>
          <w:sz w:val="20"/>
          <w:szCs w:val="20"/>
        </w:rPr>
      </w:pPr>
      <w:r w:rsidRPr="00562409">
        <w:rPr>
          <w:rFonts w:cs="Arial"/>
          <w:bCs/>
          <w:i/>
          <w:iCs/>
          <w:sz w:val="20"/>
          <w:szCs w:val="20"/>
        </w:rPr>
        <w:t>Z</w:t>
      </w:r>
      <w:r w:rsidR="007C2960" w:rsidRPr="00562409">
        <w:rPr>
          <w:rFonts w:cs="Arial"/>
          <w:bCs/>
          <w:i/>
          <w:iCs/>
          <w:sz w:val="20"/>
          <w:szCs w:val="20"/>
        </w:rPr>
        <w:t>astavěná plocha: 7 457 m</w:t>
      </w:r>
      <w:r w:rsidR="007C2960" w:rsidRPr="00562409">
        <w:rPr>
          <w:rFonts w:cs="Arial"/>
          <w:bCs/>
          <w:i/>
          <w:iCs/>
          <w:sz w:val="20"/>
          <w:szCs w:val="20"/>
          <w:vertAlign w:val="superscript"/>
        </w:rPr>
        <w:t>2</w:t>
      </w:r>
    </w:p>
    <w:p w14:paraId="412C4D44" w14:textId="77777777" w:rsidR="007C2960" w:rsidRPr="00562409" w:rsidRDefault="007C2960">
      <w:pPr>
        <w:pStyle w:val="Odstavecseseznamem"/>
        <w:numPr>
          <w:ilvl w:val="1"/>
          <w:numId w:val="46"/>
        </w:numPr>
        <w:spacing w:line="360" w:lineRule="auto"/>
        <w:jc w:val="left"/>
        <w:rPr>
          <w:rFonts w:cs="Arial"/>
          <w:bCs/>
          <w:i/>
          <w:iCs/>
          <w:sz w:val="20"/>
          <w:szCs w:val="20"/>
        </w:rPr>
      </w:pPr>
      <w:r w:rsidRPr="00562409">
        <w:rPr>
          <w:rFonts w:cs="Arial"/>
          <w:bCs/>
          <w:i/>
          <w:iCs/>
          <w:sz w:val="20"/>
          <w:szCs w:val="20"/>
        </w:rPr>
        <w:t>880 parkovacích míst</w:t>
      </w:r>
    </w:p>
    <w:p w14:paraId="57B11F38" w14:textId="77777777" w:rsidR="007C2960" w:rsidRPr="00562409" w:rsidRDefault="007C2960" w:rsidP="00D50D7F"/>
    <w:p w14:paraId="773976B0" w14:textId="74E59EEF" w:rsidR="00295EAD" w:rsidRPr="00562409" w:rsidRDefault="00295EAD" w:rsidP="00340496">
      <w:pPr>
        <w:pStyle w:val="Nadpis3"/>
      </w:pPr>
      <w:bookmarkStart w:id="204" w:name="_Toc124841061"/>
      <w:r w:rsidRPr="00562409">
        <w:t>Tec</w:t>
      </w:r>
      <w:r w:rsidR="001731AD" w:rsidRPr="00562409">
        <w:t xml:space="preserve">hnologický park </w:t>
      </w:r>
      <w:proofErr w:type="spellStart"/>
      <w:r w:rsidR="001731AD" w:rsidRPr="00562409">
        <w:t>Dronet</w:t>
      </w:r>
      <w:proofErr w:type="spellEnd"/>
      <w:r w:rsidR="001731AD" w:rsidRPr="00562409">
        <w:t>, Plzeň-</w:t>
      </w:r>
      <w:proofErr w:type="spellStart"/>
      <w:r w:rsidRPr="00562409">
        <w:t>Světovar</w:t>
      </w:r>
      <w:bookmarkEnd w:id="204"/>
      <w:proofErr w:type="spellEnd"/>
      <w:r w:rsidRPr="00562409">
        <w:t xml:space="preserve"> </w:t>
      </w:r>
    </w:p>
    <w:p w14:paraId="728B3C1D" w14:textId="26F7B537" w:rsidR="00E334D4" w:rsidRPr="00562409" w:rsidRDefault="00E334D4"/>
    <w:p w14:paraId="628E203D" w14:textId="4574F224" w:rsidR="003B5C5D" w:rsidRPr="00562409" w:rsidRDefault="002A5C8F">
      <w:pPr>
        <w:pStyle w:val="Odstavecseseznamem"/>
        <w:numPr>
          <w:ilvl w:val="0"/>
          <w:numId w:val="21"/>
        </w:numPr>
        <w:spacing w:line="360" w:lineRule="auto"/>
      </w:pPr>
      <w:r w:rsidRPr="00562409">
        <w:t xml:space="preserve">Záměr realizovat Technologický park </w:t>
      </w:r>
      <w:proofErr w:type="spellStart"/>
      <w:r w:rsidRPr="00562409">
        <w:t>Dronet</w:t>
      </w:r>
      <w:proofErr w:type="spellEnd"/>
      <w:r w:rsidRPr="00562409">
        <w:t xml:space="preserve"> v části areálu původního pivovaru </w:t>
      </w:r>
      <w:proofErr w:type="spellStart"/>
      <w:r w:rsidRPr="00562409">
        <w:t>Světovar</w:t>
      </w:r>
      <w:proofErr w:type="spellEnd"/>
      <w:r w:rsidRPr="00562409">
        <w:t xml:space="preserve"> (1912 až 1932) </w:t>
      </w:r>
      <w:r w:rsidR="003B5C5D" w:rsidRPr="00562409">
        <w:t xml:space="preserve">vznikl z iniciativy Správy informačních technologií města Plzeň a zaměřuje se na podporu firem nejen z oboru bezpilotního leteckého průmyslu, ale i dalších moderních technologií. </w:t>
      </w:r>
    </w:p>
    <w:p w14:paraId="0177C02C" w14:textId="3FE495DF" w:rsidR="003B5C5D" w:rsidRPr="00562409" w:rsidRDefault="003B5C5D">
      <w:pPr>
        <w:pStyle w:val="Odstavecseseznamem"/>
        <w:numPr>
          <w:ilvl w:val="0"/>
          <w:numId w:val="21"/>
        </w:numPr>
        <w:spacing w:line="360" w:lineRule="auto"/>
      </w:pPr>
      <w:r w:rsidRPr="00562409">
        <w:t>Hlavní objekt je navržen jako komplex pronajímatelných kanceláří, prototypových výrobních, testovacích, výstavních a přednáškových prostor, zasedacích místností a doprovodných prostor pro zaměstnance a provozní techniky.</w:t>
      </w:r>
    </w:p>
    <w:p w14:paraId="6A13FCB2" w14:textId="05B475EB" w:rsidR="001E65A9" w:rsidRPr="00562409" w:rsidRDefault="001E65A9">
      <w:pPr>
        <w:pStyle w:val="Odstavecseseznamem"/>
        <w:numPr>
          <w:ilvl w:val="0"/>
          <w:numId w:val="21"/>
        </w:numPr>
        <w:spacing w:line="360" w:lineRule="auto"/>
      </w:pPr>
      <w:r w:rsidRPr="00562409">
        <w:t>Pro p</w:t>
      </w:r>
      <w:r w:rsidR="00295EAD" w:rsidRPr="00562409">
        <w:t xml:space="preserve">rojekt přestavby </w:t>
      </w:r>
      <w:r w:rsidR="002A5C8F" w:rsidRPr="00562409">
        <w:t xml:space="preserve">části </w:t>
      </w:r>
      <w:r w:rsidR="00295EAD" w:rsidRPr="00562409">
        <w:t xml:space="preserve">nemovité kulturní památky bývalého Českého pivovaru </w:t>
      </w:r>
      <w:proofErr w:type="spellStart"/>
      <w:r w:rsidR="00295EAD" w:rsidRPr="00562409">
        <w:t>Světovar</w:t>
      </w:r>
      <w:proofErr w:type="spellEnd"/>
      <w:r w:rsidR="00295EAD" w:rsidRPr="00562409">
        <w:t xml:space="preserve"> v</w:t>
      </w:r>
      <w:r w:rsidRPr="00562409">
        <w:t> </w:t>
      </w:r>
      <w:r w:rsidR="00295EAD" w:rsidRPr="00562409">
        <w:t>Plzni</w:t>
      </w:r>
      <w:r w:rsidRPr="00562409">
        <w:t xml:space="preserve"> zajistila OBERMEYER HELIKA vypracování dokumentace pro stavební povolení</w:t>
      </w:r>
      <w:r w:rsidR="00955236" w:rsidRPr="00562409">
        <w:t xml:space="preserve"> </w:t>
      </w:r>
      <w:r w:rsidR="002A5C8F" w:rsidRPr="00562409">
        <w:t xml:space="preserve">původní správní vily pivovaru, dokumentace pro změnu stavby před dokončením hlavní budovy tzv. ležáckých sklepů a pro </w:t>
      </w:r>
      <w:r w:rsidR="00EB5CD5" w:rsidRPr="00562409">
        <w:t>celý záměr pak dokumentaci</w:t>
      </w:r>
      <w:r w:rsidR="002A5C8F" w:rsidRPr="00562409">
        <w:t xml:space="preserve"> pro </w:t>
      </w:r>
      <w:r w:rsidRPr="00562409">
        <w:t>provedení stavby včetně všech inženýrských činností</w:t>
      </w:r>
      <w:r w:rsidR="00480956" w:rsidRPr="00562409">
        <w:t>.</w:t>
      </w:r>
      <w:r w:rsidRPr="00562409">
        <w:t xml:space="preserve"> Kancelář rovněž zajistí autorský dozor v průběhu stavby.</w:t>
      </w:r>
    </w:p>
    <w:p w14:paraId="1BD23905" w14:textId="327A2A0B" w:rsidR="00E334D4" w:rsidRPr="00562409" w:rsidRDefault="00802BBC">
      <w:pPr>
        <w:pStyle w:val="Odstavecseseznamem"/>
        <w:numPr>
          <w:ilvl w:val="0"/>
          <w:numId w:val="21"/>
        </w:numPr>
        <w:spacing w:line="360" w:lineRule="auto"/>
      </w:pPr>
      <w:r w:rsidRPr="00562409">
        <w:rPr>
          <w:noProof/>
        </w:rPr>
        <w:drawing>
          <wp:anchor distT="0" distB="0" distL="114300" distR="114300" simplePos="0" relativeHeight="251700224" behindDoc="1" locked="0" layoutInCell="1" allowOverlap="1" wp14:anchorId="4A766F8A" wp14:editId="2A9DFC3E">
            <wp:simplePos x="0" y="0"/>
            <wp:positionH relativeFrom="margin">
              <wp:posOffset>3287049</wp:posOffset>
            </wp:positionH>
            <wp:positionV relativeFrom="margin">
              <wp:posOffset>3811328</wp:posOffset>
            </wp:positionV>
            <wp:extent cx="2397600" cy="1796400"/>
            <wp:effectExtent l="0" t="0" r="3175" b="0"/>
            <wp:wrapTight wrapText="bothSides">
              <wp:wrapPolygon edited="0">
                <wp:start x="0" y="0"/>
                <wp:lineTo x="0" y="21386"/>
                <wp:lineTo x="21514" y="21386"/>
                <wp:lineTo x="21514" y="0"/>
                <wp:lineTo x="0" y="0"/>
              </wp:wrapPolygon>
            </wp:wrapTight>
            <wp:docPr id="28" name="Obrázek 28" descr="Obsah obrázku obloha, exteriér, budova, vládn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obloha, exteriér, budova, vládní budova&#10;&#10;Popis byl vytvořen automaticky"/>
                    <pic:cNvPicPr/>
                  </pic:nvPicPr>
                  <pic:blipFill>
                    <a:blip r:embed="rId43" cstate="email">
                      <a:extLst>
                        <a:ext uri="{28A0092B-C50C-407E-A947-70E740481C1C}">
                          <a14:useLocalDpi xmlns:a14="http://schemas.microsoft.com/office/drawing/2010/main"/>
                        </a:ext>
                      </a:extLst>
                    </a:blip>
                    <a:stretch>
                      <a:fillRect/>
                    </a:stretch>
                  </pic:blipFill>
                  <pic:spPr>
                    <a:xfrm>
                      <a:off x="0" y="0"/>
                      <a:ext cx="2397600" cy="1796400"/>
                    </a:xfrm>
                    <a:prstGeom prst="rect">
                      <a:avLst/>
                    </a:prstGeom>
                  </pic:spPr>
                </pic:pic>
              </a:graphicData>
            </a:graphic>
            <wp14:sizeRelH relativeFrom="margin">
              <wp14:pctWidth>0</wp14:pctWidth>
            </wp14:sizeRelH>
            <wp14:sizeRelV relativeFrom="margin">
              <wp14:pctHeight>0</wp14:pctHeight>
            </wp14:sizeRelV>
          </wp:anchor>
        </w:drawing>
      </w:r>
      <w:r w:rsidR="00955236" w:rsidRPr="00562409">
        <w:t>Zrekonstruovan</w:t>
      </w:r>
      <w:r w:rsidR="00E23C80" w:rsidRPr="00562409">
        <w:t>é</w:t>
      </w:r>
      <w:r w:rsidR="00955236" w:rsidRPr="00562409">
        <w:t xml:space="preserve"> budov</w:t>
      </w:r>
      <w:r w:rsidR="00E23C80" w:rsidRPr="00562409">
        <w:t>y</w:t>
      </w:r>
      <w:r w:rsidR="00955236" w:rsidRPr="00562409">
        <w:t xml:space="preserve"> bud</w:t>
      </w:r>
      <w:r w:rsidR="00E23C80" w:rsidRPr="00562409">
        <w:t>ou</w:t>
      </w:r>
      <w:r w:rsidR="00295EAD" w:rsidRPr="00562409">
        <w:t xml:space="preserve"> </w:t>
      </w:r>
      <w:r w:rsidR="001E65A9" w:rsidRPr="00562409">
        <w:t xml:space="preserve">součástí Technologického </w:t>
      </w:r>
      <w:r w:rsidR="00295EAD" w:rsidRPr="00562409">
        <w:t>park</w:t>
      </w:r>
      <w:r w:rsidR="001E65A9" w:rsidRPr="00562409">
        <w:t>u</w:t>
      </w:r>
      <w:r w:rsidR="00295EAD" w:rsidRPr="00562409">
        <w:t xml:space="preserve"> </w:t>
      </w:r>
      <w:proofErr w:type="spellStart"/>
      <w:r w:rsidR="00295EAD" w:rsidRPr="00562409">
        <w:t>Dronet</w:t>
      </w:r>
      <w:proofErr w:type="spellEnd"/>
      <w:r w:rsidR="00295EAD" w:rsidRPr="00562409">
        <w:t>, který si klade za cíl přilákat do Plzně společ</w:t>
      </w:r>
      <w:r w:rsidR="001731AD" w:rsidRPr="00562409">
        <w:t xml:space="preserve">nosti podnikající </w:t>
      </w:r>
      <w:r w:rsidR="001E33BA" w:rsidRPr="00562409">
        <w:t xml:space="preserve">mj. </w:t>
      </w:r>
      <w:r w:rsidR="001731AD" w:rsidRPr="00562409">
        <w:t xml:space="preserve">v oblasti </w:t>
      </w:r>
      <w:r w:rsidR="00295EAD" w:rsidRPr="00562409">
        <w:t xml:space="preserve">vývoje a výroby </w:t>
      </w:r>
      <w:r w:rsidR="001731AD" w:rsidRPr="00562409">
        <w:t>dronů a vývoje SW</w:t>
      </w:r>
      <w:r w:rsidR="00295EAD" w:rsidRPr="00562409">
        <w:t xml:space="preserve"> aplikací spojených s jejich využíváním v praxi. </w:t>
      </w:r>
      <w:r w:rsidR="00955236" w:rsidRPr="00562409">
        <w:t>Původní administrativní vil</w:t>
      </w:r>
      <w:r w:rsidR="00E23C80" w:rsidRPr="00562409">
        <w:t>a</w:t>
      </w:r>
      <w:r w:rsidR="00955236" w:rsidRPr="00562409">
        <w:t xml:space="preserve"> </w:t>
      </w:r>
      <w:r w:rsidR="00295EAD" w:rsidRPr="00562409">
        <w:t>bude nově sloužit jako kanceláře, dílny a zázemí pro zaměstnance.</w:t>
      </w:r>
    </w:p>
    <w:p w14:paraId="03C5B92D" w14:textId="6378E52A" w:rsidR="003B5C5D" w:rsidRPr="00562409" w:rsidRDefault="003B5C5D" w:rsidP="00802BBC">
      <w:pPr>
        <w:spacing w:line="360" w:lineRule="auto"/>
      </w:pPr>
    </w:p>
    <w:p w14:paraId="535DB19D" w14:textId="1C1B16BB" w:rsidR="00295EAD" w:rsidRPr="00562409" w:rsidRDefault="00295EAD">
      <w:pPr>
        <w:pStyle w:val="Odstavecseseznamem"/>
        <w:numPr>
          <w:ilvl w:val="0"/>
          <w:numId w:val="27"/>
        </w:numPr>
        <w:rPr>
          <w:rFonts w:cs="Arial"/>
          <w:i/>
          <w:iCs/>
          <w:sz w:val="20"/>
          <w:szCs w:val="20"/>
        </w:rPr>
      </w:pPr>
      <w:r w:rsidRPr="00562409">
        <w:rPr>
          <w:rFonts w:cs="Arial"/>
          <w:i/>
          <w:iCs/>
          <w:sz w:val="20"/>
          <w:szCs w:val="20"/>
        </w:rPr>
        <w:t xml:space="preserve">Objednatel: </w:t>
      </w:r>
      <w:r w:rsidR="00445485" w:rsidRPr="00562409">
        <w:rPr>
          <w:rFonts w:cs="Arial"/>
          <w:i/>
          <w:iCs/>
          <w:sz w:val="20"/>
          <w:szCs w:val="20"/>
        </w:rPr>
        <w:t xml:space="preserve">Odbor investic Magistrátu města Plzně </w:t>
      </w:r>
    </w:p>
    <w:p w14:paraId="4C73ABB3" w14:textId="5DDDA2D3" w:rsidR="00295EAD" w:rsidRPr="00562409" w:rsidRDefault="00295EAD">
      <w:pPr>
        <w:pStyle w:val="Odstavecseseznamem"/>
        <w:numPr>
          <w:ilvl w:val="0"/>
          <w:numId w:val="27"/>
        </w:numPr>
        <w:rPr>
          <w:rFonts w:cs="Arial"/>
          <w:i/>
          <w:iCs/>
          <w:sz w:val="20"/>
          <w:szCs w:val="20"/>
        </w:rPr>
      </w:pPr>
      <w:r w:rsidRPr="00562409">
        <w:rPr>
          <w:rFonts w:cs="Arial"/>
          <w:i/>
          <w:iCs/>
          <w:sz w:val="20"/>
          <w:szCs w:val="20"/>
        </w:rPr>
        <w:t xml:space="preserve">Místo stavby: </w:t>
      </w:r>
      <w:r w:rsidR="001731AD" w:rsidRPr="00562409">
        <w:rPr>
          <w:rFonts w:cs="Arial"/>
          <w:i/>
          <w:iCs/>
          <w:sz w:val="20"/>
          <w:szCs w:val="20"/>
        </w:rPr>
        <w:t>Plzeň-</w:t>
      </w:r>
      <w:proofErr w:type="spellStart"/>
      <w:r w:rsidR="00445485" w:rsidRPr="00562409">
        <w:rPr>
          <w:rFonts w:cs="Arial"/>
          <w:i/>
          <w:iCs/>
          <w:sz w:val="20"/>
          <w:szCs w:val="20"/>
        </w:rPr>
        <w:t>Světovar</w:t>
      </w:r>
      <w:proofErr w:type="spellEnd"/>
    </w:p>
    <w:p w14:paraId="0C8EDFCD" w14:textId="55BB3469" w:rsidR="00E334D4" w:rsidRPr="00562409" w:rsidRDefault="001731AD">
      <w:pPr>
        <w:pStyle w:val="Odstavecseseznamem"/>
        <w:numPr>
          <w:ilvl w:val="0"/>
          <w:numId w:val="27"/>
        </w:numPr>
        <w:rPr>
          <w:rFonts w:cs="Arial"/>
          <w:i/>
          <w:iCs/>
          <w:sz w:val="20"/>
          <w:szCs w:val="20"/>
        </w:rPr>
      </w:pPr>
      <w:r w:rsidRPr="00562409">
        <w:rPr>
          <w:rFonts w:cs="Arial"/>
          <w:i/>
          <w:iCs/>
          <w:sz w:val="20"/>
          <w:szCs w:val="20"/>
        </w:rPr>
        <w:t>A</w:t>
      </w:r>
      <w:r w:rsidR="00445485" w:rsidRPr="00562409">
        <w:rPr>
          <w:rFonts w:cs="Arial"/>
          <w:i/>
          <w:iCs/>
          <w:sz w:val="20"/>
          <w:szCs w:val="20"/>
        </w:rPr>
        <w:t>rchitekt:</w:t>
      </w:r>
      <w:r w:rsidR="00194998" w:rsidRPr="00562409">
        <w:rPr>
          <w:rFonts w:cs="Arial"/>
          <w:i/>
          <w:iCs/>
          <w:sz w:val="20"/>
          <w:szCs w:val="20"/>
        </w:rPr>
        <w:t xml:space="preserve"> </w:t>
      </w:r>
      <w:r w:rsidRPr="00562409">
        <w:rPr>
          <w:rFonts w:cs="Arial"/>
          <w:i/>
          <w:iCs/>
          <w:sz w:val="20"/>
          <w:szCs w:val="20"/>
        </w:rPr>
        <w:t>a</w:t>
      </w:r>
      <w:r w:rsidR="00445485" w:rsidRPr="00562409">
        <w:rPr>
          <w:rFonts w:cs="Arial"/>
          <w:i/>
          <w:iCs/>
          <w:sz w:val="20"/>
          <w:szCs w:val="20"/>
        </w:rPr>
        <w:t xml:space="preserve">kad. arch. Milan </w:t>
      </w:r>
      <w:proofErr w:type="spellStart"/>
      <w:r w:rsidR="00445485" w:rsidRPr="00562409">
        <w:rPr>
          <w:rFonts w:cs="Arial"/>
          <w:i/>
          <w:iCs/>
          <w:sz w:val="20"/>
          <w:szCs w:val="20"/>
        </w:rPr>
        <w:t>Varvařovský</w:t>
      </w:r>
      <w:proofErr w:type="spellEnd"/>
      <w:r w:rsidR="00445485" w:rsidRPr="00562409">
        <w:rPr>
          <w:rFonts w:cs="Arial"/>
          <w:i/>
          <w:iCs/>
          <w:sz w:val="20"/>
          <w:szCs w:val="20"/>
        </w:rPr>
        <w:t>, MgA. Tereza Varvařovská</w:t>
      </w:r>
    </w:p>
    <w:p w14:paraId="602C72EB" w14:textId="1A0905D5" w:rsidR="00E334D4" w:rsidRPr="00562409" w:rsidRDefault="00295EAD">
      <w:pPr>
        <w:pStyle w:val="Odstavecseseznamem"/>
        <w:numPr>
          <w:ilvl w:val="0"/>
          <w:numId w:val="27"/>
        </w:numPr>
        <w:rPr>
          <w:rFonts w:cs="Arial"/>
          <w:i/>
          <w:iCs/>
          <w:sz w:val="20"/>
          <w:szCs w:val="20"/>
        </w:rPr>
      </w:pPr>
      <w:r w:rsidRPr="00562409">
        <w:rPr>
          <w:rFonts w:cs="Arial"/>
          <w:i/>
          <w:iCs/>
          <w:sz w:val="20"/>
          <w:szCs w:val="20"/>
        </w:rPr>
        <w:t xml:space="preserve">Generální projektant: OBERMEYER HELIKA a. s., </w:t>
      </w:r>
      <w:r w:rsidR="00445485" w:rsidRPr="00562409">
        <w:rPr>
          <w:rFonts w:cs="Arial"/>
          <w:i/>
          <w:iCs/>
          <w:sz w:val="20"/>
          <w:szCs w:val="20"/>
        </w:rPr>
        <w:t>Arch. spolupráce: Projektový ateliér pro architekturu a pozemní stavby spol. s r.o.</w:t>
      </w:r>
    </w:p>
    <w:p w14:paraId="24418B19" w14:textId="35105042" w:rsidR="00295EAD" w:rsidRPr="00562409" w:rsidRDefault="00295EAD">
      <w:pPr>
        <w:pStyle w:val="Odstavecseseznamem"/>
        <w:numPr>
          <w:ilvl w:val="0"/>
          <w:numId w:val="27"/>
        </w:numPr>
        <w:rPr>
          <w:rFonts w:cs="Arial"/>
          <w:i/>
          <w:iCs/>
          <w:sz w:val="20"/>
          <w:szCs w:val="20"/>
        </w:rPr>
      </w:pPr>
      <w:r w:rsidRPr="00562409">
        <w:rPr>
          <w:rFonts w:cs="Arial"/>
          <w:i/>
          <w:iCs/>
          <w:sz w:val="20"/>
          <w:szCs w:val="20"/>
        </w:rPr>
        <w:t xml:space="preserve">Projektové práce: </w:t>
      </w:r>
      <w:r w:rsidR="00445485" w:rsidRPr="00562409">
        <w:rPr>
          <w:rFonts w:cs="Arial"/>
          <w:i/>
          <w:iCs/>
          <w:sz w:val="20"/>
          <w:szCs w:val="20"/>
        </w:rPr>
        <w:t>2017–20</w:t>
      </w:r>
      <w:r w:rsidR="004E56B6" w:rsidRPr="00562409">
        <w:rPr>
          <w:rFonts w:cs="Arial"/>
          <w:i/>
          <w:iCs/>
          <w:sz w:val="20"/>
          <w:szCs w:val="20"/>
        </w:rPr>
        <w:t>22</w:t>
      </w:r>
    </w:p>
    <w:p w14:paraId="0181FCE0" w14:textId="4DE3C4E6" w:rsidR="00295EAD" w:rsidRPr="00562409" w:rsidRDefault="00295EAD">
      <w:pPr>
        <w:pStyle w:val="Odstavecseseznamem"/>
        <w:numPr>
          <w:ilvl w:val="0"/>
          <w:numId w:val="27"/>
        </w:numPr>
        <w:rPr>
          <w:rFonts w:cs="Arial"/>
          <w:i/>
          <w:iCs/>
          <w:sz w:val="20"/>
          <w:szCs w:val="20"/>
        </w:rPr>
      </w:pPr>
      <w:r w:rsidRPr="00562409">
        <w:rPr>
          <w:rFonts w:cs="Arial"/>
          <w:i/>
          <w:iCs/>
          <w:sz w:val="20"/>
          <w:szCs w:val="20"/>
        </w:rPr>
        <w:t xml:space="preserve">Realizace výstavby: </w:t>
      </w:r>
      <w:r w:rsidR="00445485" w:rsidRPr="00562409">
        <w:rPr>
          <w:rFonts w:cs="Arial"/>
          <w:i/>
          <w:iCs/>
          <w:sz w:val="20"/>
          <w:szCs w:val="20"/>
        </w:rPr>
        <w:t>2019</w:t>
      </w:r>
      <w:r w:rsidR="00A92556" w:rsidRPr="00562409">
        <w:rPr>
          <w:rFonts w:cs="Arial"/>
          <w:i/>
          <w:iCs/>
          <w:sz w:val="20"/>
          <w:szCs w:val="20"/>
        </w:rPr>
        <w:t>–</w:t>
      </w:r>
      <w:r w:rsidR="00445485" w:rsidRPr="00562409">
        <w:rPr>
          <w:rFonts w:cs="Arial"/>
          <w:i/>
          <w:iCs/>
          <w:sz w:val="20"/>
          <w:szCs w:val="20"/>
        </w:rPr>
        <w:t>202</w:t>
      </w:r>
      <w:r w:rsidR="000425A1" w:rsidRPr="00562409">
        <w:rPr>
          <w:rFonts w:cs="Arial"/>
          <w:i/>
          <w:iCs/>
          <w:sz w:val="20"/>
          <w:szCs w:val="20"/>
        </w:rPr>
        <w:t>2</w:t>
      </w:r>
      <w:r w:rsidR="00445485" w:rsidRPr="00562409">
        <w:rPr>
          <w:rFonts w:cs="Arial"/>
          <w:i/>
          <w:iCs/>
          <w:sz w:val="20"/>
          <w:szCs w:val="20"/>
        </w:rPr>
        <w:tab/>
      </w:r>
    </w:p>
    <w:p w14:paraId="72CED917" w14:textId="36058BFD" w:rsidR="00E334D4" w:rsidRPr="00562409" w:rsidRDefault="00740EFD">
      <w:pPr>
        <w:pStyle w:val="Odstavecseseznamem"/>
        <w:numPr>
          <w:ilvl w:val="0"/>
          <w:numId w:val="27"/>
        </w:numPr>
        <w:rPr>
          <w:rFonts w:cs="Arial"/>
          <w:i/>
          <w:iCs/>
          <w:sz w:val="20"/>
          <w:szCs w:val="20"/>
        </w:rPr>
      </w:pPr>
      <w:r w:rsidRPr="00562409">
        <w:rPr>
          <w:rFonts w:cs="Arial"/>
          <w:i/>
          <w:iCs/>
          <w:sz w:val="20"/>
          <w:szCs w:val="20"/>
        </w:rPr>
        <w:t>N</w:t>
      </w:r>
      <w:r w:rsidR="00445485" w:rsidRPr="00562409">
        <w:rPr>
          <w:rFonts w:cs="Arial"/>
          <w:i/>
          <w:iCs/>
          <w:sz w:val="20"/>
          <w:szCs w:val="20"/>
        </w:rPr>
        <w:t xml:space="preserve">áklady stavby: předpoklad </w:t>
      </w:r>
      <w:r w:rsidR="00650FC6" w:rsidRPr="00562409">
        <w:rPr>
          <w:rFonts w:cs="Arial"/>
          <w:i/>
          <w:iCs/>
          <w:sz w:val="20"/>
          <w:szCs w:val="20"/>
        </w:rPr>
        <w:t xml:space="preserve">540 </w:t>
      </w:r>
      <w:r w:rsidR="00445485" w:rsidRPr="00562409">
        <w:rPr>
          <w:rFonts w:cs="Arial"/>
          <w:i/>
          <w:iCs/>
          <w:sz w:val="20"/>
          <w:szCs w:val="20"/>
        </w:rPr>
        <w:t>mil. Kč</w:t>
      </w:r>
      <w:r w:rsidR="00445485" w:rsidRPr="00562409">
        <w:rPr>
          <w:rFonts w:cs="Arial"/>
          <w:i/>
          <w:iCs/>
          <w:sz w:val="20"/>
          <w:szCs w:val="20"/>
        </w:rPr>
        <w:tab/>
      </w:r>
    </w:p>
    <w:p w14:paraId="046B3EA5" w14:textId="219FFA05" w:rsidR="00295EAD" w:rsidRPr="00562409" w:rsidRDefault="00295EAD">
      <w:pPr>
        <w:pStyle w:val="Odstavecseseznamem"/>
        <w:numPr>
          <w:ilvl w:val="0"/>
          <w:numId w:val="27"/>
        </w:numPr>
        <w:rPr>
          <w:rFonts w:cs="Arial"/>
          <w:i/>
          <w:iCs/>
          <w:sz w:val="20"/>
          <w:szCs w:val="20"/>
        </w:rPr>
      </w:pPr>
      <w:r w:rsidRPr="00562409">
        <w:rPr>
          <w:rFonts w:cs="Arial"/>
          <w:i/>
          <w:iCs/>
          <w:sz w:val="20"/>
          <w:szCs w:val="20"/>
        </w:rPr>
        <w:lastRenderedPageBreak/>
        <w:t>Činnosti realizované</w:t>
      </w:r>
      <w:r w:rsidR="007F25F8" w:rsidRPr="00562409">
        <w:rPr>
          <w:rFonts w:cs="Arial"/>
          <w:i/>
          <w:iCs/>
          <w:sz w:val="20"/>
          <w:szCs w:val="20"/>
        </w:rPr>
        <w:t>:</w:t>
      </w:r>
      <w:r w:rsidRPr="00562409">
        <w:rPr>
          <w:rFonts w:cs="Arial"/>
          <w:i/>
          <w:iCs/>
          <w:sz w:val="20"/>
          <w:szCs w:val="20"/>
        </w:rPr>
        <w:t xml:space="preserve"> </w:t>
      </w:r>
      <w:r w:rsidR="00445485" w:rsidRPr="00562409">
        <w:rPr>
          <w:rFonts w:cs="Arial"/>
          <w:i/>
          <w:iCs/>
          <w:sz w:val="20"/>
          <w:szCs w:val="20"/>
        </w:rPr>
        <w:t xml:space="preserve">dokumentace pro stavební povolení administrativní vily, dokumentace pro změnu stavby před dokončením hlavní budovy (Ležácké sklepy </w:t>
      </w:r>
      <w:proofErr w:type="spellStart"/>
      <w:r w:rsidR="00445485" w:rsidRPr="00562409">
        <w:rPr>
          <w:rFonts w:cs="Arial"/>
          <w:i/>
          <w:iCs/>
          <w:sz w:val="20"/>
          <w:szCs w:val="20"/>
        </w:rPr>
        <w:t>Světovar</w:t>
      </w:r>
      <w:proofErr w:type="spellEnd"/>
      <w:r w:rsidR="00445485" w:rsidRPr="00562409">
        <w:rPr>
          <w:rFonts w:cs="Arial"/>
          <w:i/>
          <w:iCs/>
          <w:sz w:val="20"/>
          <w:szCs w:val="20"/>
        </w:rPr>
        <w:t xml:space="preserve">), dokumentace pro provedení obou staveb včetně všech inženýrských činností, autorský dozor </w:t>
      </w:r>
    </w:p>
    <w:p w14:paraId="214F058D" w14:textId="3C6960BF" w:rsidR="00194998" w:rsidRPr="00562409" w:rsidRDefault="00802BBC">
      <w:pPr>
        <w:pStyle w:val="Odstavecseseznamem"/>
        <w:numPr>
          <w:ilvl w:val="0"/>
          <w:numId w:val="27"/>
        </w:numPr>
        <w:rPr>
          <w:rFonts w:cs="Arial"/>
          <w:i/>
          <w:iCs/>
          <w:sz w:val="20"/>
          <w:szCs w:val="20"/>
        </w:rPr>
      </w:pPr>
      <w:r w:rsidRPr="00562409">
        <w:rPr>
          <w:rFonts w:cs="Arial"/>
          <w:i/>
          <w:iCs/>
          <w:sz w:val="20"/>
          <w:szCs w:val="20"/>
        </w:rPr>
        <w:t>Technická data stavby</w:t>
      </w:r>
    </w:p>
    <w:p w14:paraId="6F94C23E" w14:textId="2E9A242D" w:rsidR="00E334D4" w:rsidRPr="00562409" w:rsidRDefault="00402A6E">
      <w:pPr>
        <w:pStyle w:val="Odstavecseseznamem"/>
        <w:numPr>
          <w:ilvl w:val="1"/>
          <w:numId w:val="27"/>
        </w:numPr>
        <w:rPr>
          <w:rFonts w:cs="Arial"/>
          <w:i/>
          <w:iCs/>
          <w:sz w:val="20"/>
          <w:szCs w:val="20"/>
        </w:rPr>
      </w:pPr>
      <w:r w:rsidRPr="00562409">
        <w:rPr>
          <w:rFonts w:cs="Arial"/>
          <w:i/>
          <w:iCs/>
          <w:sz w:val="20"/>
          <w:szCs w:val="20"/>
        </w:rPr>
        <w:t>Za</w:t>
      </w:r>
      <w:r w:rsidR="00445485" w:rsidRPr="00562409">
        <w:rPr>
          <w:rFonts w:cs="Arial"/>
          <w:i/>
          <w:iCs/>
          <w:sz w:val="20"/>
          <w:szCs w:val="20"/>
        </w:rPr>
        <w:t>stavěná plocha: 500 m</w:t>
      </w:r>
      <w:r w:rsidR="00445485" w:rsidRPr="00562409">
        <w:rPr>
          <w:rFonts w:cs="Arial"/>
          <w:i/>
          <w:iCs/>
          <w:sz w:val="20"/>
          <w:szCs w:val="20"/>
          <w:vertAlign w:val="superscript"/>
        </w:rPr>
        <w:t>2</w:t>
      </w:r>
      <w:r w:rsidR="00445485" w:rsidRPr="00562409">
        <w:rPr>
          <w:rFonts w:cs="Arial"/>
          <w:i/>
          <w:iCs/>
          <w:sz w:val="20"/>
          <w:szCs w:val="20"/>
        </w:rPr>
        <w:t xml:space="preserve"> (vila), 5</w:t>
      </w:r>
      <w:r w:rsidR="0019279C" w:rsidRPr="00562409">
        <w:rPr>
          <w:rFonts w:cs="Arial"/>
          <w:i/>
          <w:iCs/>
          <w:sz w:val="20"/>
          <w:szCs w:val="20"/>
        </w:rPr>
        <w:t xml:space="preserve"> </w:t>
      </w:r>
      <w:r w:rsidR="00445485" w:rsidRPr="00562409">
        <w:rPr>
          <w:rFonts w:cs="Arial"/>
          <w:i/>
          <w:iCs/>
          <w:sz w:val="20"/>
          <w:szCs w:val="20"/>
        </w:rPr>
        <w:t>0</w:t>
      </w:r>
      <w:r w:rsidR="00EB028C" w:rsidRPr="00562409">
        <w:rPr>
          <w:rFonts w:cs="Arial"/>
          <w:i/>
          <w:iCs/>
          <w:sz w:val="20"/>
          <w:szCs w:val="20"/>
        </w:rPr>
        <w:t>50</w:t>
      </w:r>
      <w:r w:rsidR="00445485" w:rsidRPr="00562409">
        <w:rPr>
          <w:rFonts w:cs="Arial"/>
          <w:i/>
          <w:iCs/>
          <w:sz w:val="20"/>
          <w:szCs w:val="20"/>
        </w:rPr>
        <w:t xml:space="preserve"> m</w:t>
      </w:r>
      <w:r w:rsidR="00445485" w:rsidRPr="00562409">
        <w:rPr>
          <w:rFonts w:cs="Arial"/>
          <w:i/>
          <w:iCs/>
          <w:sz w:val="20"/>
          <w:szCs w:val="20"/>
          <w:vertAlign w:val="superscript"/>
        </w:rPr>
        <w:t>2</w:t>
      </w:r>
      <w:r w:rsidR="00445485" w:rsidRPr="00562409">
        <w:rPr>
          <w:rFonts w:cs="Arial"/>
          <w:i/>
          <w:iCs/>
          <w:sz w:val="20"/>
          <w:szCs w:val="20"/>
        </w:rPr>
        <w:t xml:space="preserve"> (Ležácké sklepy)</w:t>
      </w:r>
    </w:p>
    <w:p w14:paraId="38ECC46D" w14:textId="14E47296" w:rsidR="00E334D4" w:rsidRPr="00562409" w:rsidRDefault="00402A6E">
      <w:pPr>
        <w:pStyle w:val="Odstavecseseznamem"/>
        <w:numPr>
          <w:ilvl w:val="1"/>
          <w:numId w:val="27"/>
        </w:numPr>
        <w:rPr>
          <w:rFonts w:cs="Arial"/>
          <w:i/>
          <w:iCs/>
          <w:sz w:val="20"/>
          <w:szCs w:val="20"/>
        </w:rPr>
      </w:pPr>
      <w:r w:rsidRPr="00562409">
        <w:rPr>
          <w:rFonts w:cs="Arial"/>
          <w:i/>
          <w:iCs/>
          <w:sz w:val="20"/>
          <w:szCs w:val="20"/>
        </w:rPr>
        <w:t xml:space="preserve">Obestavěný </w:t>
      </w:r>
      <w:r w:rsidR="00445485" w:rsidRPr="00562409">
        <w:rPr>
          <w:rFonts w:cs="Arial"/>
          <w:i/>
          <w:iCs/>
          <w:sz w:val="20"/>
          <w:szCs w:val="20"/>
        </w:rPr>
        <w:t>prostor: 7</w:t>
      </w:r>
      <w:r w:rsidR="003515E5" w:rsidRPr="00562409">
        <w:rPr>
          <w:rFonts w:cs="Arial"/>
          <w:i/>
          <w:iCs/>
          <w:sz w:val="20"/>
          <w:szCs w:val="20"/>
        </w:rPr>
        <w:t xml:space="preserve"> </w:t>
      </w:r>
      <w:r w:rsidR="00445485" w:rsidRPr="00562409">
        <w:rPr>
          <w:rFonts w:cs="Arial"/>
          <w:i/>
          <w:iCs/>
          <w:sz w:val="20"/>
          <w:szCs w:val="20"/>
        </w:rPr>
        <w:t>3</w:t>
      </w:r>
      <w:r w:rsidR="00EB028C" w:rsidRPr="00562409">
        <w:rPr>
          <w:rFonts w:cs="Arial"/>
          <w:i/>
          <w:iCs/>
          <w:sz w:val="20"/>
          <w:szCs w:val="20"/>
        </w:rPr>
        <w:t>00</w:t>
      </w:r>
      <w:r w:rsidR="00445485" w:rsidRPr="00562409">
        <w:rPr>
          <w:rFonts w:cs="Arial"/>
          <w:i/>
          <w:iCs/>
          <w:sz w:val="20"/>
          <w:szCs w:val="20"/>
        </w:rPr>
        <w:t xml:space="preserve"> m</w:t>
      </w:r>
      <w:r w:rsidR="00157615" w:rsidRPr="00562409">
        <w:rPr>
          <w:rFonts w:cs="Arial"/>
          <w:i/>
          <w:iCs/>
          <w:sz w:val="20"/>
          <w:szCs w:val="20"/>
          <w:vertAlign w:val="superscript"/>
        </w:rPr>
        <w:t>3</w:t>
      </w:r>
      <w:r w:rsidR="00445485" w:rsidRPr="00562409">
        <w:rPr>
          <w:rFonts w:cs="Arial"/>
          <w:i/>
          <w:iCs/>
          <w:sz w:val="20"/>
          <w:szCs w:val="20"/>
        </w:rPr>
        <w:t xml:space="preserve"> (vila), 51 500 m</w:t>
      </w:r>
      <w:r w:rsidR="00445485" w:rsidRPr="00562409">
        <w:rPr>
          <w:rFonts w:cs="Arial"/>
          <w:i/>
          <w:iCs/>
          <w:sz w:val="20"/>
          <w:szCs w:val="20"/>
          <w:vertAlign w:val="superscript"/>
        </w:rPr>
        <w:t>3</w:t>
      </w:r>
      <w:r w:rsidR="00445485" w:rsidRPr="00562409">
        <w:rPr>
          <w:rFonts w:cs="Arial"/>
          <w:i/>
          <w:iCs/>
          <w:sz w:val="20"/>
          <w:szCs w:val="20"/>
        </w:rPr>
        <w:t xml:space="preserve"> (Ležácké sklepy)</w:t>
      </w:r>
    </w:p>
    <w:p w14:paraId="6E3865D5" w14:textId="4BB367D6" w:rsidR="00E334D4" w:rsidRPr="00562409" w:rsidRDefault="00402A6E">
      <w:pPr>
        <w:pStyle w:val="Odstavecseseznamem"/>
        <w:numPr>
          <w:ilvl w:val="1"/>
          <w:numId w:val="27"/>
        </w:numPr>
        <w:rPr>
          <w:rFonts w:cs="Arial"/>
          <w:i/>
          <w:iCs/>
          <w:sz w:val="20"/>
          <w:szCs w:val="20"/>
        </w:rPr>
      </w:pPr>
      <w:r w:rsidRPr="00562409">
        <w:rPr>
          <w:rFonts w:cs="Arial"/>
          <w:i/>
          <w:iCs/>
          <w:sz w:val="20"/>
          <w:szCs w:val="20"/>
        </w:rPr>
        <w:t>Kapacity</w:t>
      </w:r>
      <w:r w:rsidR="00445485" w:rsidRPr="00562409">
        <w:rPr>
          <w:rFonts w:cs="Arial"/>
          <w:i/>
          <w:iCs/>
          <w:sz w:val="20"/>
          <w:szCs w:val="20"/>
        </w:rPr>
        <w:t xml:space="preserve">, užitné plochy: </w:t>
      </w:r>
    </w:p>
    <w:p w14:paraId="04A78D3A" w14:textId="623498AD" w:rsidR="00E334D4" w:rsidRPr="00562409" w:rsidRDefault="00402A6E">
      <w:pPr>
        <w:pStyle w:val="Odstavecseseznamem"/>
        <w:numPr>
          <w:ilvl w:val="2"/>
          <w:numId w:val="27"/>
        </w:numPr>
        <w:rPr>
          <w:rFonts w:cs="Arial"/>
          <w:i/>
          <w:iCs/>
          <w:sz w:val="20"/>
          <w:szCs w:val="20"/>
        </w:rPr>
      </w:pPr>
      <w:r w:rsidRPr="00562409">
        <w:rPr>
          <w:rFonts w:cs="Arial"/>
          <w:i/>
          <w:iCs/>
          <w:sz w:val="20"/>
          <w:szCs w:val="20"/>
        </w:rPr>
        <w:t xml:space="preserve">Dětská </w:t>
      </w:r>
      <w:r w:rsidR="00445485" w:rsidRPr="00562409">
        <w:rPr>
          <w:rFonts w:cs="Arial"/>
          <w:i/>
          <w:iCs/>
          <w:sz w:val="20"/>
          <w:szCs w:val="20"/>
        </w:rPr>
        <w:t xml:space="preserve">skupina: 24 dětí               </w:t>
      </w:r>
    </w:p>
    <w:p w14:paraId="2AE18C77" w14:textId="157445F3" w:rsidR="00E334D4" w:rsidRPr="00562409" w:rsidRDefault="00402A6E">
      <w:pPr>
        <w:pStyle w:val="Odstavecseseznamem"/>
        <w:numPr>
          <w:ilvl w:val="2"/>
          <w:numId w:val="27"/>
        </w:numPr>
        <w:rPr>
          <w:rFonts w:cs="Arial"/>
          <w:i/>
          <w:iCs/>
          <w:sz w:val="20"/>
          <w:szCs w:val="20"/>
        </w:rPr>
      </w:pPr>
      <w:r w:rsidRPr="00562409">
        <w:rPr>
          <w:rFonts w:cs="Arial"/>
          <w:i/>
          <w:iCs/>
          <w:sz w:val="20"/>
          <w:szCs w:val="20"/>
        </w:rPr>
        <w:t>Dílny</w:t>
      </w:r>
      <w:r w:rsidR="00445485" w:rsidRPr="00562409">
        <w:rPr>
          <w:rFonts w:cs="Arial"/>
          <w:i/>
          <w:iCs/>
          <w:sz w:val="20"/>
          <w:szCs w:val="20"/>
        </w:rPr>
        <w:t>: 200 m</w:t>
      </w:r>
      <w:r w:rsidR="00157615" w:rsidRPr="00562409">
        <w:rPr>
          <w:rFonts w:cs="Arial"/>
          <w:i/>
          <w:iCs/>
          <w:sz w:val="20"/>
          <w:szCs w:val="20"/>
          <w:vertAlign w:val="superscript"/>
        </w:rPr>
        <w:t>2</w:t>
      </w:r>
    </w:p>
    <w:p w14:paraId="29D67305" w14:textId="74C902E6" w:rsidR="00E334D4" w:rsidRPr="00562409" w:rsidRDefault="00402A6E">
      <w:pPr>
        <w:pStyle w:val="Odstavecseseznamem"/>
        <w:numPr>
          <w:ilvl w:val="2"/>
          <w:numId w:val="27"/>
        </w:numPr>
        <w:rPr>
          <w:rFonts w:cs="Arial"/>
          <w:i/>
          <w:iCs/>
          <w:sz w:val="20"/>
          <w:szCs w:val="20"/>
        </w:rPr>
      </w:pPr>
      <w:r w:rsidRPr="00562409">
        <w:rPr>
          <w:rFonts w:cs="Arial"/>
          <w:i/>
          <w:iCs/>
          <w:sz w:val="20"/>
          <w:szCs w:val="20"/>
        </w:rPr>
        <w:t>Kanceláře</w:t>
      </w:r>
      <w:r w:rsidR="00445485" w:rsidRPr="00562409">
        <w:rPr>
          <w:rFonts w:cs="Arial"/>
          <w:i/>
          <w:iCs/>
          <w:sz w:val="20"/>
          <w:szCs w:val="20"/>
        </w:rPr>
        <w:t>: 33</w:t>
      </w:r>
      <w:r w:rsidR="0037035A" w:rsidRPr="00562409">
        <w:rPr>
          <w:rFonts w:cs="Arial"/>
          <w:i/>
          <w:iCs/>
          <w:sz w:val="20"/>
          <w:szCs w:val="20"/>
        </w:rPr>
        <w:t>0</w:t>
      </w:r>
      <w:r w:rsidR="00445485" w:rsidRPr="00562409">
        <w:rPr>
          <w:rFonts w:cs="Arial"/>
          <w:i/>
          <w:iCs/>
          <w:sz w:val="20"/>
          <w:szCs w:val="20"/>
        </w:rPr>
        <w:t xml:space="preserve"> m</w:t>
      </w:r>
      <w:r w:rsidR="00157615" w:rsidRPr="00562409">
        <w:rPr>
          <w:rFonts w:cs="Arial"/>
          <w:i/>
          <w:iCs/>
          <w:sz w:val="20"/>
          <w:szCs w:val="20"/>
          <w:vertAlign w:val="superscript"/>
        </w:rPr>
        <w:t>2</w:t>
      </w:r>
      <w:r w:rsidR="00445485" w:rsidRPr="00562409">
        <w:rPr>
          <w:rFonts w:cs="Arial"/>
          <w:i/>
          <w:iCs/>
          <w:sz w:val="20"/>
          <w:szCs w:val="20"/>
        </w:rPr>
        <w:t xml:space="preserve"> (vila), kanceláře: 3</w:t>
      </w:r>
      <w:r w:rsidR="001731AD" w:rsidRPr="00562409">
        <w:rPr>
          <w:rFonts w:cs="Arial"/>
          <w:i/>
          <w:iCs/>
          <w:sz w:val="20"/>
          <w:szCs w:val="20"/>
        </w:rPr>
        <w:t xml:space="preserve"> </w:t>
      </w:r>
      <w:r w:rsidR="0037035A" w:rsidRPr="00562409">
        <w:rPr>
          <w:rFonts w:cs="Arial"/>
          <w:i/>
          <w:iCs/>
          <w:sz w:val="20"/>
          <w:szCs w:val="20"/>
        </w:rPr>
        <w:t>400</w:t>
      </w:r>
      <w:r w:rsidR="00445485" w:rsidRPr="00562409">
        <w:rPr>
          <w:rFonts w:cs="Arial"/>
          <w:i/>
          <w:iCs/>
          <w:sz w:val="20"/>
          <w:szCs w:val="20"/>
        </w:rPr>
        <w:t xml:space="preserve"> m</w:t>
      </w:r>
      <w:r w:rsidR="00157615" w:rsidRPr="00562409">
        <w:rPr>
          <w:rFonts w:cs="Arial"/>
          <w:i/>
          <w:iCs/>
          <w:sz w:val="20"/>
          <w:szCs w:val="20"/>
          <w:vertAlign w:val="superscript"/>
        </w:rPr>
        <w:t>2</w:t>
      </w:r>
      <w:r w:rsidR="00445485" w:rsidRPr="00562409">
        <w:rPr>
          <w:rFonts w:cs="Arial"/>
          <w:i/>
          <w:iCs/>
          <w:sz w:val="20"/>
          <w:szCs w:val="20"/>
        </w:rPr>
        <w:t xml:space="preserve"> (Ležácké sklepy)</w:t>
      </w:r>
    </w:p>
    <w:p w14:paraId="18356D64" w14:textId="19D25A18" w:rsidR="00A177B5" w:rsidRPr="00562409" w:rsidRDefault="00402A6E">
      <w:pPr>
        <w:pStyle w:val="Odstavecseseznamem"/>
        <w:numPr>
          <w:ilvl w:val="2"/>
          <w:numId w:val="27"/>
        </w:numPr>
      </w:pPr>
      <w:r w:rsidRPr="00562409">
        <w:rPr>
          <w:rFonts w:cs="Arial"/>
          <w:i/>
          <w:iCs/>
          <w:sz w:val="20"/>
          <w:szCs w:val="20"/>
        </w:rPr>
        <w:t>Zázemí</w:t>
      </w:r>
      <w:r w:rsidR="00445485" w:rsidRPr="00562409">
        <w:rPr>
          <w:rFonts w:cs="Arial"/>
          <w:i/>
          <w:iCs/>
          <w:sz w:val="20"/>
          <w:szCs w:val="20"/>
        </w:rPr>
        <w:t>, sklady: 33</w:t>
      </w:r>
      <w:r w:rsidR="0037035A" w:rsidRPr="00562409">
        <w:rPr>
          <w:rFonts w:cs="Arial"/>
          <w:i/>
          <w:iCs/>
          <w:sz w:val="20"/>
          <w:szCs w:val="20"/>
        </w:rPr>
        <w:t>0</w:t>
      </w:r>
      <w:r w:rsidR="00445485" w:rsidRPr="00562409">
        <w:rPr>
          <w:rFonts w:cs="Arial"/>
          <w:i/>
          <w:iCs/>
          <w:sz w:val="20"/>
          <w:szCs w:val="20"/>
        </w:rPr>
        <w:t xml:space="preserve"> m</w:t>
      </w:r>
      <w:r w:rsidR="00157615" w:rsidRPr="00562409">
        <w:rPr>
          <w:rFonts w:cs="Arial"/>
          <w:i/>
          <w:iCs/>
          <w:sz w:val="20"/>
          <w:szCs w:val="20"/>
          <w:vertAlign w:val="superscript"/>
        </w:rPr>
        <w:t>2</w:t>
      </w:r>
      <w:r w:rsidR="00445485" w:rsidRPr="00562409">
        <w:rPr>
          <w:rFonts w:cs="Arial"/>
          <w:i/>
          <w:iCs/>
          <w:sz w:val="20"/>
          <w:szCs w:val="20"/>
        </w:rPr>
        <w:t xml:space="preserve"> (vila), zázemí, sklady: 1</w:t>
      </w:r>
      <w:r w:rsidR="001731AD" w:rsidRPr="00562409">
        <w:rPr>
          <w:rFonts w:cs="Arial"/>
          <w:i/>
          <w:iCs/>
          <w:sz w:val="20"/>
          <w:szCs w:val="20"/>
        </w:rPr>
        <w:t xml:space="preserve"> </w:t>
      </w:r>
      <w:r w:rsidR="00445485" w:rsidRPr="00562409">
        <w:rPr>
          <w:rFonts w:cs="Arial"/>
          <w:i/>
          <w:iCs/>
          <w:sz w:val="20"/>
          <w:szCs w:val="20"/>
        </w:rPr>
        <w:t>10</w:t>
      </w:r>
      <w:r w:rsidR="0037035A" w:rsidRPr="00562409">
        <w:rPr>
          <w:rFonts w:cs="Arial"/>
          <w:i/>
          <w:iCs/>
          <w:sz w:val="20"/>
          <w:szCs w:val="20"/>
        </w:rPr>
        <w:t>0</w:t>
      </w:r>
      <w:r w:rsidR="00445485" w:rsidRPr="00562409">
        <w:rPr>
          <w:rFonts w:cs="Arial"/>
          <w:i/>
          <w:iCs/>
          <w:sz w:val="20"/>
          <w:szCs w:val="20"/>
        </w:rPr>
        <w:t xml:space="preserve"> m</w:t>
      </w:r>
      <w:r w:rsidR="00D752EE" w:rsidRPr="00562409">
        <w:rPr>
          <w:rFonts w:cs="Arial"/>
          <w:i/>
          <w:iCs/>
          <w:sz w:val="20"/>
          <w:szCs w:val="20"/>
          <w:vertAlign w:val="superscript"/>
        </w:rPr>
        <w:t>2</w:t>
      </w:r>
      <w:r w:rsidR="00445485" w:rsidRPr="00562409">
        <w:rPr>
          <w:rFonts w:cs="Arial"/>
          <w:i/>
          <w:iCs/>
          <w:sz w:val="20"/>
          <w:szCs w:val="20"/>
        </w:rPr>
        <w:t xml:space="preserve"> (Ležácké sklepy)</w:t>
      </w:r>
    </w:p>
    <w:p w14:paraId="6397560E" w14:textId="1E7F8751" w:rsidR="00A177B5" w:rsidRPr="00562409" w:rsidRDefault="00A177B5"/>
    <w:p w14:paraId="271629E6" w14:textId="5E8B2A86" w:rsidR="00A177B5" w:rsidRPr="00562409" w:rsidRDefault="00A177B5"/>
    <w:p w14:paraId="192971DE" w14:textId="7FCF34BF" w:rsidR="00C305D5" w:rsidRPr="00562409" w:rsidRDefault="00C305D5" w:rsidP="00340496">
      <w:pPr>
        <w:pStyle w:val="Nadpis3"/>
      </w:pPr>
      <w:bookmarkStart w:id="205" w:name="_Toc124841062"/>
      <w:r w:rsidRPr="00562409">
        <w:t>Národní technická knihovna, Praha</w:t>
      </w:r>
      <w:bookmarkEnd w:id="205"/>
    </w:p>
    <w:p w14:paraId="660208F2" w14:textId="3B32EA7C" w:rsidR="00166659" w:rsidRPr="00562409" w:rsidRDefault="00166659" w:rsidP="00166659">
      <w:pPr>
        <w:pStyle w:val="PrKit04"/>
        <w:spacing w:before="0" w:beforeAutospacing="0" w:after="0" w:afterAutospacing="0"/>
        <w:rPr>
          <w:b w:val="0"/>
          <w:bCs/>
          <w:caps w:val="0"/>
          <w:szCs w:val="22"/>
        </w:rPr>
      </w:pPr>
    </w:p>
    <w:p w14:paraId="771E07B3" w14:textId="512CFCC2" w:rsidR="00166659" w:rsidRPr="00562409" w:rsidRDefault="0081274F">
      <w:pPr>
        <w:pStyle w:val="Odstavecseseznamem"/>
        <w:numPr>
          <w:ilvl w:val="0"/>
          <w:numId w:val="29"/>
        </w:numPr>
        <w:rPr>
          <w:rFonts w:cs="Arial"/>
          <w:szCs w:val="22"/>
        </w:rPr>
      </w:pPr>
      <w:r w:rsidRPr="00562409">
        <w:rPr>
          <w:rFonts w:cs="Arial"/>
          <w:noProof/>
          <w:szCs w:val="22"/>
        </w:rPr>
        <w:drawing>
          <wp:anchor distT="0" distB="0" distL="114300" distR="114300" simplePos="0" relativeHeight="251673600" behindDoc="1" locked="0" layoutInCell="1" allowOverlap="1" wp14:anchorId="66144D58" wp14:editId="24C7E0D4">
            <wp:simplePos x="0" y="0"/>
            <wp:positionH relativeFrom="margin">
              <wp:posOffset>2737575</wp:posOffset>
            </wp:positionH>
            <wp:positionV relativeFrom="margin">
              <wp:posOffset>3369310</wp:posOffset>
            </wp:positionV>
            <wp:extent cx="2995200" cy="1735200"/>
            <wp:effectExtent l="0" t="0" r="2540" b="5080"/>
            <wp:wrapTight wrapText="bothSides">
              <wp:wrapPolygon edited="0">
                <wp:start x="0" y="0"/>
                <wp:lineTo x="0" y="21505"/>
                <wp:lineTo x="21527" y="21505"/>
                <wp:lineTo x="21527"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árodní technická knihovna 1 náhled.tif"/>
                    <pic:cNvPicPr/>
                  </pic:nvPicPr>
                  <pic:blipFill>
                    <a:blip r:embed="rId44" cstate="email">
                      <a:extLst>
                        <a:ext uri="{28A0092B-C50C-407E-A947-70E740481C1C}">
                          <a14:useLocalDpi xmlns:a14="http://schemas.microsoft.com/office/drawing/2010/main"/>
                        </a:ext>
                      </a:extLst>
                    </a:blip>
                    <a:stretch>
                      <a:fillRect/>
                    </a:stretch>
                  </pic:blipFill>
                  <pic:spPr>
                    <a:xfrm>
                      <a:off x="0" y="0"/>
                      <a:ext cx="2995200" cy="1735200"/>
                    </a:xfrm>
                    <a:prstGeom prst="rect">
                      <a:avLst/>
                    </a:prstGeom>
                  </pic:spPr>
                </pic:pic>
              </a:graphicData>
            </a:graphic>
            <wp14:sizeRelH relativeFrom="margin">
              <wp14:pctWidth>0</wp14:pctWidth>
            </wp14:sizeRelH>
            <wp14:sizeRelV relativeFrom="margin">
              <wp14:pctHeight>0</wp14:pctHeight>
            </wp14:sizeRelV>
          </wp:anchor>
        </w:drawing>
      </w:r>
      <w:r w:rsidR="00166659" w:rsidRPr="00562409">
        <w:rPr>
          <w:rFonts w:cs="Arial"/>
          <w:szCs w:val="22"/>
        </w:rPr>
        <w:t xml:space="preserve">Novostavba sloužící významné české technické a kulturní instituci </w:t>
      </w:r>
      <w:r w:rsidR="00166659" w:rsidRPr="00562409">
        <w:rPr>
          <w:rFonts w:cs="Arial"/>
          <w:iCs/>
          <w:sz w:val="20"/>
          <w:szCs w:val="20"/>
        </w:rPr>
        <w:t>–</w:t>
      </w:r>
      <w:r w:rsidR="00166659" w:rsidRPr="00562409">
        <w:rPr>
          <w:rFonts w:cs="Arial"/>
          <w:i/>
          <w:iCs/>
          <w:sz w:val="20"/>
          <w:szCs w:val="20"/>
        </w:rPr>
        <w:t xml:space="preserve"> </w:t>
      </w:r>
      <w:r w:rsidR="00166659" w:rsidRPr="00562409">
        <w:rPr>
          <w:rFonts w:cs="Arial"/>
          <w:szCs w:val="22"/>
        </w:rPr>
        <w:t xml:space="preserve">Národní technické knihovně </w:t>
      </w:r>
      <w:r w:rsidR="00166659" w:rsidRPr="00562409">
        <w:rPr>
          <w:rFonts w:cs="Arial"/>
          <w:iCs/>
          <w:sz w:val="20"/>
          <w:szCs w:val="20"/>
        </w:rPr>
        <w:t>–</w:t>
      </w:r>
      <w:r w:rsidR="00166659" w:rsidRPr="00562409">
        <w:rPr>
          <w:rFonts w:cs="Arial"/>
          <w:i/>
          <w:iCs/>
          <w:sz w:val="20"/>
          <w:szCs w:val="20"/>
        </w:rPr>
        <w:t xml:space="preserve"> </w:t>
      </w:r>
      <w:r w:rsidR="00166659" w:rsidRPr="00562409">
        <w:rPr>
          <w:rFonts w:cs="Arial"/>
          <w:szCs w:val="22"/>
        </w:rPr>
        <w:t xml:space="preserve">zaujímá mezi stavebními projekty realizovanými ve společnosti </w:t>
      </w:r>
      <w:r w:rsidR="009B7048" w:rsidRPr="00562409">
        <w:rPr>
          <w:rFonts w:cs="Arial"/>
          <w:szCs w:val="22"/>
        </w:rPr>
        <w:t>OBERMEYER HELIKA</w:t>
      </w:r>
      <w:r w:rsidR="00166659" w:rsidRPr="00562409">
        <w:rPr>
          <w:rFonts w:cs="Arial"/>
          <w:szCs w:val="22"/>
        </w:rPr>
        <w:t xml:space="preserve"> zvláštní postavení. Budova </w:t>
      </w:r>
      <w:r w:rsidR="0019279C" w:rsidRPr="00562409">
        <w:rPr>
          <w:rFonts w:cs="Arial"/>
          <w:szCs w:val="22"/>
        </w:rPr>
        <w:t xml:space="preserve">je unikátní svým konstrukčním a </w:t>
      </w:r>
      <w:r w:rsidR="00166659" w:rsidRPr="00562409">
        <w:rPr>
          <w:rFonts w:cs="Arial"/>
          <w:szCs w:val="22"/>
        </w:rPr>
        <w:t>architektonickým řešením a v čase svého dokončení byla jednou ze staveb s nejpokrokovějším technickým a technologickým provedením. Jedinečné statické řešení rozponu nosného skeletu o rastru 15</w:t>
      </w:r>
      <w:r w:rsidR="00842DC2" w:rsidRPr="00562409">
        <w:rPr>
          <w:rFonts w:cs="Arial"/>
          <w:szCs w:val="22"/>
        </w:rPr>
        <w:t xml:space="preserve"> </w:t>
      </w:r>
      <w:r w:rsidR="00166659" w:rsidRPr="00562409">
        <w:rPr>
          <w:rFonts w:cs="Arial"/>
          <w:szCs w:val="22"/>
        </w:rPr>
        <w:t>x</w:t>
      </w:r>
      <w:r w:rsidR="00842DC2" w:rsidRPr="00562409">
        <w:rPr>
          <w:rFonts w:cs="Arial"/>
          <w:szCs w:val="22"/>
        </w:rPr>
        <w:t xml:space="preserve"> </w:t>
      </w:r>
      <w:r w:rsidR="00166659" w:rsidRPr="00562409">
        <w:rPr>
          <w:rFonts w:cs="Arial"/>
          <w:szCs w:val="22"/>
        </w:rPr>
        <w:t xml:space="preserve">15 metrů, unikátní konstrukce obvodového pláště z atypických skleněných elementů, inovativní koncepce protipožární ochrany budovy, použití pohledového betonu jako finálního interiérového povrchu, </w:t>
      </w:r>
      <w:r w:rsidR="00166659" w:rsidRPr="00562409">
        <w:rPr>
          <w:rFonts w:cs="Arial"/>
          <w:szCs w:val="22"/>
          <w:shd w:val="clear" w:color="auto" w:fill="FFFFFF"/>
        </w:rPr>
        <w:t xml:space="preserve">uplatnění speciálních akustických povrchů pro eliminaci hluku, </w:t>
      </w:r>
      <w:r w:rsidR="00166659" w:rsidRPr="00562409">
        <w:rPr>
          <w:rFonts w:cs="Arial"/>
          <w:szCs w:val="22"/>
        </w:rPr>
        <w:t>celková koncepce mikroklimatu v budově s</w:t>
      </w:r>
      <w:r w:rsidR="00C305D5" w:rsidRPr="00562409">
        <w:rPr>
          <w:rFonts w:cs="Arial"/>
          <w:szCs w:val="22"/>
        </w:rPr>
        <w:t> </w:t>
      </w:r>
      <w:r w:rsidR="00166659" w:rsidRPr="00562409">
        <w:rPr>
          <w:rFonts w:cs="Arial"/>
          <w:szCs w:val="22"/>
        </w:rPr>
        <w:t>u</w:t>
      </w:r>
      <w:r w:rsidR="00C305D5" w:rsidRPr="00562409">
        <w:rPr>
          <w:rFonts w:cs="Arial"/>
          <w:szCs w:val="22"/>
        </w:rPr>
        <w:t> </w:t>
      </w:r>
      <w:r w:rsidR="00166659" w:rsidRPr="00562409">
        <w:rPr>
          <w:rFonts w:cs="Arial"/>
          <w:szCs w:val="22"/>
        </w:rPr>
        <w:t xml:space="preserve">nás dosud nerealizovaným systémem aktivace betonového jádra </w:t>
      </w:r>
      <w:r w:rsidR="00166659" w:rsidRPr="00562409">
        <w:rPr>
          <w:rFonts w:cs="Arial"/>
          <w:iCs/>
          <w:sz w:val="20"/>
          <w:szCs w:val="20"/>
        </w:rPr>
        <w:t>–</w:t>
      </w:r>
      <w:r w:rsidR="00166659" w:rsidRPr="00562409">
        <w:rPr>
          <w:rFonts w:cs="Arial"/>
          <w:i/>
          <w:iCs/>
          <w:sz w:val="20"/>
          <w:szCs w:val="20"/>
        </w:rPr>
        <w:t xml:space="preserve"> </w:t>
      </w:r>
      <w:r w:rsidR="00166659" w:rsidRPr="00562409">
        <w:rPr>
          <w:rFonts w:cs="Arial"/>
          <w:szCs w:val="22"/>
        </w:rPr>
        <w:t>t</w:t>
      </w:r>
      <w:r w:rsidR="00CC52A3" w:rsidRPr="00562409">
        <w:rPr>
          <w:rFonts w:cs="Arial"/>
          <w:szCs w:val="22"/>
        </w:rPr>
        <w:t>a</w:t>
      </w:r>
      <w:r w:rsidR="00166659" w:rsidRPr="00562409">
        <w:rPr>
          <w:rFonts w:cs="Arial"/>
          <w:szCs w:val="22"/>
        </w:rPr>
        <w:t xml:space="preserve">to a další technická řešení činí z budovy knihovny skutečný unikát. </w:t>
      </w:r>
    </w:p>
    <w:p w14:paraId="195B07C3" w14:textId="79393DCC" w:rsidR="00C237B2" w:rsidRDefault="00402A6E">
      <w:pPr>
        <w:pStyle w:val="Odstavecseseznamem"/>
        <w:numPr>
          <w:ilvl w:val="0"/>
          <w:numId w:val="29"/>
        </w:numPr>
        <w:rPr>
          <w:rFonts w:cs="Arial"/>
          <w:szCs w:val="22"/>
        </w:rPr>
      </w:pPr>
      <w:r w:rsidRPr="00562409">
        <w:rPr>
          <w:i/>
          <w:noProof/>
          <w:sz w:val="20"/>
          <w:szCs w:val="20"/>
        </w:rPr>
        <w:drawing>
          <wp:anchor distT="0" distB="0" distL="114300" distR="114300" simplePos="0" relativeHeight="251674624" behindDoc="0" locked="0" layoutInCell="1" allowOverlap="1" wp14:anchorId="30167636" wp14:editId="2FF33FCC">
            <wp:simplePos x="0" y="0"/>
            <wp:positionH relativeFrom="margin">
              <wp:posOffset>2727415</wp:posOffset>
            </wp:positionH>
            <wp:positionV relativeFrom="margin">
              <wp:posOffset>6784340</wp:posOffset>
            </wp:positionV>
            <wp:extent cx="2993390" cy="1949450"/>
            <wp:effectExtent l="0" t="0" r="3810" b="635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árodní technická knihovna 2 náhled.tif"/>
                    <pic:cNvPicPr/>
                  </pic:nvPicPr>
                  <pic:blipFill>
                    <a:blip r:embed="rId45" cstate="email">
                      <a:extLst>
                        <a:ext uri="{28A0092B-C50C-407E-A947-70E740481C1C}">
                          <a14:useLocalDpi xmlns:a14="http://schemas.microsoft.com/office/drawing/2010/main"/>
                        </a:ext>
                      </a:extLst>
                    </a:blip>
                    <a:stretch>
                      <a:fillRect/>
                    </a:stretch>
                  </pic:blipFill>
                  <pic:spPr>
                    <a:xfrm>
                      <a:off x="0" y="0"/>
                      <a:ext cx="2993390" cy="1949450"/>
                    </a:xfrm>
                    <a:prstGeom prst="rect">
                      <a:avLst/>
                    </a:prstGeom>
                  </pic:spPr>
                </pic:pic>
              </a:graphicData>
            </a:graphic>
            <wp14:sizeRelH relativeFrom="margin">
              <wp14:pctWidth>0</wp14:pctWidth>
            </wp14:sizeRelH>
            <wp14:sizeRelV relativeFrom="margin">
              <wp14:pctHeight>0</wp14:pctHeight>
            </wp14:sizeRelV>
          </wp:anchor>
        </w:drawing>
      </w:r>
      <w:r w:rsidR="00166659" w:rsidRPr="00562409">
        <w:rPr>
          <w:rFonts w:cs="Arial"/>
          <w:szCs w:val="22"/>
        </w:rPr>
        <w:t>Novostavba knihovny doplňuje stávající komplex budov univerzitního kampusu Českého vysokého učení technického a Vysoké školy</w:t>
      </w:r>
      <w:r w:rsidR="00CC52A3" w:rsidRPr="00562409">
        <w:rPr>
          <w:rFonts w:cs="Arial"/>
          <w:szCs w:val="22"/>
        </w:rPr>
        <w:t xml:space="preserve"> chemicko-technologické v Praze</w:t>
      </w:r>
      <w:r w:rsidR="00166659" w:rsidRPr="00562409">
        <w:rPr>
          <w:rFonts w:cs="Arial"/>
          <w:szCs w:val="22"/>
        </w:rPr>
        <w:t xml:space="preserve"> Dejvicích. Národní technická knihovna představuje nejmodernější knihovnickou instituci v České republice.</w:t>
      </w:r>
    </w:p>
    <w:p w14:paraId="62315939" w14:textId="77777777" w:rsidR="003856EC" w:rsidRPr="003856EC" w:rsidRDefault="003856EC" w:rsidP="003856EC">
      <w:pPr>
        <w:pStyle w:val="Odstavecseseznamem"/>
        <w:numPr>
          <w:ilvl w:val="0"/>
          <w:numId w:val="29"/>
        </w:numPr>
        <w:rPr>
          <w:rFonts w:cs="Arial"/>
          <w:szCs w:val="22"/>
        </w:rPr>
      </w:pPr>
      <w:r w:rsidRPr="003856EC">
        <w:rPr>
          <w:rFonts w:cs="Arial"/>
          <w:szCs w:val="22"/>
        </w:rPr>
        <w:lastRenderedPageBreak/>
        <w:t>Titul Vynikající betonová konstrukce 2009</w:t>
      </w:r>
    </w:p>
    <w:p w14:paraId="1A38DDBD" w14:textId="77777777" w:rsidR="003856EC" w:rsidRPr="003856EC" w:rsidRDefault="003856EC" w:rsidP="003856EC">
      <w:pPr>
        <w:pStyle w:val="Odstavecseseznamem"/>
        <w:ind w:left="720"/>
        <w:rPr>
          <w:rFonts w:cs="Arial"/>
          <w:szCs w:val="22"/>
        </w:rPr>
      </w:pPr>
      <w:r w:rsidRPr="003856EC">
        <w:rPr>
          <w:rFonts w:cs="Arial"/>
          <w:szCs w:val="22"/>
        </w:rPr>
        <w:t xml:space="preserve">Best </w:t>
      </w:r>
      <w:proofErr w:type="spellStart"/>
      <w:r w:rsidRPr="003856EC">
        <w:rPr>
          <w:rFonts w:cs="Arial"/>
          <w:szCs w:val="22"/>
        </w:rPr>
        <w:t>of</w:t>
      </w:r>
      <w:proofErr w:type="spellEnd"/>
      <w:r w:rsidRPr="003856EC">
        <w:rPr>
          <w:rFonts w:cs="Arial"/>
          <w:szCs w:val="22"/>
        </w:rPr>
        <w:t xml:space="preserve"> </w:t>
      </w:r>
      <w:proofErr w:type="spellStart"/>
      <w:r w:rsidRPr="003856EC">
        <w:rPr>
          <w:rFonts w:cs="Arial"/>
          <w:szCs w:val="22"/>
        </w:rPr>
        <w:t>Realty</w:t>
      </w:r>
      <w:proofErr w:type="spellEnd"/>
      <w:r w:rsidRPr="003856EC">
        <w:rPr>
          <w:rFonts w:cs="Arial"/>
          <w:szCs w:val="22"/>
        </w:rPr>
        <w:t xml:space="preserve"> 2009 – Zvláštní cena poroty Nejlepší z realit</w:t>
      </w:r>
    </w:p>
    <w:p w14:paraId="2404AB6E" w14:textId="77777777" w:rsidR="003856EC" w:rsidRPr="00562409" w:rsidRDefault="003856EC" w:rsidP="003856EC">
      <w:pPr>
        <w:pStyle w:val="Odstavecseseznamem"/>
        <w:ind w:left="720"/>
        <w:rPr>
          <w:rFonts w:cs="Arial"/>
          <w:szCs w:val="22"/>
        </w:rPr>
      </w:pPr>
    </w:p>
    <w:p w14:paraId="49CC4F91" w14:textId="00377B24" w:rsidR="00166659" w:rsidRPr="00562409" w:rsidRDefault="00166659" w:rsidP="00166659">
      <w:pPr>
        <w:pStyle w:val="PrKit04"/>
        <w:spacing w:before="0" w:beforeAutospacing="0" w:after="0" w:afterAutospacing="0"/>
        <w:rPr>
          <w:b w:val="0"/>
          <w:bCs/>
          <w:sz w:val="20"/>
          <w:szCs w:val="20"/>
        </w:rPr>
      </w:pPr>
    </w:p>
    <w:p w14:paraId="3E1545A4" w14:textId="0DE18860" w:rsidR="00166659" w:rsidRPr="00562409" w:rsidRDefault="001731AD">
      <w:pPr>
        <w:pStyle w:val="Odstavecseseznamem"/>
        <w:numPr>
          <w:ilvl w:val="0"/>
          <w:numId w:val="28"/>
        </w:numPr>
        <w:rPr>
          <w:rFonts w:cs="Arial"/>
          <w:i/>
          <w:iCs/>
          <w:sz w:val="20"/>
          <w:szCs w:val="20"/>
        </w:rPr>
      </w:pPr>
      <w:r w:rsidRPr="00562409">
        <w:rPr>
          <w:rFonts w:cs="Arial"/>
          <w:i/>
          <w:iCs/>
          <w:sz w:val="20"/>
          <w:szCs w:val="20"/>
        </w:rPr>
        <w:t xml:space="preserve">Objednatel: </w:t>
      </w:r>
      <w:r w:rsidR="00C167C5" w:rsidRPr="00562409">
        <w:rPr>
          <w:rFonts w:cs="Arial"/>
          <w:i/>
          <w:iCs/>
          <w:sz w:val="20"/>
          <w:szCs w:val="20"/>
        </w:rPr>
        <w:t>Státní</w:t>
      </w:r>
      <w:r w:rsidR="00166659" w:rsidRPr="00562409">
        <w:rPr>
          <w:rFonts w:cs="Arial"/>
          <w:i/>
          <w:iCs/>
          <w:sz w:val="20"/>
          <w:szCs w:val="20"/>
        </w:rPr>
        <w:t xml:space="preserve"> technická knihovna</w:t>
      </w:r>
      <w:r w:rsidR="007C0048" w:rsidRPr="00562409">
        <w:rPr>
          <w:rFonts w:cs="Arial"/>
          <w:i/>
          <w:iCs/>
          <w:sz w:val="20"/>
          <w:szCs w:val="20"/>
        </w:rPr>
        <w:t xml:space="preserve"> + SEKYRA Group</w:t>
      </w:r>
      <w:r w:rsidR="00166659" w:rsidRPr="00562409">
        <w:rPr>
          <w:rFonts w:cs="Arial"/>
          <w:i/>
          <w:iCs/>
          <w:sz w:val="20"/>
          <w:szCs w:val="20"/>
        </w:rPr>
        <w:t xml:space="preserve"> </w:t>
      </w:r>
    </w:p>
    <w:p w14:paraId="511D87DB" w14:textId="045B99B5" w:rsidR="00166659" w:rsidRPr="00562409" w:rsidRDefault="00166659">
      <w:pPr>
        <w:pStyle w:val="Odstavecseseznamem"/>
        <w:numPr>
          <w:ilvl w:val="0"/>
          <w:numId w:val="28"/>
        </w:numPr>
        <w:rPr>
          <w:rFonts w:cs="Arial"/>
          <w:i/>
          <w:iCs/>
          <w:sz w:val="20"/>
          <w:szCs w:val="20"/>
        </w:rPr>
      </w:pPr>
      <w:r w:rsidRPr="00562409">
        <w:rPr>
          <w:rFonts w:cs="Arial"/>
          <w:i/>
          <w:iCs/>
          <w:sz w:val="20"/>
          <w:szCs w:val="20"/>
        </w:rPr>
        <w:t xml:space="preserve">Místo stavby: Praha 6 – Dejvice </w:t>
      </w:r>
    </w:p>
    <w:p w14:paraId="74F1D03F" w14:textId="50C5953E" w:rsidR="00166659" w:rsidRPr="00562409" w:rsidRDefault="00166659">
      <w:pPr>
        <w:pStyle w:val="Odstavecseseznamem"/>
        <w:numPr>
          <w:ilvl w:val="0"/>
          <w:numId w:val="28"/>
        </w:numPr>
        <w:rPr>
          <w:rFonts w:cs="Arial"/>
          <w:i/>
          <w:iCs/>
          <w:sz w:val="20"/>
          <w:szCs w:val="20"/>
        </w:rPr>
      </w:pPr>
      <w:r w:rsidRPr="00562409">
        <w:rPr>
          <w:rFonts w:cs="Arial"/>
          <w:i/>
          <w:iCs/>
          <w:sz w:val="20"/>
          <w:szCs w:val="20"/>
        </w:rPr>
        <w:t xml:space="preserve">Architekt: PROJEKTIL ARCHITEKTI s.r.o. </w:t>
      </w:r>
    </w:p>
    <w:p w14:paraId="7BCEEC1B" w14:textId="034CC2A3" w:rsidR="00166659" w:rsidRPr="00562409" w:rsidRDefault="00166659">
      <w:pPr>
        <w:pStyle w:val="Odstavecseseznamem"/>
        <w:numPr>
          <w:ilvl w:val="0"/>
          <w:numId w:val="28"/>
        </w:numPr>
        <w:rPr>
          <w:rFonts w:cs="Arial"/>
          <w:i/>
          <w:iCs/>
          <w:sz w:val="20"/>
          <w:szCs w:val="20"/>
        </w:rPr>
      </w:pPr>
      <w:r w:rsidRPr="00562409">
        <w:rPr>
          <w:rFonts w:cs="Arial"/>
          <w:i/>
          <w:iCs/>
          <w:sz w:val="20"/>
          <w:szCs w:val="20"/>
        </w:rPr>
        <w:t xml:space="preserve">Generální projektant: </w:t>
      </w:r>
      <w:r w:rsidR="009B7048" w:rsidRPr="00562409">
        <w:rPr>
          <w:rFonts w:cs="Arial"/>
          <w:i/>
          <w:iCs/>
          <w:sz w:val="20"/>
          <w:szCs w:val="20"/>
        </w:rPr>
        <w:t>OBERMEYER HELIKA</w:t>
      </w:r>
      <w:r w:rsidRPr="00562409">
        <w:rPr>
          <w:rFonts w:cs="Arial"/>
          <w:i/>
          <w:iCs/>
          <w:sz w:val="20"/>
          <w:szCs w:val="20"/>
        </w:rPr>
        <w:t xml:space="preserve"> a. s.</w:t>
      </w:r>
    </w:p>
    <w:p w14:paraId="4C44C550" w14:textId="2DF596A1" w:rsidR="00166659" w:rsidRPr="00562409" w:rsidRDefault="00166659">
      <w:pPr>
        <w:pStyle w:val="Odstavecseseznamem"/>
        <w:numPr>
          <w:ilvl w:val="0"/>
          <w:numId w:val="28"/>
        </w:numPr>
        <w:rPr>
          <w:rFonts w:cs="Arial"/>
          <w:i/>
          <w:iCs/>
          <w:sz w:val="20"/>
          <w:szCs w:val="20"/>
        </w:rPr>
      </w:pPr>
      <w:r w:rsidRPr="00562409">
        <w:rPr>
          <w:rFonts w:cs="Arial"/>
          <w:i/>
          <w:iCs/>
          <w:sz w:val="20"/>
          <w:szCs w:val="20"/>
        </w:rPr>
        <w:t>Realizace projektu</w:t>
      </w:r>
      <w:r w:rsidR="00CC52A3" w:rsidRPr="00562409">
        <w:rPr>
          <w:rFonts w:cs="Arial"/>
          <w:i/>
          <w:iCs/>
          <w:sz w:val="20"/>
          <w:szCs w:val="20"/>
        </w:rPr>
        <w:t>: 2004–</w:t>
      </w:r>
      <w:r w:rsidRPr="00562409">
        <w:rPr>
          <w:rFonts w:cs="Arial"/>
          <w:i/>
          <w:iCs/>
          <w:sz w:val="20"/>
          <w:szCs w:val="20"/>
        </w:rPr>
        <w:t xml:space="preserve">2006 </w:t>
      </w:r>
    </w:p>
    <w:p w14:paraId="0552717F" w14:textId="1CED9C45" w:rsidR="00166659" w:rsidRPr="00562409" w:rsidRDefault="00CC52A3">
      <w:pPr>
        <w:pStyle w:val="Odstavecseseznamem"/>
        <w:numPr>
          <w:ilvl w:val="0"/>
          <w:numId w:val="28"/>
        </w:numPr>
        <w:rPr>
          <w:rFonts w:cs="Arial"/>
          <w:i/>
          <w:iCs/>
          <w:sz w:val="20"/>
          <w:szCs w:val="20"/>
        </w:rPr>
      </w:pPr>
      <w:r w:rsidRPr="00562409">
        <w:rPr>
          <w:rFonts w:cs="Arial"/>
          <w:i/>
          <w:iCs/>
          <w:sz w:val="20"/>
          <w:szCs w:val="20"/>
        </w:rPr>
        <w:t>Realizace výstavby: 2006–</w:t>
      </w:r>
      <w:r w:rsidR="00166659" w:rsidRPr="00562409">
        <w:rPr>
          <w:rFonts w:cs="Arial"/>
          <w:i/>
          <w:iCs/>
          <w:sz w:val="20"/>
          <w:szCs w:val="20"/>
        </w:rPr>
        <w:t xml:space="preserve">2008 </w:t>
      </w:r>
    </w:p>
    <w:p w14:paraId="46D8CA09" w14:textId="0DB8620D" w:rsidR="00166659" w:rsidRPr="00562409" w:rsidRDefault="00166659">
      <w:pPr>
        <w:pStyle w:val="Odstavecseseznamem"/>
        <w:numPr>
          <w:ilvl w:val="0"/>
          <w:numId w:val="28"/>
        </w:numPr>
        <w:rPr>
          <w:rFonts w:cs="Arial"/>
          <w:i/>
          <w:iCs/>
          <w:sz w:val="20"/>
          <w:szCs w:val="20"/>
        </w:rPr>
      </w:pPr>
      <w:r w:rsidRPr="00562409">
        <w:rPr>
          <w:rFonts w:cs="Arial"/>
          <w:i/>
          <w:iCs/>
          <w:sz w:val="20"/>
          <w:szCs w:val="20"/>
        </w:rPr>
        <w:t xml:space="preserve">Náklady stavby: 1,5 mld. Kč </w:t>
      </w:r>
    </w:p>
    <w:p w14:paraId="05CB9E41" w14:textId="0A84D308" w:rsidR="00166659" w:rsidRPr="00562409" w:rsidRDefault="00166659">
      <w:pPr>
        <w:pStyle w:val="Odstavecseseznamem"/>
        <w:numPr>
          <w:ilvl w:val="0"/>
          <w:numId w:val="28"/>
        </w:numPr>
        <w:rPr>
          <w:rFonts w:cs="Arial"/>
          <w:i/>
          <w:iCs/>
          <w:sz w:val="20"/>
          <w:szCs w:val="20"/>
        </w:rPr>
      </w:pPr>
      <w:r w:rsidRPr="00562409">
        <w:rPr>
          <w:rFonts w:cs="Arial"/>
          <w:i/>
          <w:iCs/>
          <w:sz w:val="20"/>
          <w:szCs w:val="20"/>
        </w:rPr>
        <w:t xml:space="preserve">Činnosti realizované </w:t>
      </w:r>
      <w:r w:rsidR="009B7048" w:rsidRPr="00562409">
        <w:rPr>
          <w:rFonts w:cs="Arial"/>
          <w:i/>
          <w:iCs/>
          <w:sz w:val="20"/>
          <w:szCs w:val="20"/>
        </w:rPr>
        <w:t>OBERMEYER HELIKA</w:t>
      </w:r>
      <w:r w:rsidRPr="00562409">
        <w:rPr>
          <w:rFonts w:cs="Arial"/>
          <w:i/>
          <w:iCs/>
          <w:sz w:val="20"/>
          <w:szCs w:val="20"/>
        </w:rPr>
        <w:t>: průzkumné a přípravné práce, dokumentace vlivu na životní prostředí, dokumentace pro územní rozhodnutí, dokumentace pro stavební povolení, dokumentace pro výběr zhotovitele, dokumentace pro provedení stavby, inženýrská činnost, autorský dozor</w:t>
      </w:r>
    </w:p>
    <w:p w14:paraId="1CFF074B" w14:textId="158A078C" w:rsidR="000C2418" w:rsidRPr="00562409" w:rsidRDefault="000C2418" w:rsidP="003856EC">
      <w:pPr>
        <w:pStyle w:val="Odstavecseseznamem"/>
        <w:numPr>
          <w:ilvl w:val="0"/>
          <w:numId w:val="28"/>
        </w:numPr>
        <w:rPr>
          <w:rFonts w:cs="Arial"/>
          <w:i/>
          <w:sz w:val="20"/>
          <w:szCs w:val="20"/>
        </w:rPr>
      </w:pPr>
      <w:r w:rsidRPr="00562409">
        <w:rPr>
          <w:rFonts w:cs="Arial"/>
          <w:i/>
          <w:sz w:val="20"/>
          <w:szCs w:val="20"/>
        </w:rPr>
        <w:t>Technická data stavby:</w:t>
      </w:r>
    </w:p>
    <w:p w14:paraId="7EC7884E" w14:textId="31AF3E61" w:rsidR="000C2418" w:rsidRPr="00562409" w:rsidRDefault="000C2418" w:rsidP="000C2418">
      <w:pPr>
        <w:pStyle w:val="Odstavecseseznamem"/>
        <w:ind w:left="964"/>
        <w:rPr>
          <w:rFonts w:cs="Arial"/>
          <w:i/>
          <w:sz w:val="20"/>
          <w:szCs w:val="20"/>
        </w:rPr>
      </w:pPr>
      <w:r w:rsidRPr="00562409">
        <w:rPr>
          <w:rFonts w:cs="Arial"/>
          <w:i/>
          <w:sz w:val="20"/>
          <w:szCs w:val="20"/>
        </w:rPr>
        <w:t>Obestavěný prostor: 172 000 m</w:t>
      </w:r>
      <w:r w:rsidRPr="00562409">
        <w:rPr>
          <w:rFonts w:cs="Arial"/>
          <w:i/>
          <w:sz w:val="20"/>
          <w:szCs w:val="20"/>
          <w:vertAlign w:val="superscript"/>
        </w:rPr>
        <w:t>3</w:t>
      </w:r>
    </w:p>
    <w:p w14:paraId="42BB4A5F" w14:textId="66419C67" w:rsidR="00D64779" w:rsidRPr="00562409" w:rsidRDefault="000C2418" w:rsidP="000C2418">
      <w:pPr>
        <w:pStyle w:val="Odstavecseseznamem"/>
        <w:ind w:left="964"/>
        <w:rPr>
          <w:rFonts w:cs="Arial"/>
          <w:i/>
          <w:sz w:val="20"/>
          <w:szCs w:val="20"/>
        </w:rPr>
      </w:pPr>
      <w:r w:rsidRPr="00562409">
        <w:rPr>
          <w:rFonts w:cs="Arial"/>
          <w:i/>
          <w:sz w:val="20"/>
          <w:szCs w:val="20"/>
        </w:rPr>
        <w:t>Zastavěná plocha typického podlaží: 5 200 m</w:t>
      </w:r>
      <w:r w:rsidRPr="00562409">
        <w:rPr>
          <w:rFonts w:cs="Arial"/>
          <w:i/>
          <w:sz w:val="20"/>
          <w:szCs w:val="20"/>
          <w:vertAlign w:val="superscript"/>
        </w:rPr>
        <w:t>2</w:t>
      </w:r>
    </w:p>
    <w:p w14:paraId="205FDC68" w14:textId="499D3F37" w:rsidR="00166659" w:rsidRPr="00562409" w:rsidRDefault="00166659" w:rsidP="00166659">
      <w:pPr>
        <w:ind w:left="360"/>
        <w:rPr>
          <w:rFonts w:cs="Arial"/>
          <w:i/>
          <w:iCs/>
          <w:sz w:val="20"/>
          <w:szCs w:val="20"/>
        </w:rPr>
      </w:pPr>
    </w:p>
    <w:p w14:paraId="7CC04CB0" w14:textId="4EF564E7" w:rsidR="00C305D5" w:rsidRPr="00562409" w:rsidRDefault="00C305D5" w:rsidP="00340496">
      <w:pPr>
        <w:pStyle w:val="Nadpis3"/>
      </w:pPr>
      <w:bookmarkStart w:id="206" w:name="_Toc124841063"/>
      <w:r w:rsidRPr="00562409">
        <w:t>Nové divadlo, Plzeň</w:t>
      </w:r>
      <w:bookmarkEnd w:id="206"/>
    </w:p>
    <w:p w14:paraId="784AF146" w14:textId="6E9C6918" w:rsidR="00E24BF1" w:rsidRPr="00562409" w:rsidRDefault="00E24BF1">
      <w:pPr>
        <w:pStyle w:val="PrKit04"/>
        <w:spacing w:before="0" w:beforeAutospacing="0" w:after="0" w:afterAutospacing="0"/>
        <w:ind w:left="720"/>
        <w:rPr>
          <w:szCs w:val="22"/>
          <w:u w:val="single"/>
        </w:rPr>
      </w:pPr>
    </w:p>
    <w:p w14:paraId="6E16F5A6" w14:textId="372CC756" w:rsidR="00CC06AA" w:rsidRPr="00562409" w:rsidRDefault="0081274F">
      <w:pPr>
        <w:pStyle w:val="Odstavecseseznamem"/>
        <w:numPr>
          <w:ilvl w:val="0"/>
          <w:numId w:val="12"/>
        </w:numPr>
        <w:rPr>
          <w:rFonts w:cs="Arial"/>
          <w:szCs w:val="22"/>
        </w:rPr>
      </w:pPr>
      <w:r w:rsidRPr="00562409">
        <w:rPr>
          <w:rFonts w:cs="Arial"/>
          <w:noProof/>
          <w:szCs w:val="22"/>
        </w:rPr>
        <w:drawing>
          <wp:anchor distT="0" distB="0" distL="114300" distR="114300" simplePos="0" relativeHeight="251675648" behindDoc="0" locked="0" layoutInCell="1" allowOverlap="1" wp14:anchorId="1C02562E" wp14:editId="2FD02104">
            <wp:simplePos x="0" y="0"/>
            <wp:positionH relativeFrom="margin">
              <wp:posOffset>2562860</wp:posOffset>
            </wp:positionH>
            <wp:positionV relativeFrom="margin">
              <wp:posOffset>4105910</wp:posOffset>
            </wp:positionV>
            <wp:extent cx="3121025" cy="1749425"/>
            <wp:effectExtent l="0" t="0" r="3175" b="3175"/>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vé divadlo Plzeň 3 náhled.jpg"/>
                    <pic:cNvPicPr/>
                  </pic:nvPicPr>
                  <pic:blipFill>
                    <a:blip r:embed="rId46" cstate="email">
                      <a:extLst>
                        <a:ext uri="{28A0092B-C50C-407E-A947-70E740481C1C}">
                          <a14:useLocalDpi xmlns:a14="http://schemas.microsoft.com/office/drawing/2010/main"/>
                        </a:ext>
                      </a:extLst>
                    </a:blip>
                    <a:stretch>
                      <a:fillRect/>
                    </a:stretch>
                  </pic:blipFill>
                  <pic:spPr>
                    <a:xfrm>
                      <a:off x="0" y="0"/>
                      <a:ext cx="3121025" cy="1749425"/>
                    </a:xfrm>
                    <a:prstGeom prst="rect">
                      <a:avLst/>
                    </a:prstGeom>
                  </pic:spPr>
                </pic:pic>
              </a:graphicData>
            </a:graphic>
          </wp:anchor>
        </w:drawing>
      </w:r>
      <w:r w:rsidR="00CC06AA" w:rsidRPr="00562409">
        <w:rPr>
          <w:rFonts w:cs="Arial"/>
          <w:szCs w:val="22"/>
        </w:rPr>
        <w:t>Výstavbou nové budovy divadla v těsné blízkosti historického centra Plzně do</w:t>
      </w:r>
      <w:r w:rsidR="00457B3D" w:rsidRPr="00562409">
        <w:rPr>
          <w:rFonts w:cs="Arial"/>
          <w:szCs w:val="22"/>
        </w:rPr>
        <w:t>šlo</w:t>
      </w:r>
      <w:r w:rsidR="00CC06AA" w:rsidRPr="00562409">
        <w:rPr>
          <w:rFonts w:cs="Arial"/>
          <w:szCs w:val="22"/>
        </w:rPr>
        <w:t xml:space="preserve"> k uzavření nedokončeného bloku nacházejícího se m</w:t>
      </w:r>
      <w:r w:rsidR="001731AD" w:rsidRPr="00562409">
        <w:rPr>
          <w:rFonts w:cs="Arial"/>
          <w:szCs w:val="22"/>
        </w:rPr>
        <w:t xml:space="preserve">ezi ulicemi Pobřežní, Jízdecká, </w:t>
      </w:r>
      <w:r w:rsidR="00CC06AA" w:rsidRPr="00562409">
        <w:rPr>
          <w:rFonts w:cs="Arial"/>
          <w:szCs w:val="22"/>
        </w:rPr>
        <w:t>Sady pětatřicátníků</w:t>
      </w:r>
      <w:r w:rsidR="001731AD" w:rsidRPr="00562409">
        <w:rPr>
          <w:rFonts w:cs="Arial"/>
          <w:szCs w:val="22"/>
        </w:rPr>
        <w:t xml:space="preserve"> a Palackého náměstím</w:t>
      </w:r>
      <w:r w:rsidR="00CC06AA" w:rsidRPr="00562409">
        <w:rPr>
          <w:rFonts w:cs="Arial"/>
          <w:szCs w:val="22"/>
        </w:rPr>
        <w:t>. Záměr dokončit městský blok vycház</w:t>
      </w:r>
      <w:r w:rsidR="00331EAC" w:rsidRPr="00562409">
        <w:rPr>
          <w:rFonts w:cs="Arial"/>
          <w:szCs w:val="22"/>
        </w:rPr>
        <w:t xml:space="preserve">el </w:t>
      </w:r>
      <w:r w:rsidR="00CC06AA" w:rsidRPr="00562409">
        <w:rPr>
          <w:rFonts w:cs="Arial"/>
          <w:szCs w:val="22"/>
        </w:rPr>
        <w:t xml:space="preserve">z požadavků územního plánu města Plzně. </w:t>
      </w:r>
    </w:p>
    <w:p w14:paraId="01DADED0" w14:textId="77777777" w:rsidR="00CC06AA" w:rsidRPr="00562409" w:rsidRDefault="00CC06AA">
      <w:pPr>
        <w:pStyle w:val="Odstavecseseznamem"/>
        <w:numPr>
          <w:ilvl w:val="0"/>
          <w:numId w:val="12"/>
        </w:numPr>
        <w:rPr>
          <w:rFonts w:cs="Arial"/>
          <w:szCs w:val="22"/>
        </w:rPr>
      </w:pPr>
      <w:r w:rsidRPr="00562409">
        <w:rPr>
          <w:rFonts w:cs="Arial"/>
          <w:szCs w:val="22"/>
        </w:rPr>
        <w:t xml:space="preserve">Architektonický návrh novostavby divadla je výsledkem tvůrčí spolupráce týmu architektů, inženýrů, specialistů, divadelních konzultantů a výtvarníků. Návrh byl v průběhu projekčních prací konzultován se zástupci Divadla J. K. Tyla v Plzni, aby budova optimálně vyhovovala potřebám repertoárového divadla s operním, operetním a muzikálovým, činoherním a baletním souborem. </w:t>
      </w:r>
    </w:p>
    <w:p w14:paraId="44A28EA1" w14:textId="66F87696" w:rsidR="00CC06AA" w:rsidRPr="00562409" w:rsidRDefault="00CC06AA">
      <w:pPr>
        <w:pStyle w:val="Odstavecseseznamem"/>
        <w:numPr>
          <w:ilvl w:val="0"/>
          <w:numId w:val="12"/>
        </w:numPr>
        <w:rPr>
          <w:rFonts w:cs="Arial"/>
          <w:szCs w:val="22"/>
        </w:rPr>
      </w:pPr>
      <w:r w:rsidRPr="00562409">
        <w:rPr>
          <w:rFonts w:cs="Arial"/>
          <w:szCs w:val="22"/>
        </w:rPr>
        <w:t xml:space="preserve">Novostavba divadla sestává ze dvou vzájemně funkčně a stavebně propojených částí </w:t>
      </w:r>
      <w:r w:rsidR="0052702B" w:rsidRPr="00562409">
        <w:rPr>
          <w:rFonts w:cs="Arial"/>
          <w:sz w:val="20"/>
          <w:szCs w:val="20"/>
        </w:rPr>
        <w:t>–</w:t>
      </w:r>
      <w:r w:rsidR="0052702B" w:rsidRPr="00562409">
        <w:rPr>
          <w:rFonts w:cs="Arial"/>
          <w:szCs w:val="22"/>
        </w:rPr>
        <w:t xml:space="preserve"> </w:t>
      </w:r>
      <w:r w:rsidRPr="00562409">
        <w:rPr>
          <w:rFonts w:cs="Arial"/>
          <w:szCs w:val="22"/>
        </w:rPr>
        <w:t>divadelní a provozní budovy. Provozní budova je svou podélnou osou orientována rovnoběžně s Jízdeckou ulicí a </w:t>
      </w:r>
      <w:proofErr w:type="gramStart"/>
      <w:r w:rsidRPr="00562409">
        <w:rPr>
          <w:rFonts w:cs="Arial"/>
          <w:szCs w:val="22"/>
        </w:rPr>
        <w:t>slouží</w:t>
      </w:r>
      <w:proofErr w:type="gramEnd"/>
      <w:r w:rsidRPr="00562409">
        <w:rPr>
          <w:rFonts w:cs="Arial"/>
          <w:szCs w:val="22"/>
        </w:rPr>
        <w:t xml:space="preserve"> zároveň jako bariéra chránící divadelní budovu před hlukem z rušné komunikace. Budově divadla dominuje oválnými otvory perforovaná betonová fasáda, která je architektonickou reinterpretací opony, předělu mezi realitou dne a magickým iluzivním prostorem divadla. Součástí konceptu je její nasvícení ovládané přímo z režie divadla – fasáda se tak stává scénografickým objektem, součástí představení. Divadelní budova má dva sály, hlavní sál s kapacitou 500 diváků doplňuje menší studiová scéna pro 150 diváků. </w:t>
      </w:r>
    </w:p>
    <w:p w14:paraId="2B4691C1" w14:textId="35AED6B1" w:rsidR="00CC06AA" w:rsidRPr="00562409" w:rsidRDefault="0081274F" w:rsidP="007C78B4">
      <w:pPr>
        <w:rPr>
          <w:rFonts w:cs="Arial"/>
          <w:szCs w:val="22"/>
        </w:rPr>
      </w:pPr>
      <w:r w:rsidRPr="00562409">
        <w:rPr>
          <w:rFonts w:cs="Arial"/>
          <w:i/>
          <w:iCs/>
          <w:noProof/>
          <w:sz w:val="20"/>
          <w:szCs w:val="20"/>
        </w:rPr>
        <w:lastRenderedPageBreak/>
        <w:drawing>
          <wp:anchor distT="0" distB="0" distL="114300" distR="114300" simplePos="0" relativeHeight="251707392" behindDoc="0" locked="0" layoutInCell="1" allowOverlap="1" wp14:anchorId="7C03B197" wp14:editId="35E6D11D">
            <wp:simplePos x="0" y="0"/>
            <wp:positionH relativeFrom="margin">
              <wp:posOffset>2944495</wp:posOffset>
            </wp:positionH>
            <wp:positionV relativeFrom="margin">
              <wp:posOffset>197485</wp:posOffset>
            </wp:positionV>
            <wp:extent cx="2654300" cy="1881505"/>
            <wp:effectExtent l="0" t="0" r="0" b="444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vé divadlo Plzeň 2 náhled.jpg"/>
                    <pic:cNvPicPr/>
                  </pic:nvPicPr>
                  <pic:blipFill>
                    <a:blip r:embed="rId47" cstate="email">
                      <a:extLst>
                        <a:ext uri="{28A0092B-C50C-407E-A947-70E740481C1C}">
                          <a14:useLocalDpi xmlns:a14="http://schemas.microsoft.com/office/drawing/2010/main"/>
                        </a:ext>
                      </a:extLst>
                    </a:blip>
                    <a:stretch>
                      <a:fillRect/>
                    </a:stretch>
                  </pic:blipFill>
                  <pic:spPr>
                    <a:xfrm>
                      <a:off x="0" y="0"/>
                      <a:ext cx="2654300" cy="1881505"/>
                    </a:xfrm>
                    <a:prstGeom prst="rect">
                      <a:avLst/>
                    </a:prstGeom>
                  </pic:spPr>
                </pic:pic>
              </a:graphicData>
            </a:graphic>
            <wp14:sizeRelH relativeFrom="margin">
              <wp14:pctWidth>0</wp14:pctWidth>
            </wp14:sizeRelH>
            <wp14:sizeRelV relativeFrom="margin">
              <wp14:pctHeight>0</wp14:pctHeight>
            </wp14:sizeRelV>
          </wp:anchor>
        </w:drawing>
      </w:r>
    </w:p>
    <w:p w14:paraId="4D526CBC" w14:textId="13837868" w:rsidR="0076615C" w:rsidRPr="00562409" w:rsidRDefault="0076615C">
      <w:pPr>
        <w:pStyle w:val="Odstavecseseznamem"/>
        <w:numPr>
          <w:ilvl w:val="0"/>
          <w:numId w:val="13"/>
        </w:numPr>
        <w:rPr>
          <w:rFonts w:cs="Arial"/>
          <w:i/>
          <w:iCs/>
          <w:sz w:val="20"/>
          <w:szCs w:val="20"/>
        </w:rPr>
      </w:pPr>
      <w:r w:rsidRPr="00562409">
        <w:rPr>
          <w:rFonts w:cs="Arial"/>
          <w:i/>
          <w:iCs/>
          <w:sz w:val="20"/>
          <w:szCs w:val="20"/>
        </w:rPr>
        <w:t xml:space="preserve">Objednatel: </w:t>
      </w:r>
      <w:r w:rsidR="00CC06AA" w:rsidRPr="00562409">
        <w:rPr>
          <w:rFonts w:cs="Arial"/>
          <w:i/>
          <w:iCs/>
          <w:sz w:val="20"/>
          <w:szCs w:val="20"/>
        </w:rPr>
        <w:t xml:space="preserve">Statutární město Plzeň </w:t>
      </w:r>
    </w:p>
    <w:p w14:paraId="6E22370B" w14:textId="206A4009" w:rsidR="0076615C" w:rsidRPr="00562409" w:rsidRDefault="0076615C">
      <w:pPr>
        <w:pStyle w:val="Odstavecseseznamem"/>
        <w:numPr>
          <w:ilvl w:val="0"/>
          <w:numId w:val="13"/>
        </w:numPr>
        <w:rPr>
          <w:rFonts w:cs="Arial"/>
          <w:i/>
          <w:iCs/>
          <w:sz w:val="20"/>
          <w:szCs w:val="20"/>
        </w:rPr>
      </w:pPr>
      <w:r w:rsidRPr="00562409">
        <w:rPr>
          <w:rFonts w:cs="Arial"/>
          <w:i/>
          <w:iCs/>
          <w:sz w:val="20"/>
          <w:szCs w:val="20"/>
        </w:rPr>
        <w:t>Místo stavby</w:t>
      </w:r>
      <w:r w:rsidR="00CC06AA" w:rsidRPr="00562409">
        <w:rPr>
          <w:rFonts w:cs="Arial"/>
          <w:i/>
          <w:iCs/>
          <w:sz w:val="20"/>
          <w:szCs w:val="20"/>
        </w:rPr>
        <w:t xml:space="preserve">: Jízdecká ulice, Plzeň </w:t>
      </w:r>
    </w:p>
    <w:p w14:paraId="31A69D87" w14:textId="2B107DF4" w:rsidR="004502C4" w:rsidRPr="00562409" w:rsidRDefault="0076615C">
      <w:pPr>
        <w:pStyle w:val="Odstavecseseznamem"/>
        <w:numPr>
          <w:ilvl w:val="0"/>
          <w:numId w:val="13"/>
        </w:numPr>
        <w:rPr>
          <w:rFonts w:cs="Arial"/>
          <w:i/>
          <w:iCs/>
          <w:sz w:val="20"/>
          <w:szCs w:val="20"/>
        </w:rPr>
      </w:pPr>
      <w:r w:rsidRPr="00562409">
        <w:rPr>
          <w:rFonts w:cs="Arial"/>
          <w:i/>
          <w:iCs/>
          <w:sz w:val="20"/>
          <w:szCs w:val="20"/>
        </w:rPr>
        <w:t xml:space="preserve">Generální projektant: </w:t>
      </w:r>
      <w:r w:rsidR="004502C4" w:rsidRPr="00562409">
        <w:rPr>
          <w:rFonts w:cs="Arial"/>
          <w:i/>
          <w:iCs/>
          <w:sz w:val="20"/>
          <w:szCs w:val="20"/>
        </w:rPr>
        <w:t xml:space="preserve">Sdružení </w:t>
      </w:r>
      <w:r w:rsidR="009B7048" w:rsidRPr="00562409">
        <w:rPr>
          <w:rFonts w:cs="Arial"/>
          <w:i/>
          <w:iCs/>
          <w:sz w:val="20"/>
          <w:szCs w:val="20"/>
        </w:rPr>
        <w:t>OBERMEYER HELIKA</w:t>
      </w:r>
      <w:r w:rsidR="004502C4" w:rsidRPr="00562409">
        <w:rPr>
          <w:rFonts w:cs="Arial"/>
          <w:i/>
          <w:iCs/>
          <w:sz w:val="20"/>
          <w:szCs w:val="20"/>
        </w:rPr>
        <w:t xml:space="preserve"> – </w:t>
      </w:r>
      <w:proofErr w:type="spellStart"/>
      <w:r w:rsidR="004502C4" w:rsidRPr="00562409">
        <w:rPr>
          <w:rFonts w:cs="Arial"/>
          <w:i/>
          <w:iCs/>
          <w:sz w:val="20"/>
          <w:szCs w:val="20"/>
        </w:rPr>
        <w:t>Ingem</w:t>
      </w:r>
      <w:proofErr w:type="spellEnd"/>
    </w:p>
    <w:p w14:paraId="7F444003" w14:textId="495FC15F" w:rsidR="0076615C" w:rsidRPr="00562409" w:rsidRDefault="004502C4">
      <w:pPr>
        <w:pStyle w:val="Odstavecseseznamem"/>
        <w:numPr>
          <w:ilvl w:val="0"/>
          <w:numId w:val="13"/>
        </w:numPr>
        <w:rPr>
          <w:rFonts w:cs="Arial"/>
          <w:i/>
          <w:iCs/>
          <w:sz w:val="20"/>
          <w:szCs w:val="20"/>
        </w:rPr>
      </w:pPr>
      <w:r w:rsidRPr="00562409">
        <w:rPr>
          <w:rFonts w:cs="Arial"/>
          <w:i/>
          <w:iCs/>
          <w:sz w:val="20"/>
          <w:szCs w:val="20"/>
        </w:rPr>
        <w:t xml:space="preserve">Realizace </w:t>
      </w:r>
      <w:r w:rsidR="0076615C" w:rsidRPr="00562409">
        <w:rPr>
          <w:rFonts w:cs="Arial"/>
          <w:i/>
          <w:iCs/>
          <w:sz w:val="20"/>
          <w:szCs w:val="20"/>
        </w:rPr>
        <w:t xml:space="preserve">projektu: </w:t>
      </w:r>
      <w:r w:rsidR="00CC06AA" w:rsidRPr="00562409">
        <w:rPr>
          <w:rFonts w:cs="Arial"/>
          <w:i/>
          <w:iCs/>
          <w:sz w:val="20"/>
          <w:szCs w:val="20"/>
        </w:rPr>
        <w:t>2009</w:t>
      </w:r>
      <w:r w:rsidRPr="00562409">
        <w:rPr>
          <w:rFonts w:cs="Arial"/>
          <w:i/>
          <w:iCs/>
          <w:sz w:val="20"/>
          <w:szCs w:val="20"/>
        </w:rPr>
        <w:t>–</w:t>
      </w:r>
      <w:r w:rsidR="00CC06AA" w:rsidRPr="00562409">
        <w:rPr>
          <w:rFonts w:cs="Arial"/>
          <w:i/>
          <w:iCs/>
          <w:sz w:val="20"/>
          <w:szCs w:val="20"/>
        </w:rPr>
        <w:t>201</w:t>
      </w:r>
      <w:r w:rsidRPr="00562409">
        <w:rPr>
          <w:rFonts w:cs="Arial"/>
          <w:i/>
          <w:iCs/>
          <w:sz w:val="20"/>
          <w:szCs w:val="20"/>
        </w:rPr>
        <w:t>3</w:t>
      </w:r>
    </w:p>
    <w:p w14:paraId="7858B370" w14:textId="270B47F4" w:rsidR="0076615C" w:rsidRPr="00562409" w:rsidRDefault="004502C4">
      <w:pPr>
        <w:pStyle w:val="Odstavecseseznamem"/>
        <w:numPr>
          <w:ilvl w:val="0"/>
          <w:numId w:val="13"/>
        </w:numPr>
        <w:rPr>
          <w:rFonts w:cs="Arial"/>
          <w:i/>
          <w:iCs/>
          <w:sz w:val="20"/>
          <w:szCs w:val="20"/>
        </w:rPr>
      </w:pPr>
      <w:r w:rsidRPr="00562409">
        <w:rPr>
          <w:rFonts w:cs="Arial"/>
          <w:i/>
          <w:iCs/>
          <w:sz w:val="20"/>
          <w:szCs w:val="20"/>
        </w:rPr>
        <w:t xml:space="preserve">Realizace </w:t>
      </w:r>
      <w:r w:rsidR="0076615C" w:rsidRPr="00562409">
        <w:rPr>
          <w:rFonts w:cs="Arial"/>
          <w:i/>
          <w:iCs/>
          <w:sz w:val="20"/>
          <w:szCs w:val="20"/>
        </w:rPr>
        <w:t xml:space="preserve">výstavby: </w:t>
      </w:r>
      <w:r w:rsidR="00CC52A3" w:rsidRPr="00562409">
        <w:rPr>
          <w:rFonts w:cs="Arial"/>
          <w:i/>
          <w:iCs/>
          <w:sz w:val="20"/>
          <w:szCs w:val="20"/>
        </w:rPr>
        <w:t>2011</w:t>
      </w:r>
      <w:r w:rsidRPr="00562409">
        <w:rPr>
          <w:rFonts w:cs="Arial"/>
          <w:i/>
          <w:iCs/>
          <w:sz w:val="20"/>
          <w:szCs w:val="20"/>
        </w:rPr>
        <w:t>–</w:t>
      </w:r>
      <w:r w:rsidR="00CC06AA" w:rsidRPr="00562409">
        <w:rPr>
          <w:rFonts w:cs="Arial"/>
          <w:i/>
          <w:iCs/>
          <w:sz w:val="20"/>
          <w:szCs w:val="20"/>
        </w:rPr>
        <w:t xml:space="preserve">2014 </w:t>
      </w:r>
    </w:p>
    <w:p w14:paraId="7DE8D5BB" w14:textId="7455EC4F" w:rsidR="004502C4" w:rsidRPr="00562409" w:rsidRDefault="004502C4">
      <w:pPr>
        <w:pStyle w:val="Odstavecseseznamem"/>
        <w:numPr>
          <w:ilvl w:val="0"/>
          <w:numId w:val="13"/>
        </w:numPr>
        <w:rPr>
          <w:rFonts w:cs="Arial"/>
          <w:i/>
          <w:iCs/>
          <w:sz w:val="20"/>
          <w:szCs w:val="20"/>
        </w:rPr>
      </w:pPr>
      <w:r w:rsidRPr="00562409">
        <w:rPr>
          <w:rFonts w:cs="Arial"/>
          <w:i/>
          <w:iCs/>
          <w:sz w:val="20"/>
          <w:szCs w:val="20"/>
        </w:rPr>
        <w:t xml:space="preserve">Náklady stavby: 800 mil. Kč </w:t>
      </w:r>
    </w:p>
    <w:p w14:paraId="685C657C" w14:textId="48FAE661" w:rsidR="0076615C" w:rsidRPr="00562409" w:rsidRDefault="00C67068">
      <w:pPr>
        <w:pStyle w:val="Odstavecseseznamem"/>
        <w:numPr>
          <w:ilvl w:val="0"/>
          <w:numId w:val="13"/>
        </w:numPr>
        <w:rPr>
          <w:rFonts w:cs="Arial"/>
          <w:i/>
          <w:iCs/>
          <w:sz w:val="20"/>
          <w:szCs w:val="20"/>
        </w:rPr>
      </w:pPr>
      <w:r w:rsidRPr="00562409">
        <w:rPr>
          <w:rFonts w:cs="Arial"/>
          <w:i/>
          <w:iCs/>
          <w:sz w:val="20"/>
          <w:szCs w:val="20"/>
        </w:rPr>
        <w:t>Č</w:t>
      </w:r>
      <w:r w:rsidR="0076615C" w:rsidRPr="00562409">
        <w:rPr>
          <w:rFonts w:cs="Arial"/>
          <w:i/>
          <w:iCs/>
          <w:sz w:val="20"/>
          <w:szCs w:val="20"/>
        </w:rPr>
        <w:t>innosti</w:t>
      </w:r>
      <w:r w:rsidRPr="00562409">
        <w:rPr>
          <w:rFonts w:cs="Arial"/>
          <w:i/>
          <w:iCs/>
          <w:sz w:val="20"/>
          <w:szCs w:val="20"/>
        </w:rPr>
        <w:t xml:space="preserve"> realizované </w:t>
      </w:r>
      <w:r w:rsidR="009B7048" w:rsidRPr="00562409">
        <w:rPr>
          <w:rFonts w:cs="Arial"/>
          <w:i/>
          <w:iCs/>
          <w:sz w:val="20"/>
          <w:szCs w:val="20"/>
        </w:rPr>
        <w:t>OBERMEYER HELIKA</w:t>
      </w:r>
      <w:r w:rsidR="0076615C" w:rsidRPr="00562409">
        <w:rPr>
          <w:rFonts w:cs="Arial"/>
          <w:i/>
          <w:iCs/>
          <w:sz w:val="20"/>
          <w:szCs w:val="20"/>
        </w:rPr>
        <w:t xml:space="preserve">: </w:t>
      </w:r>
      <w:r w:rsidR="004502C4" w:rsidRPr="00562409">
        <w:rPr>
          <w:rFonts w:cs="Arial"/>
          <w:i/>
          <w:iCs/>
          <w:sz w:val="20"/>
          <w:szCs w:val="20"/>
        </w:rPr>
        <w:t xml:space="preserve">aktualizace </w:t>
      </w:r>
      <w:r w:rsidR="00CC06AA" w:rsidRPr="00562409">
        <w:rPr>
          <w:rFonts w:cs="Arial"/>
          <w:i/>
          <w:iCs/>
          <w:sz w:val="20"/>
          <w:szCs w:val="20"/>
        </w:rPr>
        <w:t xml:space="preserve">architektonické studie, dokumentace pro územní rozhodnutí, dokumentace pro stavební povolení, dokumentace </w:t>
      </w:r>
      <w:r w:rsidR="004502C4" w:rsidRPr="00562409">
        <w:rPr>
          <w:rFonts w:cs="Arial"/>
          <w:i/>
          <w:iCs/>
          <w:sz w:val="20"/>
          <w:szCs w:val="20"/>
        </w:rPr>
        <w:t xml:space="preserve">pro provedení </w:t>
      </w:r>
      <w:r w:rsidR="00CC06AA" w:rsidRPr="00562409">
        <w:rPr>
          <w:rFonts w:cs="Arial"/>
          <w:i/>
          <w:iCs/>
          <w:sz w:val="20"/>
          <w:szCs w:val="20"/>
        </w:rPr>
        <w:t xml:space="preserve">stavby, průzkumy, inženýrská činnost, autorský dozor </w:t>
      </w:r>
    </w:p>
    <w:p w14:paraId="367729BB" w14:textId="2C612850" w:rsidR="00DF01DB" w:rsidRPr="00562409" w:rsidRDefault="00DF01DB" w:rsidP="00CC52A3">
      <w:pPr>
        <w:rPr>
          <w:rFonts w:cs="Arial"/>
          <w:i/>
          <w:iCs/>
          <w:sz w:val="20"/>
          <w:szCs w:val="20"/>
        </w:rPr>
      </w:pPr>
    </w:p>
    <w:p w14:paraId="269924A2" w14:textId="2600FDC2" w:rsidR="00CC52A3" w:rsidRPr="00562409" w:rsidRDefault="00CC52A3" w:rsidP="00CC52A3">
      <w:pPr>
        <w:rPr>
          <w:rFonts w:cs="Arial"/>
          <w:i/>
          <w:iCs/>
          <w:sz w:val="20"/>
          <w:szCs w:val="20"/>
        </w:rPr>
      </w:pPr>
    </w:p>
    <w:p w14:paraId="43DA52FC" w14:textId="3652F50C" w:rsidR="004A0C1F" w:rsidRPr="00562409" w:rsidRDefault="004A0C1F" w:rsidP="00340496">
      <w:pPr>
        <w:pStyle w:val="Nadpis3"/>
      </w:pPr>
      <w:bookmarkStart w:id="207" w:name="_Toc124841064"/>
      <w:r w:rsidRPr="00562409">
        <w:t>O2 Arena, Praha</w:t>
      </w:r>
      <w:bookmarkEnd w:id="207"/>
    </w:p>
    <w:p w14:paraId="29AE60A5" w14:textId="35FBDCA4" w:rsidR="004A0C1F" w:rsidRPr="00562409" w:rsidRDefault="004A0C1F" w:rsidP="004A0C1F">
      <w:pPr>
        <w:pStyle w:val="PrKit04"/>
        <w:spacing w:before="0" w:beforeAutospacing="0" w:after="0" w:afterAutospacing="0"/>
        <w:ind w:left="720"/>
        <w:rPr>
          <w:b w:val="0"/>
          <w:bCs/>
          <w:szCs w:val="22"/>
        </w:rPr>
      </w:pPr>
    </w:p>
    <w:p w14:paraId="21BE7548" w14:textId="7DDEAED1" w:rsidR="004A0C1F" w:rsidRPr="00562409" w:rsidRDefault="004A0C1F">
      <w:pPr>
        <w:pStyle w:val="Odstavecseseznamem"/>
        <w:numPr>
          <w:ilvl w:val="0"/>
          <w:numId w:val="15"/>
        </w:numPr>
        <w:rPr>
          <w:rFonts w:cs="Arial"/>
          <w:szCs w:val="22"/>
        </w:rPr>
      </w:pPr>
      <w:r w:rsidRPr="00562409">
        <w:rPr>
          <w:rFonts w:cs="Arial"/>
          <w:szCs w:val="22"/>
        </w:rPr>
        <w:t xml:space="preserve">Multifunkční O2 Arena (dříve Sazka Arena) </w:t>
      </w:r>
      <w:proofErr w:type="gramStart"/>
      <w:r w:rsidRPr="00562409">
        <w:rPr>
          <w:rFonts w:cs="Arial"/>
          <w:szCs w:val="22"/>
        </w:rPr>
        <w:t>patří</w:t>
      </w:r>
      <w:proofErr w:type="gramEnd"/>
      <w:r w:rsidRPr="00562409">
        <w:rPr>
          <w:rFonts w:cs="Arial"/>
          <w:szCs w:val="22"/>
        </w:rPr>
        <w:t xml:space="preserve"> díky své velikosti, komplexnosti služeb poskytovaných divákům a celkovému urbanistickému a architektonickému řešení mezi výjimečné stavby. </w:t>
      </w:r>
    </w:p>
    <w:p w14:paraId="22A60EBE" w14:textId="71538AF6" w:rsidR="004A0C1F" w:rsidRPr="00562409" w:rsidRDefault="004A0C1F">
      <w:pPr>
        <w:pStyle w:val="Odstavecseseznamem"/>
        <w:numPr>
          <w:ilvl w:val="0"/>
          <w:numId w:val="15"/>
        </w:numPr>
        <w:rPr>
          <w:rFonts w:cs="Arial"/>
          <w:szCs w:val="22"/>
        </w:rPr>
      </w:pPr>
      <w:r w:rsidRPr="00562409">
        <w:rPr>
          <w:rFonts w:cs="Arial"/>
          <w:szCs w:val="22"/>
        </w:rPr>
        <w:t xml:space="preserve">Projekční práce zajišťované týmem architektů, projektantů a specialistů společnosti OBERMEYER HELIKA postupovaly souběžně s výstavbou haly a byly proto náročné nejen technicky, ale i koordinačně. </w:t>
      </w:r>
    </w:p>
    <w:p w14:paraId="579062B8" w14:textId="518A0064" w:rsidR="004A0C1F" w:rsidRPr="00562409" w:rsidRDefault="00B11B05">
      <w:pPr>
        <w:pStyle w:val="Odstavecseseznamem"/>
        <w:numPr>
          <w:ilvl w:val="0"/>
          <w:numId w:val="15"/>
        </w:numPr>
        <w:rPr>
          <w:rFonts w:cs="Arial"/>
          <w:szCs w:val="22"/>
        </w:rPr>
      </w:pPr>
      <w:r w:rsidRPr="00562409">
        <w:rPr>
          <w:noProof/>
          <w:szCs w:val="22"/>
        </w:rPr>
        <w:drawing>
          <wp:anchor distT="0" distB="0" distL="114300" distR="114300" simplePos="0" relativeHeight="251677696" behindDoc="0" locked="0" layoutInCell="1" allowOverlap="1" wp14:anchorId="2581D71F" wp14:editId="7BBE7344">
            <wp:simplePos x="0" y="0"/>
            <wp:positionH relativeFrom="margin">
              <wp:posOffset>2944495</wp:posOffset>
            </wp:positionH>
            <wp:positionV relativeFrom="margin">
              <wp:posOffset>5488305</wp:posOffset>
            </wp:positionV>
            <wp:extent cx="2850515" cy="1917700"/>
            <wp:effectExtent l="0" t="0" r="6985" b="635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2 Arena horizont nahled.jpg"/>
                    <pic:cNvPicPr/>
                  </pic:nvPicPr>
                  <pic:blipFill>
                    <a:blip r:embed="rId48" cstate="email">
                      <a:extLst>
                        <a:ext uri="{28A0092B-C50C-407E-A947-70E740481C1C}">
                          <a14:useLocalDpi xmlns:a14="http://schemas.microsoft.com/office/drawing/2010/main"/>
                        </a:ext>
                      </a:extLst>
                    </a:blip>
                    <a:stretch>
                      <a:fillRect/>
                    </a:stretch>
                  </pic:blipFill>
                  <pic:spPr>
                    <a:xfrm>
                      <a:off x="0" y="0"/>
                      <a:ext cx="2850515" cy="1917700"/>
                    </a:xfrm>
                    <a:prstGeom prst="rect">
                      <a:avLst/>
                    </a:prstGeom>
                  </pic:spPr>
                </pic:pic>
              </a:graphicData>
            </a:graphic>
            <wp14:sizeRelH relativeFrom="margin">
              <wp14:pctWidth>0</wp14:pctWidth>
            </wp14:sizeRelH>
            <wp14:sizeRelV relativeFrom="margin">
              <wp14:pctHeight>0</wp14:pctHeight>
            </wp14:sizeRelV>
          </wp:anchor>
        </w:drawing>
      </w:r>
      <w:r w:rsidR="004A0C1F" w:rsidRPr="00562409">
        <w:rPr>
          <w:rFonts w:cs="Arial"/>
          <w:szCs w:val="22"/>
        </w:rPr>
        <w:t xml:space="preserve">Výsledkem je moderní a standardy splňující multifunkční hala, která svoji funkčnost dokázala vzápětí při konání mistrovství světa v ledním hokeji v roce 2004. Od té doby je díky variabilnímu vnitřnímu vybavení místem konání kulturních, společenských a sportovních událostí nejrůznějšího charakteru. </w:t>
      </w:r>
    </w:p>
    <w:p w14:paraId="5928028F" w14:textId="2A1061F0" w:rsidR="004A0C1F" w:rsidRPr="00562409" w:rsidRDefault="004A0C1F">
      <w:pPr>
        <w:pStyle w:val="Odstavecseseznamem"/>
        <w:numPr>
          <w:ilvl w:val="0"/>
          <w:numId w:val="15"/>
        </w:numPr>
        <w:rPr>
          <w:rFonts w:cs="Arial"/>
          <w:szCs w:val="22"/>
        </w:rPr>
      </w:pPr>
      <w:r w:rsidRPr="00562409">
        <w:rPr>
          <w:rFonts w:cs="Arial"/>
          <w:szCs w:val="22"/>
        </w:rPr>
        <w:t xml:space="preserve">V těsném sousedství polyfunkční haly </w:t>
      </w:r>
      <w:r w:rsidR="00F02B16" w:rsidRPr="00562409">
        <w:rPr>
          <w:rFonts w:cs="Arial"/>
          <w:szCs w:val="22"/>
        </w:rPr>
        <w:t xml:space="preserve">pak společnost OBERMEYER HELIKA v letech 2008 až 2010 zpracovala projekt </w:t>
      </w:r>
      <w:r w:rsidRPr="00562409">
        <w:rPr>
          <w:rFonts w:cs="Arial"/>
          <w:szCs w:val="22"/>
        </w:rPr>
        <w:t>obchodní</w:t>
      </w:r>
      <w:r w:rsidR="00E23C80" w:rsidRPr="00562409">
        <w:rPr>
          <w:rFonts w:cs="Arial"/>
          <w:szCs w:val="22"/>
        </w:rPr>
        <w:t>ho</w:t>
      </w:r>
      <w:r w:rsidR="006A47C3" w:rsidRPr="00562409">
        <w:rPr>
          <w:rFonts w:cs="Arial"/>
          <w:szCs w:val="22"/>
        </w:rPr>
        <w:t xml:space="preserve"> centra</w:t>
      </w:r>
      <w:r w:rsidRPr="00562409">
        <w:rPr>
          <w:rFonts w:cs="Arial"/>
          <w:szCs w:val="22"/>
        </w:rPr>
        <w:t xml:space="preserve"> Galerie Harfa, díky kterému byla dokončena proměn</w:t>
      </w:r>
      <w:r w:rsidR="00063C7D" w:rsidRPr="00562409">
        <w:rPr>
          <w:rFonts w:cs="Arial"/>
          <w:szCs w:val="22"/>
        </w:rPr>
        <w:t>a původní průmyslové lokality na atraktivní a živoucí městskou část</w:t>
      </w:r>
      <w:r w:rsidRPr="00562409">
        <w:rPr>
          <w:rFonts w:cs="Arial"/>
          <w:szCs w:val="22"/>
        </w:rPr>
        <w:t xml:space="preserve"> hlavního města. </w:t>
      </w:r>
    </w:p>
    <w:p w14:paraId="6EF7205B" w14:textId="72983AFC" w:rsidR="004A0C1F" w:rsidRPr="00562409" w:rsidRDefault="004A0C1F" w:rsidP="004A0C1F">
      <w:pPr>
        <w:pStyle w:val="PrKit04"/>
        <w:spacing w:before="0" w:beforeAutospacing="0" w:after="0" w:afterAutospacing="0"/>
        <w:rPr>
          <w:b w:val="0"/>
          <w:bCs/>
          <w:sz w:val="20"/>
          <w:szCs w:val="22"/>
        </w:rPr>
      </w:pPr>
    </w:p>
    <w:p w14:paraId="19A13F4B" w14:textId="2229D030" w:rsidR="004A0C1F" w:rsidRPr="00562409" w:rsidRDefault="004A0C1F">
      <w:pPr>
        <w:pStyle w:val="Odstavecseseznamem"/>
        <w:numPr>
          <w:ilvl w:val="0"/>
          <w:numId w:val="30"/>
        </w:numPr>
        <w:rPr>
          <w:rFonts w:cs="Arial"/>
          <w:i/>
          <w:iCs/>
          <w:sz w:val="20"/>
          <w:szCs w:val="20"/>
        </w:rPr>
      </w:pPr>
      <w:r w:rsidRPr="00562409">
        <w:rPr>
          <w:rFonts w:cs="Arial"/>
          <w:i/>
          <w:iCs/>
          <w:sz w:val="20"/>
          <w:szCs w:val="20"/>
        </w:rPr>
        <w:t xml:space="preserve">Objednatel: BESTSPORT, a. s., ATIP, a. s. </w:t>
      </w:r>
    </w:p>
    <w:p w14:paraId="5A05DA04" w14:textId="04CEA78A" w:rsidR="004A0C1F" w:rsidRPr="00562409" w:rsidRDefault="004A0C1F">
      <w:pPr>
        <w:pStyle w:val="Odstavecseseznamem"/>
        <w:numPr>
          <w:ilvl w:val="0"/>
          <w:numId w:val="30"/>
        </w:numPr>
        <w:rPr>
          <w:rFonts w:cs="Arial"/>
          <w:i/>
          <w:iCs/>
          <w:sz w:val="20"/>
          <w:szCs w:val="20"/>
        </w:rPr>
      </w:pPr>
      <w:r w:rsidRPr="00562409">
        <w:rPr>
          <w:rFonts w:cs="Arial"/>
          <w:i/>
          <w:iCs/>
          <w:sz w:val="20"/>
          <w:szCs w:val="20"/>
        </w:rPr>
        <w:t xml:space="preserve">Místo stavby: Praha 9 – Vysočany </w:t>
      </w:r>
    </w:p>
    <w:p w14:paraId="2D89A704" w14:textId="42E7F277" w:rsidR="004A0C1F" w:rsidRPr="00562409" w:rsidRDefault="004A0C1F">
      <w:pPr>
        <w:pStyle w:val="Odstavecseseznamem"/>
        <w:numPr>
          <w:ilvl w:val="0"/>
          <w:numId w:val="30"/>
        </w:numPr>
        <w:rPr>
          <w:rFonts w:cs="Arial"/>
          <w:i/>
          <w:iCs/>
          <w:sz w:val="20"/>
          <w:szCs w:val="20"/>
        </w:rPr>
      </w:pPr>
      <w:r w:rsidRPr="00562409">
        <w:rPr>
          <w:rFonts w:cs="Arial"/>
          <w:i/>
          <w:iCs/>
          <w:sz w:val="20"/>
          <w:szCs w:val="20"/>
        </w:rPr>
        <w:t xml:space="preserve">Architekt: ATIP a. s. </w:t>
      </w:r>
    </w:p>
    <w:p w14:paraId="14D91CF2" w14:textId="224584E5" w:rsidR="004A0C1F" w:rsidRPr="00562409" w:rsidRDefault="004A0C1F">
      <w:pPr>
        <w:pStyle w:val="Odstavecseseznamem"/>
        <w:numPr>
          <w:ilvl w:val="0"/>
          <w:numId w:val="30"/>
        </w:numPr>
        <w:rPr>
          <w:rFonts w:cs="Arial"/>
          <w:i/>
          <w:iCs/>
          <w:sz w:val="20"/>
          <w:szCs w:val="20"/>
        </w:rPr>
      </w:pPr>
      <w:r w:rsidRPr="00562409">
        <w:rPr>
          <w:rFonts w:cs="Arial"/>
          <w:i/>
          <w:iCs/>
          <w:sz w:val="20"/>
          <w:szCs w:val="20"/>
        </w:rPr>
        <w:t>Generální projektant: OBERMEYER HELIKA a. s.</w:t>
      </w:r>
    </w:p>
    <w:p w14:paraId="6838373E" w14:textId="5A5EEACB" w:rsidR="004A0C1F" w:rsidRPr="00562409" w:rsidRDefault="004A0C1F">
      <w:pPr>
        <w:pStyle w:val="Odstavecseseznamem"/>
        <w:numPr>
          <w:ilvl w:val="0"/>
          <w:numId w:val="30"/>
        </w:numPr>
        <w:rPr>
          <w:rFonts w:cs="Arial"/>
          <w:i/>
          <w:iCs/>
          <w:sz w:val="20"/>
          <w:szCs w:val="20"/>
        </w:rPr>
      </w:pPr>
      <w:r w:rsidRPr="00562409">
        <w:rPr>
          <w:rFonts w:cs="Arial"/>
          <w:i/>
          <w:iCs/>
          <w:sz w:val="20"/>
          <w:szCs w:val="20"/>
        </w:rPr>
        <w:t>Realizace projektu: 2002–2004</w:t>
      </w:r>
    </w:p>
    <w:p w14:paraId="4FAC42BA" w14:textId="370CE3A2" w:rsidR="004A0C1F" w:rsidRPr="00562409" w:rsidRDefault="004A0C1F">
      <w:pPr>
        <w:pStyle w:val="Odstavecseseznamem"/>
        <w:numPr>
          <w:ilvl w:val="0"/>
          <w:numId w:val="30"/>
        </w:numPr>
        <w:rPr>
          <w:rFonts w:cs="Arial"/>
          <w:i/>
          <w:iCs/>
          <w:sz w:val="20"/>
          <w:szCs w:val="20"/>
        </w:rPr>
      </w:pPr>
      <w:r w:rsidRPr="00562409">
        <w:rPr>
          <w:rFonts w:cs="Arial"/>
          <w:i/>
          <w:iCs/>
          <w:sz w:val="20"/>
          <w:szCs w:val="20"/>
        </w:rPr>
        <w:t xml:space="preserve">Realizace výstavby: 2002–2004 </w:t>
      </w:r>
    </w:p>
    <w:p w14:paraId="1E88C76B" w14:textId="75FF0A6C" w:rsidR="004A0C1F" w:rsidRPr="00562409" w:rsidRDefault="004A0C1F">
      <w:pPr>
        <w:pStyle w:val="Odstavecseseznamem"/>
        <w:numPr>
          <w:ilvl w:val="0"/>
          <w:numId w:val="30"/>
        </w:numPr>
        <w:rPr>
          <w:rFonts w:cs="Arial"/>
          <w:i/>
          <w:iCs/>
          <w:sz w:val="20"/>
          <w:szCs w:val="20"/>
        </w:rPr>
      </w:pPr>
      <w:r w:rsidRPr="00562409">
        <w:rPr>
          <w:rFonts w:cs="Arial"/>
          <w:i/>
          <w:iCs/>
          <w:sz w:val="20"/>
          <w:szCs w:val="20"/>
        </w:rPr>
        <w:t>Náklady stavby: 5,9 mld. Kč</w:t>
      </w:r>
    </w:p>
    <w:p w14:paraId="3F10C773" w14:textId="5D2099A4" w:rsidR="00063C7D" w:rsidRPr="00562409" w:rsidRDefault="004A0C1F">
      <w:pPr>
        <w:pStyle w:val="Odstavecseseznamem"/>
        <w:numPr>
          <w:ilvl w:val="0"/>
          <w:numId w:val="30"/>
        </w:numPr>
        <w:rPr>
          <w:rFonts w:cs="Arial"/>
          <w:i/>
          <w:iCs/>
          <w:sz w:val="20"/>
          <w:szCs w:val="20"/>
        </w:rPr>
      </w:pPr>
      <w:r w:rsidRPr="00562409">
        <w:rPr>
          <w:rFonts w:cs="Arial"/>
          <w:i/>
          <w:iCs/>
          <w:sz w:val="20"/>
          <w:szCs w:val="20"/>
        </w:rPr>
        <w:lastRenderedPageBreak/>
        <w:t xml:space="preserve">Činnosti realizované OBERMEYER HELIKA: předprojektová příprava, projektové práce, autorský dozor, provozní a uživatelská dokumentace </w:t>
      </w:r>
    </w:p>
    <w:p w14:paraId="65594213" w14:textId="5631D052" w:rsidR="004A3FFC" w:rsidRPr="00562409" w:rsidRDefault="00802BBC">
      <w:pPr>
        <w:pStyle w:val="Odstavecseseznamem"/>
        <w:numPr>
          <w:ilvl w:val="0"/>
          <w:numId w:val="30"/>
        </w:numPr>
        <w:rPr>
          <w:rFonts w:cs="Arial"/>
          <w:i/>
          <w:iCs/>
          <w:sz w:val="20"/>
          <w:szCs w:val="20"/>
        </w:rPr>
      </w:pPr>
      <w:r w:rsidRPr="00562409">
        <w:rPr>
          <w:rFonts w:cs="Arial"/>
          <w:bCs/>
          <w:i/>
          <w:sz w:val="20"/>
          <w:szCs w:val="20"/>
        </w:rPr>
        <w:t>Technická data</w:t>
      </w:r>
    </w:p>
    <w:p w14:paraId="2C48CC70" w14:textId="3DB5ABD5" w:rsidR="004A3FFC" w:rsidRPr="00562409" w:rsidRDefault="00402A6E">
      <w:pPr>
        <w:pStyle w:val="Odstavecseseznamem"/>
        <w:numPr>
          <w:ilvl w:val="1"/>
          <w:numId w:val="30"/>
        </w:numPr>
        <w:rPr>
          <w:rFonts w:cs="Arial"/>
          <w:i/>
          <w:sz w:val="20"/>
          <w:szCs w:val="20"/>
        </w:rPr>
      </w:pPr>
      <w:r w:rsidRPr="00562409">
        <w:rPr>
          <w:rFonts w:cs="Arial"/>
          <w:bCs/>
          <w:i/>
          <w:sz w:val="20"/>
          <w:szCs w:val="20"/>
        </w:rPr>
        <w:t xml:space="preserve">Obestavěný </w:t>
      </w:r>
      <w:r w:rsidR="004A3FFC" w:rsidRPr="00562409">
        <w:rPr>
          <w:rFonts w:cs="Arial"/>
          <w:bCs/>
          <w:i/>
          <w:sz w:val="20"/>
          <w:szCs w:val="20"/>
        </w:rPr>
        <w:t xml:space="preserve">prostor: </w:t>
      </w:r>
      <w:r w:rsidR="004A3FFC" w:rsidRPr="00562409">
        <w:rPr>
          <w:rFonts w:cs="Arial"/>
          <w:i/>
          <w:sz w:val="20"/>
          <w:szCs w:val="20"/>
        </w:rPr>
        <w:t>935 00</w:t>
      </w:r>
      <w:r w:rsidR="00C8535A" w:rsidRPr="00562409">
        <w:rPr>
          <w:rFonts w:cs="Arial"/>
          <w:i/>
          <w:sz w:val="20"/>
          <w:szCs w:val="20"/>
        </w:rPr>
        <w:t>0</w:t>
      </w:r>
      <w:r w:rsidR="004A3FFC" w:rsidRPr="00562409">
        <w:rPr>
          <w:rFonts w:cs="Arial"/>
          <w:i/>
          <w:sz w:val="20"/>
          <w:szCs w:val="20"/>
        </w:rPr>
        <w:t xml:space="preserve"> m</w:t>
      </w:r>
      <w:r w:rsidR="004A3FFC" w:rsidRPr="00562409">
        <w:rPr>
          <w:rFonts w:cs="Arial"/>
          <w:i/>
          <w:sz w:val="20"/>
          <w:szCs w:val="20"/>
          <w:vertAlign w:val="superscript"/>
        </w:rPr>
        <w:t>3</w:t>
      </w:r>
    </w:p>
    <w:p w14:paraId="7FD7AFFD" w14:textId="44936B62" w:rsidR="004A3FFC" w:rsidRPr="00562409" w:rsidRDefault="00402A6E">
      <w:pPr>
        <w:pStyle w:val="Odstavecseseznamem"/>
        <w:numPr>
          <w:ilvl w:val="1"/>
          <w:numId w:val="30"/>
        </w:numPr>
        <w:rPr>
          <w:rFonts w:cs="Arial"/>
          <w:i/>
          <w:sz w:val="20"/>
          <w:szCs w:val="20"/>
        </w:rPr>
      </w:pPr>
      <w:r w:rsidRPr="00562409">
        <w:rPr>
          <w:rFonts w:cs="Arial"/>
          <w:bCs/>
          <w:i/>
          <w:sz w:val="20"/>
          <w:szCs w:val="20"/>
        </w:rPr>
        <w:t xml:space="preserve">Zastavěná </w:t>
      </w:r>
      <w:r w:rsidR="004A3FFC" w:rsidRPr="00562409">
        <w:rPr>
          <w:rFonts w:cs="Arial"/>
          <w:bCs/>
          <w:i/>
          <w:sz w:val="20"/>
          <w:szCs w:val="20"/>
        </w:rPr>
        <w:t xml:space="preserve">plocha: </w:t>
      </w:r>
      <w:r w:rsidR="004A3FFC" w:rsidRPr="00562409">
        <w:rPr>
          <w:rFonts w:cs="Arial"/>
          <w:i/>
          <w:sz w:val="20"/>
          <w:szCs w:val="20"/>
        </w:rPr>
        <w:t>35 700 m</w:t>
      </w:r>
      <w:r w:rsidR="004A3FFC" w:rsidRPr="00562409">
        <w:rPr>
          <w:rFonts w:cs="Arial"/>
          <w:i/>
          <w:sz w:val="20"/>
          <w:szCs w:val="20"/>
          <w:vertAlign w:val="superscript"/>
        </w:rPr>
        <w:t>2</w:t>
      </w:r>
    </w:p>
    <w:p w14:paraId="10876BCF" w14:textId="5102A639" w:rsidR="004A3FFC" w:rsidRPr="00562409" w:rsidRDefault="00802BBC">
      <w:pPr>
        <w:pStyle w:val="Odstavecseseznamem"/>
        <w:numPr>
          <w:ilvl w:val="0"/>
          <w:numId w:val="30"/>
        </w:numPr>
        <w:rPr>
          <w:rFonts w:cs="Arial"/>
          <w:bCs/>
          <w:i/>
          <w:sz w:val="20"/>
          <w:szCs w:val="20"/>
        </w:rPr>
      </w:pPr>
      <w:r w:rsidRPr="00562409">
        <w:rPr>
          <w:rFonts w:cs="Arial"/>
          <w:bCs/>
          <w:i/>
          <w:sz w:val="20"/>
          <w:szCs w:val="20"/>
        </w:rPr>
        <w:t>Charakteristické jednotky</w:t>
      </w:r>
    </w:p>
    <w:p w14:paraId="363F9115" w14:textId="0B7D9C62" w:rsidR="004A3FFC" w:rsidRPr="00562409" w:rsidRDefault="00402A6E">
      <w:pPr>
        <w:pStyle w:val="Odstavecseseznamem"/>
        <w:numPr>
          <w:ilvl w:val="1"/>
          <w:numId w:val="30"/>
        </w:numPr>
        <w:rPr>
          <w:rFonts w:cs="Arial"/>
          <w:i/>
          <w:sz w:val="20"/>
          <w:szCs w:val="20"/>
        </w:rPr>
      </w:pPr>
      <w:r w:rsidRPr="00562409">
        <w:rPr>
          <w:rFonts w:cs="Arial"/>
          <w:bCs/>
          <w:i/>
          <w:sz w:val="20"/>
          <w:szCs w:val="20"/>
        </w:rPr>
        <w:t xml:space="preserve">Počet </w:t>
      </w:r>
      <w:r w:rsidR="004A3FFC" w:rsidRPr="00562409">
        <w:rPr>
          <w:rFonts w:cs="Arial"/>
          <w:bCs/>
          <w:i/>
          <w:sz w:val="20"/>
          <w:szCs w:val="20"/>
        </w:rPr>
        <w:t xml:space="preserve">diváků: </w:t>
      </w:r>
      <w:r w:rsidR="004A3FFC" w:rsidRPr="00562409">
        <w:rPr>
          <w:rFonts w:cs="Arial"/>
          <w:i/>
          <w:sz w:val="20"/>
          <w:szCs w:val="20"/>
        </w:rPr>
        <w:t>17 000 na hokejové utkání</w:t>
      </w:r>
    </w:p>
    <w:p w14:paraId="3FADA4E7" w14:textId="2C51EEFD" w:rsidR="004A3FFC" w:rsidRPr="00562409" w:rsidRDefault="00402A6E">
      <w:pPr>
        <w:pStyle w:val="Odstavecseseznamem"/>
        <w:numPr>
          <w:ilvl w:val="1"/>
          <w:numId w:val="30"/>
        </w:numPr>
        <w:autoSpaceDE w:val="0"/>
        <w:autoSpaceDN w:val="0"/>
        <w:adjustRightInd w:val="0"/>
        <w:rPr>
          <w:rFonts w:cs="Arial"/>
          <w:i/>
          <w:sz w:val="20"/>
          <w:szCs w:val="20"/>
        </w:rPr>
      </w:pPr>
      <w:r w:rsidRPr="00562409">
        <w:rPr>
          <w:rFonts w:cs="Arial"/>
          <w:i/>
          <w:sz w:val="20"/>
          <w:szCs w:val="20"/>
        </w:rPr>
        <w:t xml:space="preserve">Kapacita </w:t>
      </w:r>
      <w:r w:rsidR="004A3FFC" w:rsidRPr="00562409">
        <w:rPr>
          <w:rFonts w:cs="Arial"/>
          <w:i/>
          <w:sz w:val="20"/>
          <w:szCs w:val="20"/>
        </w:rPr>
        <w:t>klubového patra: 1 775 diváků</w:t>
      </w:r>
    </w:p>
    <w:p w14:paraId="039BF655" w14:textId="5E34E7D6" w:rsidR="004A3FFC" w:rsidRPr="00562409" w:rsidRDefault="00402A6E">
      <w:pPr>
        <w:pStyle w:val="Odstavecseseznamem"/>
        <w:numPr>
          <w:ilvl w:val="1"/>
          <w:numId w:val="30"/>
        </w:numPr>
        <w:autoSpaceDE w:val="0"/>
        <w:autoSpaceDN w:val="0"/>
        <w:adjustRightInd w:val="0"/>
        <w:rPr>
          <w:rFonts w:cs="Arial"/>
          <w:i/>
          <w:sz w:val="20"/>
          <w:szCs w:val="20"/>
        </w:rPr>
      </w:pPr>
      <w:r w:rsidRPr="00562409">
        <w:rPr>
          <w:rFonts w:cs="Arial"/>
          <w:i/>
          <w:sz w:val="20"/>
          <w:szCs w:val="20"/>
        </w:rPr>
        <w:t xml:space="preserve">Kapacita </w:t>
      </w:r>
      <w:proofErr w:type="spellStart"/>
      <w:r w:rsidR="004A3FFC" w:rsidRPr="00562409">
        <w:rPr>
          <w:rFonts w:cs="Arial"/>
          <w:i/>
          <w:sz w:val="20"/>
          <w:szCs w:val="20"/>
        </w:rPr>
        <w:t>sky</w:t>
      </w:r>
      <w:proofErr w:type="spellEnd"/>
      <w:r w:rsidR="004A3FFC" w:rsidRPr="00562409">
        <w:rPr>
          <w:rFonts w:cs="Arial"/>
          <w:i/>
          <w:sz w:val="20"/>
          <w:szCs w:val="20"/>
        </w:rPr>
        <w:t xml:space="preserve"> boxů: 1 320 diváků</w:t>
      </w:r>
    </w:p>
    <w:p w14:paraId="1145C824" w14:textId="08CBF15E" w:rsidR="004A3FFC" w:rsidRPr="00562409" w:rsidRDefault="00402A6E">
      <w:pPr>
        <w:pStyle w:val="Odstavecseseznamem"/>
        <w:numPr>
          <w:ilvl w:val="1"/>
          <w:numId w:val="30"/>
        </w:numPr>
        <w:autoSpaceDE w:val="0"/>
        <w:autoSpaceDN w:val="0"/>
        <w:adjustRightInd w:val="0"/>
        <w:rPr>
          <w:rFonts w:cs="Arial"/>
          <w:i/>
          <w:sz w:val="20"/>
          <w:szCs w:val="20"/>
        </w:rPr>
      </w:pPr>
      <w:r w:rsidRPr="00562409">
        <w:rPr>
          <w:rFonts w:cs="Arial"/>
          <w:i/>
          <w:sz w:val="20"/>
          <w:szCs w:val="20"/>
        </w:rPr>
        <w:t xml:space="preserve">Restaurace </w:t>
      </w:r>
      <w:r w:rsidR="004A3FFC" w:rsidRPr="00562409">
        <w:rPr>
          <w:rFonts w:cs="Arial"/>
          <w:i/>
          <w:sz w:val="20"/>
          <w:szCs w:val="20"/>
        </w:rPr>
        <w:t>a fastfoody: 70</w:t>
      </w:r>
    </w:p>
    <w:p w14:paraId="3D1BB577" w14:textId="364D0397" w:rsidR="004A3FFC" w:rsidRPr="00562409" w:rsidRDefault="00402A6E">
      <w:pPr>
        <w:pStyle w:val="Odstavecseseznamem"/>
        <w:numPr>
          <w:ilvl w:val="1"/>
          <w:numId w:val="30"/>
        </w:numPr>
        <w:autoSpaceDE w:val="0"/>
        <w:autoSpaceDN w:val="0"/>
        <w:adjustRightInd w:val="0"/>
        <w:rPr>
          <w:rFonts w:cs="Arial"/>
          <w:i/>
          <w:sz w:val="20"/>
          <w:szCs w:val="20"/>
        </w:rPr>
      </w:pPr>
      <w:r w:rsidRPr="00562409">
        <w:rPr>
          <w:rFonts w:cs="Arial"/>
          <w:i/>
          <w:sz w:val="20"/>
          <w:szCs w:val="20"/>
        </w:rPr>
        <w:t xml:space="preserve">Počet </w:t>
      </w:r>
      <w:r w:rsidR="004A3FFC" w:rsidRPr="00562409">
        <w:rPr>
          <w:rFonts w:cs="Arial"/>
          <w:i/>
          <w:sz w:val="20"/>
          <w:szCs w:val="20"/>
        </w:rPr>
        <w:t>parkovacích míst: 278</w:t>
      </w:r>
    </w:p>
    <w:p w14:paraId="67A9F788" w14:textId="58230D36" w:rsidR="009D4127" w:rsidRPr="00562409" w:rsidRDefault="00402A6E">
      <w:pPr>
        <w:pStyle w:val="Odstavecseseznamem"/>
        <w:numPr>
          <w:ilvl w:val="0"/>
          <w:numId w:val="30"/>
        </w:numPr>
        <w:rPr>
          <w:rFonts w:cs="Arial"/>
          <w:i/>
          <w:iCs/>
          <w:sz w:val="20"/>
          <w:szCs w:val="20"/>
        </w:rPr>
      </w:pPr>
      <w:r w:rsidRPr="00562409">
        <w:rPr>
          <w:i/>
          <w:iCs/>
          <w:noProof/>
          <w:sz w:val="20"/>
          <w:szCs w:val="20"/>
        </w:rPr>
        <w:drawing>
          <wp:anchor distT="0" distB="0" distL="114300" distR="114300" simplePos="0" relativeHeight="251678720" behindDoc="0" locked="0" layoutInCell="1" allowOverlap="1" wp14:anchorId="6D7DD244" wp14:editId="7CC8A3ED">
            <wp:simplePos x="0" y="0"/>
            <wp:positionH relativeFrom="margin">
              <wp:posOffset>274955</wp:posOffset>
            </wp:positionH>
            <wp:positionV relativeFrom="margin">
              <wp:posOffset>3048635</wp:posOffset>
            </wp:positionV>
            <wp:extent cx="4924425" cy="3628390"/>
            <wp:effectExtent l="0" t="0" r="3175" b="3810"/>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2 Arena náhled.jpg"/>
                    <pic:cNvPicPr/>
                  </pic:nvPicPr>
                  <pic:blipFill>
                    <a:blip r:embed="rId49" cstate="email">
                      <a:extLst>
                        <a:ext uri="{28A0092B-C50C-407E-A947-70E740481C1C}">
                          <a14:useLocalDpi xmlns:a14="http://schemas.microsoft.com/office/drawing/2010/main"/>
                        </a:ext>
                      </a:extLst>
                    </a:blip>
                    <a:stretch>
                      <a:fillRect/>
                    </a:stretch>
                  </pic:blipFill>
                  <pic:spPr>
                    <a:xfrm>
                      <a:off x="0" y="0"/>
                      <a:ext cx="4924425" cy="3628390"/>
                    </a:xfrm>
                    <a:prstGeom prst="rect">
                      <a:avLst/>
                    </a:prstGeom>
                  </pic:spPr>
                </pic:pic>
              </a:graphicData>
            </a:graphic>
            <wp14:sizeRelH relativeFrom="margin">
              <wp14:pctWidth>0</wp14:pctWidth>
            </wp14:sizeRelH>
            <wp14:sizeRelV relativeFrom="margin">
              <wp14:pctHeight>0</wp14:pctHeight>
            </wp14:sizeRelV>
          </wp:anchor>
        </w:drawing>
      </w:r>
      <w:r w:rsidR="004A0C1F" w:rsidRPr="00562409">
        <w:rPr>
          <w:rFonts w:cs="Arial"/>
          <w:i/>
          <w:sz w:val="20"/>
          <w:szCs w:val="20"/>
        </w:rPr>
        <w:t>O2 Arena získala ocenění Stavba roku 2004</w:t>
      </w:r>
      <w:r w:rsidR="004A0C1F" w:rsidRPr="00562409">
        <w:rPr>
          <w:b/>
          <w:u w:val="single"/>
        </w:rPr>
        <w:br w:type="page"/>
      </w:r>
    </w:p>
    <w:p w14:paraId="7E8A006F" w14:textId="05B90589" w:rsidR="00C305D5" w:rsidRPr="00562409" w:rsidRDefault="00C305D5" w:rsidP="00531772">
      <w:pPr>
        <w:pStyle w:val="Nadpis2"/>
      </w:pPr>
      <w:bookmarkStart w:id="208" w:name="_Toc124841065"/>
      <w:r w:rsidRPr="00562409">
        <w:lastRenderedPageBreak/>
        <w:t>LOGISTIKA A PRŮMYSL</w:t>
      </w:r>
      <w:bookmarkEnd w:id="208"/>
    </w:p>
    <w:p w14:paraId="0F3F8EF9" w14:textId="1B9632D9" w:rsidR="00C305D5" w:rsidRPr="00562409" w:rsidRDefault="00C305D5" w:rsidP="00340496">
      <w:pPr>
        <w:pStyle w:val="Nadpis3"/>
      </w:pPr>
    </w:p>
    <w:p w14:paraId="41BD9E26" w14:textId="0946C2D5" w:rsidR="00C305D5" w:rsidRPr="00562409" w:rsidRDefault="000938A5" w:rsidP="00340496">
      <w:pPr>
        <w:pStyle w:val="Nadpis3"/>
      </w:pPr>
      <w:bookmarkStart w:id="209" w:name="_Toc124841066"/>
      <w:r w:rsidRPr="00562409">
        <w:t xml:space="preserve">Škoda Auto </w:t>
      </w:r>
      <w:bookmarkStart w:id="210" w:name="_Hlk124776554"/>
      <w:r w:rsidR="009A27A4" w:rsidRPr="00562409">
        <w:t>Kvasiny – hala</w:t>
      </w:r>
      <w:r w:rsidR="008B3874" w:rsidRPr="00562409">
        <w:t xml:space="preserve"> M1 svařovna</w:t>
      </w:r>
      <w:r w:rsidRPr="00562409">
        <w:t>,</w:t>
      </w:r>
      <w:r w:rsidR="008B3874" w:rsidRPr="00562409">
        <w:t xml:space="preserve"> rozšíření východ III</w:t>
      </w:r>
      <w:bookmarkEnd w:id="209"/>
      <w:r w:rsidR="00F16B4B" w:rsidRPr="00562409">
        <w:t xml:space="preserve"> </w:t>
      </w:r>
      <w:bookmarkEnd w:id="210"/>
    </w:p>
    <w:p w14:paraId="1978FEAA" w14:textId="77777777" w:rsidR="00AC272D" w:rsidRPr="00562409" w:rsidRDefault="00AC272D" w:rsidP="00AC272D"/>
    <w:p w14:paraId="4216B384" w14:textId="00C42EDB" w:rsidR="00D50D7F" w:rsidRPr="00562409" w:rsidRDefault="00D50D7F">
      <w:pPr>
        <w:pStyle w:val="Odstavecseseznamem"/>
        <w:numPr>
          <w:ilvl w:val="0"/>
          <w:numId w:val="14"/>
        </w:numPr>
        <w:rPr>
          <w:rFonts w:cs="Calibri"/>
          <w:bCs/>
        </w:rPr>
      </w:pPr>
      <w:bookmarkStart w:id="211" w:name="_Hlk124776495"/>
      <w:r w:rsidRPr="00562409">
        <w:rPr>
          <w:rFonts w:cs="Calibri"/>
          <w:bCs/>
        </w:rPr>
        <w:t>Rozšíření v </w:t>
      </w:r>
      <w:proofErr w:type="spellStart"/>
      <w:r w:rsidRPr="00562409">
        <w:rPr>
          <w:rFonts w:cs="Calibri"/>
          <w:bCs/>
        </w:rPr>
        <w:t>Kvasinách</w:t>
      </w:r>
      <w:proofErr w:type="spellEnd"/>
      <w:r w:rsidRPr="00562409">
        <w:rPr>
          <w:rFonts w:cs="Calibri"/>
          <w:bCs/>
        </w:rPr>
        <w:t xml:space="preserve"> se týká přístavby </w:t>
      </w:r>
      <w:r w:rsidR="0022058C" w:rsidRPr="00562409">
        <w:rPr>
          <w:rFonts w:cs="Calibri"/>
          <w:bCs/>
        </w:rPr>
        <w:t>svařovny K1 s plánovanou kapacitou 650 a 220 karoserií</w:t>
      </w:r>
      <w:r w:rsidRPr="00562409">
        <w:rPr>
          <w:rFonts w:cs="Calibri"/>
          <w:bCs/>
        </w:rPr>
        <w:t xml:space="preserve"> vyrobených</w:t>
      </w:r>
      <w:r w:rsidR="0022058C" w:rsidRPr="00562409">
        <w:rPr>
          <w:rFonts w:cs="Calibri"/>
          <w:bCs/>
        </w:rPr>
        <w:t xml:space="preserve"> denně v</w:t>
      </w:r>
      <w:r w:rsidR="004301A8" w:rsidRPr="00562409">
        <w:rPr>
          <w:rFonts w:cs="Calibri"/>
          <w:bCs/>
        </w:rPr>
        <w:t> </w:t>
      </w:r>
      <w:r w:rsidR="0022058C" w:rsidRPr="00562409">
        <w:rPr>
          <w:rFonts w:cs="Calibri"/>
          <w:bCs/>
        </w:rPr>
        <w:t>třísměnném provozu</w:t>
      </w:r>
      <w:r w:rsidRPr="00562409">
        <w:rPr>
          <w:rFonts w:cs="Calibri"/>
          <w:bCs/>
        </w:rPr>
        <w:t>. S tím úzce souvisí i vytvoření</w:t>
      </w:r>
      <w:r w:rsidR="0022058C" w:rsidRPr="00562409">
        <w:rPr>
          <w:rFonts w:cs="Calibri"/>
          <w:bCs/>
        </w:rPr>
        <w:t xml:space="preserve"> dílenských a zkušebních provozů, sociálně administrativního zázemí, logistických ploch, infrastruktury, přístavby kompresorové stanice a rozvodny. </w:t>
      </w:r>
    </w:p>
    <w:p w14:paraId="49413EC2" w14:textId="7F2824BF" w:rsidR="0022058C" w:rsidRPr="00562409" w:rsidRDefault="0022058C">
      <w:pPr>
        <w:pStyle w:val="Odstavecseseznamem"/>
        <w:numPr>
          <w:ilvl w:val="0"/>
          <w:numId w:val="14"/>
        </w:numPr>
        <w:rPr>
          <w:rFonts w:cs="Calibri"/>
          <w:bCs/>
        </w:rPr>
      </w:pPr>
      <w:r w:rsidRPr="00562409">
        <w:rPr>
          <w:rFonts w:cs="Calibri"/>
          <w:bCs/>
        </w:rPr>
        <w:t>Dispoziční řešení objektu vychází z prostorových požadavků technologů a logistiků. Povrchové úpravy stavby a členění ploch navazují na standard dosaženého stupně firemního image. Součástí projektového řešení je veškerá infrastruktura.</w:t>
      </w:r>
    </w:p>
    <w:p w14:paraId="4036E374" w14:textId="1F152128" w:rsidR="00F16B4B" w:rsidRPr="00562409" w:rsidRDefault="009A27A4">
      <w:pPr>
        <w:pStyle w:val="Normlnweb"/>
        <w:numPr>
          <w:ilvl w:val="0"/>
          <w:numId w:val="14"/>
        </w:numPr>
        <w:spacing w:before="0" w:beforeAutospacing="0" w:after="0" w:afterAutospacing="0"/>
        <w:rPr>
          <w:rFonts w:cs="Arial"/>
          <w:szCs w:val="20"/>
        </w:rPr>
      </w:pPr>
      <w:r w:rsidRPr="00562409">
        <w:rPr>
          <w:rFonts w:cs="Arial"/>
          <w:i/>
          <w:iCs/>
          <w:noProof/>
          <w:sz w:val="20"/>
          <w:szCs w:val="20"/>
        </w:rPr>
        <w:drawing>
          <wp:anchor distT="0" distB="0" distL="114300" distR="114300" simplePos="0" relativeHeight="251695104" behindDoc="1" locked="0" layoutInCell="1" allowOverlap="1" wp14:anchorId="0BD7E547" wp14:editId="381D1BB1">
            <wp:simplePos x="0" y="0"/>
            <wp:positionH relativeFrom="margin">
              <wp:posOffset>2177687</wp:posOffset>
            </wp:positionH>
            <wp:positionV relativeFrom="paragraph">
              <wp:posOffset>186237</wp:posOffset>
            </wp:positionV>
            <wp:extent cx="3625215" cy="2465070"/>
            <wp:effectExtent l="0" t="0" r="0" b="0"/>
            <wp:wrapTight wrapText="bothSides">
              <wp:wrapPolygon edited="0">
                <wp:start x="0" y="0"/>
                <wp:lineTo x="0" y="21478"/>
                <wp:lineTo x="21490" y="21478"/>
                <wp:lineTo x="21490"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25215" cy="246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B4B" w:rsidRPr="00562409">
        <w:rPr>
          <w:rFonts w:cs="Arial"/>
          <w:szCs w:val="20"/>
        </w:rPr>
        <w:t xml:space="preserve">Z urbanistického hlediska </w:t>
      </w:r>
      <w:r w:rsidR="005D4EBF" w:rsidRPr="00562409">
        <w:rPr>
          <w:rFonts w:cs="Arial"/>
          <w:szCs w:val="20"/>
        </w:rPr>
        <w:t xml:space="preserve">se jedná </w:t>
      </w:r>
      <w:r w:rsidR="00F16B4B" w:rsidRPr="00562409">
        <w:rPr>
          <w:rFonts w:cs="Arial"/>
          <w:szCs w:val="20"/>
        </w:rPr>
        <w:t xml:space="preserve">o utilitární výrobní a logistický objekt postavený uvnitř výrobního areálu v zóně, která je pro průmyslové stavby určena. Architektonické řešení </w:t>
      </w:r>
      <w:r w:rsidR="00A92556" w:rsidRPr="00562409">
        <w:rPr>
          <w:rFonts w:cs="Arial"/>
          <w:szCs w:val="20"/>
        </w:rPr>
        <w:t xml:space="preserve">reaguje </w:t>
      </w:r>
      <w:r w:rsidR="00F16B4B" w:rsidRPr="00562409">
        <w:rPr>
          <w:rFonts w:cs="Arial"/>
          <w:szCs w:val="20"/>
        </w:rPr>
        <w:t>na dosavadní design současných objek</w:t>
      </w:r>
      <w:r w:rsidR="00063C7D" w:rsidRPr="00562409">
        <w:rPr>
          <w:rFonts w:cs="Arial"/>
          <w:szCs w:val="20"/>
        </w:rPr>
        <w:t>tů v barevnosti a materiálech v </w:t>
      </w:r>
      <w:r w:rsidR="00F16B4B" w:rsidRPr="00562409">
        <w:rPr>
          <w:rFonts w:cs="Arial"/>
          <w:szCs w:val="20"/>
        </w:rPr>
        <w:t>duchu „</w:t>
      </w:r>
      <w:proofErr w:type="spellStart"/>
      <w:r w:rsidR="00F16B4B" w:rsidRPr="00562409">
        <w:rPr>
          <w:rFonts w:cs="Arial"/>
          <w:szCs w:val="20"/>
        </w:rPr>
        <w:t>corporate</w:t>
      </w:r>
      <w:proofErr w:type="spellEnd"/>
      <w:r w:rsidR="00F16B4B" w:rsidRPr="00562409">
        <w:rPr>
          <w:rFonts w:cs="Arial"/>
          <w:szCs w:val="20"/>
        </w:rPr>
        <w:t xml:space="preserve"> identity“.</w:t>
      </w:r>
      <w:r w:rsidR="005D4EBF" w:rsidRPr="00562409">
        <w:rPr>
          <w:rFonts w:cs="Arial"/>
          <w:szCs w:val="20"/>
        </w:rPr>
        <w:t xml:space="preserve"> Současně také navazuje na dřívější rozšíření objektu, které společnost OBERMEYER H</w:t>
      </w:r>
      <w:r w:rsidR="00063C7D" w:rsidRPr="00562409">
        <w:rPr>
          <w:rFonts w:cs="Arial"/>
          <w:szCs w:val="20"/>
        </w:rPr>
        <w:t>ELIKA realizovala v letech 2012–</w:t>
      </w:r>
      <w:r w:rsidR="005D4EBF" w:rsidRPr="00562409">
        <w:rPr>
          <w:rFonts w:cs="Arial"/>
          <w:szCs w:val="20"/>
        </w:rPr>
        <w:t>13.</w:t>
      </w:r>
    </w:p>
    <w:p w14:paraId="0DA7B2DE" w14:textId="404D7239" w:rsidR="005D4EBF" w:rsidRPr="00562409" w:rsidRDefault="005D4EBF">
      <w:pPr>
        <w:pStyle w:val="Normlnweb"/>
        <w:numPr>
          <w:ilvl w:val="0"/>
          <w:numId w:val="14"/>
        </w:numPr>
        <w:spacing w:before="0" w:beforeAutospacing="0" w:after="0" w:afterAutospacing="0"/>
        <w:rPr>
          <w:rFonts w:cs="Arial"/>
          <w:szCs w:val="20"/>
        </w:rPr>
      </w:pPr>
      <w:r w:rsidRPr="00562409">
        <w:rPr>
          <w:rFonts w:cs="Arial"/>
          <w:szCs w:val="20"/>
        </w:rPr>
        <w:t>Dispoziční řešení objektu vychází zejména z prostorových požadavků technologů a logistiků. Projektované prodloužení předchozího objektu svařovny navazuje na logistický sklad, podobně jsou v nové svařovně umístěny výrobní linky doplňující výrobní prostory ve svařovně K1I (byla uvedena do provozu koncem roku 2015).</w:t>
      </w:r>
    </w:p>
    <w:p w14:paraId="14C0B1DC" w14:textId="0ABA106F" w:rsidR="00F16B4B" w:rsidRPr="00562409" w:rsidRDefault="00F16B4B">
      <w:pPr>
        <w:pStyle w:val="Normlnweb"/>
        <w:numPr>
          <w:ilvl w:val="0"/>
          <w:numId w:val="14"/>
        </w:numPr>
        <w:spacing w:before="0" w:beforeAutospacing="0" w:after="0" w:afterAutospacing="0"/>
        <w:rPr>
          <w:rFonts w:cs="Arial"/>
          <w:szCs w:val="20"/>
        </w:rPr>
      </w:pPr>
      <w:r w:rsidRPr="00562409">
        <w:rPr>
          <w:rFonts w:cs="Arial"/>
          <w:szCs w:val="20"/>
        </w:rPr>
        <w:t xml:space="preserve">Povrchové úpravy stavby a členění ploch navazují na standard dosaženého stupně firemního image: obvodový plášť řešený </w:t>
      </w:r>
      <w:proofErr w:type="spellStart"/>
      <w:r w:rsidRPr="00562409">
        <w:rPr>
          <w:rFonts w:cs="Arial"/>
          <w:szCs w:val="20"/>
        </w:rPr>
        <w:t>kompletizovanými</w:t>
      </w:r>
      <w:proofErr w:type="spellEnd"/>
      <w:r w:rsidRPr="00562409">
        <w:rPr>
          <w:rFonts w:cs="Arial"/>
          <w:szCs w:val="20"/>
        </w:rPr>
        <w:t xml:space="preserve"> plechovanými panely s jádrem z minerální vaty, betonový sokl objektu řešený sendvičovými panely. Pro zajištění denního osvětlení jsou navržena pásová okna v jihovýchodní a jihozápadní fasádě objektu. Severozápadní fasáda je bez oken</w:t>
      </w:r>
      <w:r w:rsidR="001E33BA" w:rsidRPr="00562409">
        <w:rPr>
          <w:rFonts w:cs="Arial"/>
          <w:szCs w:val="20"/>
        </w:rPr>
        <w:t>,</w:t>
      </w:r>
      <w:r w:rsidRPr="00562409">
        <w:rPr>
          <w:rFonts w:cs="Arial"/>
          <w:szCs w:val="20"/>
        </w:rPr>
        <w:t xml:space="preserve"> je orientovaná do venkovní logistické plochy. Část oken jihozápadní fasády je opatřena venkovní</w:t>
      </w:r>
      <w:r w:rsidR="00063C7D" w:rsidRPr="00562409">
        <w:rPr>
          <w:rFonts w:cs="Arial"/>
          <w:szCs w:val="20"/>
        </w:rPr>
        <w:t>mi hliníkovými žaluziemi. Vjezd</w:t>
      </w:r>
      <w:r w:rsidRPr="00562409">
        <w:rPr>
          <w:rFonts w:cs="Arial"/>
          <w:szCs w:val="20"/>
        </w:rPr>
        <w:t xml:space="preserve"> do podzemního podlaží, které je využité z větší části pro skladovací účely, je zajištěn lamelovými </w:t>
      </w:r>
      <w:r w:rsidR="00063C7D" w:rsidRPr="00562409">
        <w:rPr>
          <w:rFonts w:cs="Arial"/>
          <w:szCs w:val="20"/>
        </w:rPr>
        <w:t>rychloběžnými vraty, nad nimiž</w:t>
      </w:r>
      <w:r w:rsidRPr="00562409">
        <w:rPr>
          <w:rFonts w:cs="Arial"/>
          <w:szCs w:val="20"/>
        </w:rPr>
        <w:t xml:space="preserve"> je umístěna kovová markýza. Typově stejný prvek kryje vstup pro pěší na jihozápadním nároží objektu. Nad střechou objektu jsou umístěny ocelové plošiny, na kterých jsou umístěny VZT jednotky zajišťující výměnu vzduchu v hale svařovny a v logistice. Ve střešní nástavbě j</w:t>
      </w:r>
      <w:r w:rsidR="00B3456B" w:rsidRPr="00562409">
        <w:rPr>
          <w:rFonts w:cs="Arial"/>
          <w:szCs w:val="20"/>
        </w:rPr>
        <w:t>sou</w:t>
      </w:r>
      <w:r w:rsidRPr="00562409">
        <w:rPr>
          <w:rFonts w:cs="Arial"/>
          <w:szCs w:val="20"/>
        </w:rPr>
        <w:t xml:space="preserve"> umístěny strojovny VZT a chlazení. Toto zařízení zajišťuje chlazení a výměnu vzduchu místností jižní </w:t>
      </w:r>
      <w:r w:rsidR="001E33BA" w:rsidRPr="00562409">
        <w:rPr>
          <w:rFonts w:cs="Arial"/>
          <w:szCs w:val="20"/>
        </w:rPr>
        <w:t xml:space="preserve">vestavby </w:t>
      </w:r>
      <w:r w:rsidRPr="00562409">
        <w:rPr>
          <w:rFonts w:cs="Arial"/>
          <w:szCs w:val="20"/>
        </w:rPr>
        <w:t xml:space="preserve">objektu. Ve 3. NP objektu jsou umístěny školící </w:t>
      </w:r>
      <w:r w:rsidRPr="00562409">
        <w:rPr>
          <w:rFonts w:cs="Arial"/>
          <w:szCs w:val="20"/>
        </w:rPr>
        <w:lastRenderedPageBreak/>
        <w:t>prostory akademie Škoda, které jsou určen</w:t>
      </w:r>
      <w:r w:rsidR="00063C7D" w:rsidRPr="00562409">
        <w:rPr>
          <w:rFonts w:cs="Arial"/>
          <w:szCs w:val="20"/>
        </w:rPr>
        <w:t>y pro doškolování zaměstnanců Škoda Auto</w:t>
      </w:r>
      <w:r w:rsidRPr="00562409">
        <w:rPr>
          <w:rFonts w:cs="Arial"/>
          <w:szCs w:val="20"/>
        </w:rPr>
        <w:t>.</w:t>
      </w:r>
    </w:p>
    <w:p w14:paraId="5F692E96" w14:textId="04121181" w:rsidR="00F16B4B" w:rsidRPr="00562409" w:rsidRDefault="00F16B4B">
      <w:pPr>
        <w:pStyle w:val="Normlnweb"/>
        <w:numPr>
          <w:ilvl w:val="0"/>
          <w:numId w:val="14"/>
        </w:numPr>
        <w:spacing w:before="0" w:beforeAutospacing="0" w:after="0" w:afterAutospacing="0"/>
        <w:rPr>
          <w:rFonts w:cs="Arial"/>
          <w:szCs w:val="20"/>
        </w:rPr>
      </w:pPr>
      <w:r w:rsidRPr="00562409">
        <w:rPr>
          <w:rFonts w:cs="Arial"/>
          <w:szCs w:val="20"/>
        </w:rPr>
        <w:t>Nedílnou součástí výstavby nové svařovny jsou komunikace umístěné kolem volných fasád nového objektu a na ně navazující chodníky. Ty umožňují bezbariérový pohyb zaměstnanců výrobního závodu od nové vrátnice k montážním halám na severním okraji závodu, do svařoven a haly lakovny. Součástí projektového řešení je veškerá infrastruktura.</w:t>
      </w:r>
    </w:p>
    <w:bookmarkEnd w:id="211"/>
    <w:p w14:paraId="75DF34ED" w14:textId="3A176040" w:rsidR="00C305D5" w:rsidRPr="00562409" w:rsidRDefault="00C305D5" w:rsidP="00C305D5">
      <w:pPr>
        <w:pStyle w:val="Normlnweb"/>
        <w:spacing w:before="0" w:beforeAutospacing="0" w:after="0" w:afterAutospacing="0"/>
        <w:rPr>
          <w:rFonts w:cs="Arial"/>
          <w:szCs w:val="22"/>
        </w:rPr>
      </w:pPr>
    </w:p>
    <w:p w14:paraId="0EFE5EDD" w14:textId="4607413F" w:rsidR="00C305D5" w:rsidRPr="00562409" w:rsidRDefault="00C305D5" w:rsidP="00802BBC">
      <w:pPr>
        <w:numPr>
          <w:ilvl w:val="0"/>
          <w:numId w:val="4"/>
        </w:numPr>
        <w:spacing w:line="360" w:lineRule="auto"/>
        <w:ind w:left="993"/>
        <w:rPr>
          <w:rFonts w:cs="Arial"/>
          <w:i/>
          <w:iCs/>
          <w:sz w:val="20"/>
          <w:szCs w:val="20"/>
        </w:rPr>
      </w:pPr>
      <w:r w:rsidRPr="00562409">
        <w:rPr>
          <w:rFonts w:cs="Arial"/>
          <w:i/>
          <w:iCs/>
          <w:sz w:val="20"/>
          <w:szCs w:val="20"/>
        </w:rPr>
        <w:t>Objednatel: Škoda Auto a.s.</w:t>
      </w:r>
    </w:p>
    <w:p w14:paraId="1F5EE674" w14:textId="5EF9211E" w:rsidR="00523EB1" w:rsidRPr="00562409" w:rsidRDefault="00523EB1" w:rsidP="00802BBC">
      <w:pPr>
        <w:numPr>
          <w:ilvl w:val="0"/>
          <w:numId w:val="4"/>
        </w:numPr>
        <w:spacing w:line="360" w:lineRule="auto"/>
        <w:ind w:left="993"/>
        <w:rPr>
          <w:rFonts w:cs="Arial"/>
          <w:i/>
          <w:iCs/>
          <w:sz w:val="20"/>
          <w:szCs w:val="20"/>
        </w:rPr>
      </w:pPr>
      <w:r w:rsidRPr="00562409">
        <w:rPr>
          <w:rFonts w:cs="Arial"/>
          <w:i/>
          <w:iCs/>
          <w:sz w:val="20"/>
          <w:szCs w:val="20"/>
        </w:rPr>
        <w:t>Lokalita: Kvasiny</w:t>
      </w:r>
    </w:p>
    <w:p w14:paraId="4F89F404" w14:textId="035BFA09" w:rsidR="00C305D5" w:rsidRPr="00562409" w:rsidRDefault="00C305D5" w:rsidP="00802BBC">
      <w:pPr>
        <w:numPr>
          <w:ilvl w:val="0"/>
          <w:numId w:val="4"/>
        </w:numPr>
        <w:spacing w:line="360" w:lineRule="auto"/>
        <w:ind w:left="993"/>
        <w:rPr>
          <w:rFonts w:cs="Arial"/>
          <w:i/>
          <w:iCs/>
          <w:sz w:val="20"/>
          <w:szCs w:val="20"/>
        </w:rPr>
      </w:pPr>
      <w:r w:rsidRPr="00562409">
        <w:rPr>
          <w:rFonts w:cs="Arial"/>
          <w:i/>
          <w:iCs/>
          <w:sz w:val="20"/>
          <w:szCs w:val="20"/>
        </w:rPr>
        <w:t xml:space="preserve">Generální projektant: </w:t>
      </w:r>
      <w:r w:rsidR="009B7048" w:rsidRPr="00562409">
        <w:rPr>
          <w:rFonts w:cs="Arial"/>
          <w:i/>
          <w:iCs/>
          <w:sz w:val="20"/>
          <w:szCs w:val="20"/>
        </w:rPr>
        <w:t>OBERMEYER HELIKA</w:t>
      </w:r>
      <w:r w:rsidRPr="00562409">
        <w:rPr>
          <w:rFonts w:cs="Arial"/>
          <w:i/>
          <w:iCs/>
          <w:sz w:val="20"/>
          <w:szCs w:val="20"/>
        </w:rPr>
        <w:t xml:space="preserve"> a.s. </w:t>
      </w:r>
    </w:p>
    <w:p w14:paraId="7A630BFA" w14:textId="052DB656" w:rsidR="00C305D5" w:rsidRPr="00562409" w:rsidRDefault="00C305D5" w:rsidP="00802BBC">
      <w:pPr>
        <w:numPr>
          <w:ilvl w:val="0"/>
          <w:numId w:val="4"/>
        </w:numPr>
        <w:spacing w:line="360" w:lineRule="auto"/>
        <w:ind w:left="993"/>
        <w:rPr>
          <w:rFonts w:cs="Arial"/>
          <w:i/>
          <w:iCs/>
          <w:sz w:val="20"/>
          <w:szCs w:val="20"/>
        </w:rPr>
      </w:pPr>
      <w:r w:rsidRPr="00562409">
        <w:rPr>
          <w:rFonts w:cs="Arial"/>
          <w:i/>
          <w:iCs/>
          <w:sz w:val="20"/>
          <w:szCs w:val="20"/>
        </w:rPr>
        <w:t xml:space="preserve">Realizace projektu: </w:t>
      </w:r>
      <w:r w:rsidR="004301A8" w:rsidRPr="00562409">
        <w:rPr>
          <w:rFonts w:cs="Arial"/>
          <w:i/>
          <w:iCs/>
          <w:sz w:val="20"/>
          <w:szCs w:val="20"/>
        </w:rPr>
        <w:t>2012–2020</w:t>
      </w:r>
    </w:p>
    <w:p w14:paraId="44CF5D72" w14:textId="6BA97ACD" w:rsidR="00C305D5" w:rsidRPr="00562409" w:rsidRDefault="005E5336" w:rsidP="00802BBC">
      <w:pPr>
        <w:numPr>
          <w:ilvl w:val="0"/>
          <w:numId w:val="4"/>
        </w:numPr>
        <w:spacing w:line="360" w:lineRule="auto"/>
        <w:ind w:left="993"/>
        <w:rPr>
          <w:rFonts w:cs="Arial"/>
          <w:i/>
          <w:iCs/>
          <w:sz w:val="20"/>
          <w:szCs w:val="20"/>
        </w:rPr>
      </w:pPr>
      <w:r w:rsidRPr="00562409">
        <w:rPr>
          <w:rFonts w:cs="Arial"/>
          <w:i/>
          <w:iCs/>
          <w:sz w:val="20"/>
          <w:szCs w:val="20"/>
        </w:rPr>
        <w:t xml:space="preserve">Realizace výstavby: </w:t>
      </w:r>
      <w:r w:rsidR="003F22E0" w:rsidRPr="00562409">
        <w:rPr>
          <w:rFonts w:cs="Arial"/>
          <w:i/>
          <w:iCs/>
          <w:sz w:val="20"/>
          <w:szCs w:val="20"/>
        </w:rPr>
        <w:t>201</w:t>
      </w:r>
      <w:r w:rsidR="00115CA2" w:rsidRPr="00562409">
        <w:rPr>
          <w:rFonts w:cs="Arial"/>
          <w:i/>
          <w:iCs/>
          <w:sz w:val="20"/>
          <w:szCs w:val="20"/>
        </w:rPr>
        <w:t>3</w:t>
      </w:r>
      <w:r w:rsidR="00063C7D" w:rsidRPr="00562409">
        <w:rPr>
          <w:rFonts w:cs="Arial"/>
          <w:i/>
          <w:iCs/>
          <w:sz w:val="20"/>
          <w:szCs w:val="20"/>
        </w:rPr>
        <w:t>–</w:t>
      </w:r>
      <w:r w:rsidR="00192789" w:rsidRPr="00562409">
        <w:rPr>
          <w:rFonts w:cs="Arial"/>
          <w:i/>
          <w:iCs/>
          <w:sz w:val="20"/>
          <w:szCs w:val="20"/>
        </w:rPr>
        <w:t>20</w:t>
      </w:r>
      <w:r w:rsidR="00115CA2" w:rsidRPr="00562409">
        <w:rPr>
          <w:rFonts w:cs="Arial"/>
          <w:i/>
          <w:iCs/>
          <w:sz w:val="20"/>
          <w:szCs w:val="20"/>
        </w:rPr>
        <w:t>20</w:t>
      </w:r>
    </w:p>
    <w:p w14:paraId="6240C058" w14:textId="61BC5F4F" w:rsidR="00C305D5" w:rsidRPr="00562409" w:rsidRDefault="00C305D5" w:rsidP="00802BBC">
      <w:pPr>
        <w:numPr>
          <w:ilvl w:val="0"/>
          <w:numId w:val="4"/>
        </w:numPr>
        <w:spacing w:line="360" w:lineRule="auto"/>
        <w:ind w:left="993"/>
        <w:rPr>
          <w:rFonts w:cs="Arial"/>
          <w:i/>
          <w:iCs/>
          <w:sz w:val="20"/>
          <w:szCs w:val="20"/>
        </w:rPr>
      </w:pPr>
      <w:r w:rsidRPr="00562409">
        <w:rPr>
          <w:rFonts w:cs="Arial"/>
          <w:i/>
          <w:iCs/>
          <w:sz w:val="20"/>
          <w:szCs w:val="20"/>
        </w:rPr>
        <w:t xml:space="preserve">Náklady stavby: </w:t>
      </w:r>
      <w:r w:rsidR="00115CA2" w:rsidRPr="00562409">
        <w:rPr>
          <w:rFonts w:cs="Arial"/>
          <w:i/>
          <w:iCs/>
          <w:sz w:val="20"/>
          <w:szCs w:val="20"/>
        </w:rPr>
        <w:t>cca 2,3 mld.</w:t>
      </w:r>
      <w:r w:rsidR="00B3456B" w:rsidRPr="00562409">
        <w:rPr>
          <w:rFonts w:cs="Arial"/>
          <w:i/>
          <w:iCs/>
          <w:sz w:val="20"/>
          <w:szCs w:val="20"/>
        </w:rPr>
        <w:t xml:space="preserve"> Kč</w:t>
      </w:r>
    </w:p>
    <w:p w14:paraId="534C4621" w14:textId="15EFC09B" w:rsidR="00115CA2" w:rsidRPr="00562409" w:rsidRDefault="00C305D5" w:rsidP="00802BBC">
      <w:pPr>
        <w:numPr>
          <w:ilvl w:val="0"/>
          <w:numId w:val="4"/>
        </w:numPr>
        <w:spacing w:line="360" w:lineRule="auto"/>
        <w:ind w:left="993"/>
        <w:jc w:val="left"/>
        <w:rPr>
          <w:b/>
          <w:i/>
          <w:iCs/>
          <w:sz w:val="20"/>
          <w:szCs w:val="20"/>
          <w:u w:val="single"/>
        </w:rPr>
      </w:pPr>
      <w:r w:rsidRPr="00562409">
        <w:rPr>
          <w:rFonts w:cs="Arial"/>
          <w:i/>
          <w:iCs/>
          <w:sz w:val="20"/>
          <w:szCs w:val="20"/>
        </w:rPr>
        <w:t xml:space="preserve">Činnosti realizované </w:t>
      </w:r>
      <w:r w:rsidR="009B7048" w:rsidRPr="00562409">
        <w:rPr>
          <w:rFonts w:cs="Arial"/>
          <w:i/>
          <w:iCs/>
          <w:sz w:val="20"/>
          <w:szCs w:val="20"/>
        </w:rPr>
        <w:t>OBERMEYER HELIKA</w:t>
      </w:r>
      <w:r w:rsidRPr="00562409">
        <w:rPr>
          <w:rFonts w:cs="Arial"/>
          <w:i/>
          <w:iCs/>
          <w:sz w:val="20"/>
          <w:szCs w:val="20"/>
        </w:rPr>
        <w:t xml:space="preserve">: dokumentace pro stavební povolení, dokumentace pro výběr zhotovitele, dokumentace pro provedení stavby, autorský dozor, dokumentace </w:t>
      </w:r>
      <w:r w:rsidR="00CB2D36" w:rsidRPr="00562409">
        <w:rPr>
          <w:rFonts w:cs="Arial"/>
          <w:i/>
          <w:iCs/>
          <w:sz w:val="20"/>
          <w:szCs w:val="20"/>
        </w:rPr>
        <w:t>změny stavby před dokončením</w:t>
      </w:r>
      <w:r w:rsidR="00AE1C5D" w:rsidRPr="00562409">
        <w:rPr>
          <w:rFonts w:cs="Arial"/>
          <w:i/>
          <w:iCs/>
          <w:sz w:val="20"/>
          <w:szCs w:val="20"/>
        </w:rPr>
        <w:t>, dokumentace skutečného provedení</w:t>
      </w:r>
    </w:p>
    <w:p w14:paraId="09BC58A8" w14:textId="3FCB7699" w:rsidR="00115CA2" w:rsidRPr="00562409" w:rsidRDefault="004301A8" w:rsidP="00802BBC">
      <w:pPr>
        <w:numPr>
          <w:ilvl w:val="0"/>
          <w:numId w:val="4"/>
        </w:numPr>
        <w:spacing w:line="360" w:lineRule="auto"/>
        <w:ind w:left="993"/>
        <w:jc w:val="left"/>
        <w:rPr>
          <w:b/>
          <w:i/>
          <w:iCs/>
          <w:sz w:val="20"/>
          <w:szCs w:val="20"/>
          <w:u w:val="single"/>
        </w:rPr>
      </w:pPr>
      <w:r w:rsidRPr="00562409">
        <w:rPr>
          <w:rFonts w:cs="Arial"/>
          <w:i/>
          <w:iCs/>
          <w:sz w:val="20"/>
          <w:szCs w:val="20"/>
        </w:rPr>
        <w:t>Technická data stavby</w:t>
      </w:r>
    </w:p>
    <w:p w14:paraId="7FEEBC97" w14:textId="664E2B16" w:rsidR="00115CA2" w:rsidRPr="00562409" w:rsidRDefault="009A27A4">
      <w:pPr>
        <w:pStyle w:val="Odstavecseseznamem"/>
        <w:numPr>
          <w:ilvl w:val="0"/>
          <w:numId w:val="47"/>
        </w:numPr>
        <w:spacing w:line="360" w:lineRule="auto"/>
        <w:ind w:left="1353"/>
        <w:rPr>
          <w:i/>
          <w:iCs/>
          <w:sz w:val="20"/>
          <w:szCs w:val="20"/>
        </w:rPr>
      </w:pPr>
      <w:r w:rsidRPr="00562409">
        <w:rPr>
          <w:i/>
          <w:iCs/>
          <w:sz w:val="20"/>
          <w:szCs w:val="20"/>
        </w:rPr>
        <w:t xml:space="preserve">Zastavěná plocha: </w:t>
      </w:r>
      <w:r w:rsidR="00183E0A" w:rsidRPr="00562409">
        <w:rPr>
          <w:i/>
          <w:iCs/>
          <w:sz w:val="20"/>
          <w:szCs w:val="20"/>
        </w:rPr>
        <w:t>49.</w:t>
      </w:r>
      <w:r w:rsidR="00115CA2" w:rsidRPr="00562409">
        <w:rPr>
          <w:rFonts w:cs="Calibri"/>
          <w:bCs/>
          <w:i/>
          <w:iCs/>
          <w:sz w:val="20"/>
          <w:szCs w:val="20"/>
        </w:rPr>
        <w:t xml:space="preserve">450 </w:t>
      </w:r>
      <w:r w:rsidR="00115CA2" w:rsidRPr="00562409">
        <w:rPr>
          <w:i/>
          <w:iCs/>
          <w:sz w:val="20"/>
          <w:szCs w:val="20"/>
        </w:rPr>
        <w:t>m</w:t>
      </w:r>
      <w:r w:rsidR="00115CA2" w:rsidRPr="00562409">
        <w:rPr>
          <w:i/>
          <w:iCs/>
          <w:sz w:val="20"/>
          <w:szCs w:val="20"/>
          <w:vertAlign w:val="superscript"/>
        </w:rPr>
        <w:t>2</w:t>
      </w:r>
      <w:r w:rsidR="00115CA2" w:rsidRPr="00562409">
        <w:rPr>
          <w:i/>
          <w:iCs/>
          <w:sz w:val="20"/>
          <w:szCs w:val="20"/>
        </w:rPr>
        <w:t xml:space="preserve"> </w:t>
      </w:r>
      <w:r w:rsidRPr="00562409">
        <w:rPr>
          <w:rFonts w:cs="Calibri"/>
          <w:bCs/>
          <w:i/>
          <w:iCs/>
          <w:sz w:val="20"/>
          <w:szCs w:val="20"/>
        </w:rPr>
        <w:t>svařovna vč. Souvisejících dílenských a zkušebních provozů, sociálně administrativního zázemí, logistických ploch</w:t>
      </w:r>
      <w:r w:rsidR="00115CA2" w:rsidRPr="00562409">
        <w:rPr>
          <w:i/>
          <w:iCs/>
          <w:sz w:val="20"/>
          <w:szCs w:val="20"/>
        </w:rPr>
        <w:t xml:space="preserve"> </w:t>
      </w:r>
    </w:p>
    <w:p w14:paraId="04C5E32C" w14:textId="75E01771" w:rsidR="00115CA2" w:rsidRPr="00562409" w:rsidRDefault="009A27A4">
      <w:pPr>
        <w:pStyle w:val="Odstavecseseznamem"/>
        <w:numPr>
          <w:ilvl w:val="0"/>
          <w:numId w:val="47"/>
        </w:numPr>
        <w:spacing w:line="360" w:lineRule="auto"/>
        <w:ind w:left="1353"/>
        <w:rPr>
          <w:i/>
          <w:iCs/>
          <w:sz w:val="20"/>
          <w:szCs w:val="20"/>
          <w:vertAlign w:val="superscript"/>
        </w:rPr>
      </w:pPr>
      <w:r w:rsidRPr="00562409">
        <w:rPr>
          <w:i/>
          <w:iCs/>
          <w:sz w:val="20"/>
          <w:szCs w:val="20"/>
        </w:rPr>
        <w:t xml:space="preserve">Obestavěný prostor: </w:t>
      </w:r>
      <w:r w:rsidR="00115CA2" w:rsidRPr="00562409">
        <w:rPr>
          <w:rFonts w:cs="Calibri"/>
          <w:bCs/>
          <w:i/>
          <w:iCs/>
          <w:sz w:val="20"/>
          <w:szCs w:val="20"/>
        </w:rPr>
        <w:t xml:space="preserve">892 400 </w:t>
      </w:r>
      <w:r w:rsidR="00115CA2" w:rsidRPr="00562409">
        <w:rPr>
          <w:i/>
          <w:iCs/>
          <w:sz w:val="20"/>
          <w:szCs w:val="20"/>
        </w:rPr>
        <w:t>m</w:t>
      </w:r>
      <w:r w:rsidR="00115CA2" w:rsidRPr="00562409">
        <w:rPr>
          <w:i/>
          <w:iCs/>
          <w:sz w:val="20"/>
          <w:szCs w:val="20"/>
          <w:vertAlign w:val="superscript"/>
        </w:rPr>
        <w:t>3</w:t>
      </w:r>
    </w:p>
    <w:p w14:paraId="0CB5F5F7" w14:textId="0BBF83FD" w:rsidR="0022058C" w:rsidRPr="00562409" w:rsidRDefault="009A27A4">
      <w:pPr>
        <w:pStyle w:val="Odstavecseseznamem"/>
        <w:numPr>
          <w:ilvl w:val="0"/>
          <w:numId w:val="47"/>
        </w:numPr>
        <w:spacing w:line="360" w:lineRule="auto"/>
        <w:ind w:left="1353"/>
        <w:rPr>
          <w:rFonts w:cs="Calibri"/>
          <w:b/>
          <w:i/>
          <w:iCs/>
          <w:sz w:val="20"/>
          <w:szCs w:val="20"/>
        </w:rPr>
      </w:pPr>
      <w:r w:rsidRPr="00562409">
        <w:rPr>
          <w:rFonts w:cs="Calibri"/>
          <w:bCs/>
          <w:i/>
          <w:iCs/>
          <w:sz w:val="20"/>
          <w:szCs w:val="20"/>
        </w:rPr>
        <w:t xml:space="preserve">Pojízdné komunikace </w:t>
      </w:r>
      <w:r w:rsidR="0022058C" w:rsidRPr="00562409">
        <w:rPr>
          <w:rFonts w:cs="Calibri"/>
          <w:bCs/>
          <w:i/>
          <w:iCs/>
          <w:sz w:val="20"/>
          <w:szCs w:val="20"/>
        </w:rPr>
        <w:t>a parkovací plochy: 6 186 m</w:t>
      </w:r>
      <w:r w:rsidR="00802BBC" w:rsidRPr="00562409">
        <w:rPr>
          <w:i/>
          <w:iCs/>
          <w:sz w:val="20"/>
          <w:szCs w:val="20"/>
          <w:vertAlign w:val="superscript"/>
        </w:rPr>
        <w:t>2</w:t>
      </w:r>
      <w:r w:rsidR="0022058C" w:rsidRPr="00562409">
        <w:rPr>
          <w:rFonts w:cs="Calibri"/>
          <w:bCs/>
          <w:i/>
          <w:iCs/>
          <w:sz w:val="20"/>
          <w:szCs w:val="20"/>
        </w:rPr>
        <w:t>, chodníky 823 m</w:t>
      </w:r>
      <w:r w:rsidR="00802BBC" w:rsidRPr="00562409">
        <w:rPr>
          <w:i/>
          <w:iCs/>
          <w:sz w:val="20"/>
          <w:szCs w:val="20"/>
          <w:vertAlign w:val="superscript"/>
        </w:rPr>
        <w:t>2</w:t>
      </w:r>
    </w:p>
    <w:p w14:paraId="7B2EF4E5" w14:textId="688F6B91" w:rsidR="007E64D1" w:rsidRPr="00562409" w:rsidRDefault="007E64D1" w:rsidP="00802BBC">
      <w:pPr>
        <w:ind w:left="626"/>
        <w:jc w:val="left"/>
        <w:rPr>
          <w:b/>
          <w:iCs/>
          <w:szCs w:val="26"/>
          <w:u w:val="single"/>
        </w:rPr>
      </w:pPr>
    </w:p>
    <w:p w14:paraId="41ABB43C" w14:textId="4B1B4735" w:rsidR="000938A5" w:rsidRPr="00562409" w:rsidRDefault="000938A5" w:rsidP="000938A5">
      <w:pPr>
        <w:pStyle w:val="Nadpis3"/>
      </w:pPr>
      <w:bookmarkStart w:id="212" w:name="_Toc124841067"/>
      <w:r w:rsidRPr="00562409">
        <w:t>Regionální centrum pro zpracování odpadu Karlovarského kraje</w:t>
      </w:r>
      <w:bookmarkEnd w:id="212"/>
    </w:p>
    <w:p w14:paraId="732E3856" w14:textId="503F2A23" w:rsidR="000938A5" w:rsidRPr="00562409" w:rsidRDefault="000938A5" w:rsidP="000938A5"/>
    <w:p w14:paraId="4F343394" w14:textId="510DDD64" w:rsidR="000938A5" w:rsidRPr="00562409" w:rsidRDefault="000938A5" w:rsidP="000938A5">
      <w:pPr>
        <w:pStyle w:val="Text"/>
        <w:numPr>
          <w:ilvl w:val="0"/>
          <w:numId w:val="26"/>
        </w:numPr>
        <w:spacing w:after="0" w:line="360" w:lineRule="auto"/>
        <w:ind w:left="714" w:hanging="357"/>
        <w:jc w:val="both"/>
        <w:rPr>
          <w:rFonts w:ascii="Arial" w:eastAsia="Times New Roman" w:hAnsi="Arial" w:cs="Arial"/>
          <w:sz w:val="22"/>
          <w:lang w:eastAsia="cs-CZ"/>
        </w:rPr>
      </w:pPr>
      <w:r w:rsidRPr="00562409">
        <w:rPr>
          <w:rFonts w:ascii="Arial" w:eastAsia="Times New Roman" w:hAnsi="Arial" w:cs="Arial"/>
          <w:sz w:val="22"/>
          <w:lang w:eastAsia="cs-CZ"/>
        </w:rPr>
        <w:t xml:space="preserve">Jeden z nepřehlédnutelných projektů veřejného zájmu představuje realizace technologické linky pro třídění a zpracování směsného a objemného odpadu v Karlovarském kraji. Jedná se o první stavbu tohoto typu v ČR. Díky ní se </w:t>
      </w:r>
      <w:proofErr w:type="gramStart"/>
      <w:r w:rsidRPr="00562409">
        <w:rPr>
          <w:rFonts w:ascii="Arial" w:eastAsia="Times New Roman" w:hAnsi="Arial" w:cs="Arial"/>
          <w:sz w:val="22"/>
          <w:lang w:eastAsia="cs-CZ"/>
        </w:rPr>
        <w:t>sníží</w:t>
      </w:r>
      <w:proofErr w:type="gramEnd"/>
      <w:r w:rsidRPr="00562409">
        <w:rPr>
          <w:rFonts w:ascii="Arial" w:eastAsia="Times New Roman" w:hAnsi="Arial" w:cs="Arial"/>
          <w:sz w:val="22"/>
          <w:lang w:eastAsia="cs-CZ"/>
        </w:rPr>
        <w:t xml:space="preserve"> množství komunálního odpadu v kraji ukládaného na skládky z 60 000 t/rok na 18 000 t/rok, tj. cca na čtvrtinu. Linka má kapacitu 60 000 t/rok.</w:t>
      </w:r>
    </w:p>
    <w:p w14:paraId="20AB83D1" w14:textId="0F7904D2" w:rsidR="000938A5" w:rsidRPr="00562409" w:rsidRDefault="009A27A4" w:rsidP="000938A5">
      <w:pPr>
        <w:pStyle w:val="Text"/>
        <w:numPr>
          <w:ilvl w:val="0"/>
          <w:numId w:val="26"/>
        </w:numPr>
        <w:spacing w:after="0" w:line="360" w:lineRule="auto"/>
        <w:ind w:left="714" w:hanging="357"/>
        <w:jc w:val="both"/>
        <w:rPr>
          <w:rFonts w:ascii="Arial" w:eastAsia="Times New Roman" w:hAnsi="Arial" w:cs="Arial"/>
          <w:sz w:val="22"/>
          <w:lang w:eastAsia="cs-CZ"/>
        </w:rPr>
      </w:pPr>
      <w:r w:rsidRPr="00562409">
        <w:rPr>
          <w:rFonts w:cs="Arial"/>
          <w:noProof/>
        </w:rPr>
        <w:drawing>
          <wp:anchor distT="0" distB="0" distL="114300" distR="114300" simplePos="0" relativeHeight="251721728" behindDoc="0" locked="0" layoutInCell="1" allowOverlap="1" wp14:anchorId="2825B10D" wp14:editId="01DBAE9C">
            <wp:simplePos x="0" y="0"/>
            <wp:positionH relativeFrom="margin">
              <wp:posOffset>2823119</wp:posOffset>
            </wp:positionH>
            <wp:positionV relativeFrom="margin">
              <wp:posOffset>6648450</wp:posOffset>
            </wp:positionV>
            <wp:extent cx="2856865" cy="1511300"/>
            <wp:effectExtent l="0" t="0" r="635" b="0"/>
            <wp:wrapSquare wrapText="bothSides"/>
            <wp:docPr id="53" name="Obrázek 53" descr="Obsah obrázku tráva, obloha, exteriér, zel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descr="Obsah obrázku tráva, obloha, exteriér, zelená&#10;&#10;Popis byl vytvořen automatick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686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8A5" w:rsidRPr="00562409">
        <w:rPr>
          <w:rFonts w:ascii="Arial" w:eastAsia="Times New Roman" w:hAnsi="Arial" w:cs="Arial"/>
          <w:sz w:val="22"/>
          <w:lang w:eastAsia="cs-CZ"/>
        </w:rPr>
        <w:t>Významný je ekologický přínos stavby. Při zpracování odpadu dochází k výrobě paliva, které bude použito jako náhrada hnědého uhlí při výrobě elektřiny a tepla v provozu PK Vřesová. Další využitelné složky, jako jsou kovy, budou recyklovány. Zbytkový podíl zpracovávaného odpadu bude po biologické úpravě uložen do skládky.</w:t>
      </w:r>
    </w:p>
    <w:p w14:paraId="6EECB49A" w14:textId="3EFD1E1D" w:rsidR="000938A5" w:rsidRPr="00562409" w:rsidRDefault="000938A5" w:rsidP="000938A5">
      <w:pPr>
        <w:pStyle w:val="Odstavecseseznamem"/>
        <w:numPr>
          <w:ilvl w:val="0"/>
          <w:numId w:val="26"/>
        </w:numPr>
        <w:spacing w:line="360" w:lineRule="auto"/>
        <w:ind w:left="714" w:hanging="357"/>
        <w:rPr>
          <w:rFonts w:cs="Arial"/>
          <w:iCs/>
          <w:szCs w:val="22"/>
        </w:rPr>
      </w:pPr>
      <w:r w:rsidRPr="00562409">
        <w:rPr>
          <w:rFonts w:cs="Arial"/>
          <w:szCs w:val="22"/>
        </w:rPr>
        <w:lastRenderedPageBreak/>
        <w:t>Společnost OBERMEYER HELIKA se podílela na aktualizaci dokumentace pro výběr zhotovitele a přípravu dokumentace pro provedení stavby. Navíc v průběhu stavby vykonávala autorský dozor.</w:t>
      </w:r>
    </w:p>
    <w:p w14:paraId="09D96352" w14:textId="77777777" w:rsidR="000938A5" w:rsidRPr="00562409" w:rsidRDefault="000938A5" w:rsidP="000938A5">
      <w:pPr>
        <w:pStyle w:val="Odstavecseseznamem"/>
        <w:spacing w:line="360" w:lineRule="auto"/>
        <w:ind w:left="714"/>
        <w:rPr>
          <w:rFonts w:cs="Arial"/>
          <w:iCs/>
          <w:szCs w:val="22"/>
        </w:rPr>
      </w:pPr>
    </w:p>
    <w:p w14:paraId="73C3FF80"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Objednatel: Metrostav, a.s., Divize 9, Závod Karlovy Vary</w:t>
      </w:r>
    </w:p>
    <w:p w14:paraId="412DD2FA"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 xml:space="preserve">Místo stavby: </w:t>
      </w:r>
      <w:proofErr w:type="spellStart"/>
      <w:r w:rsidRPr="00562409">
        <w:rPr>
          <w:rFonts w:cs="Arial"/>
          <w:i/>
          <w:iCs/>
          <w:sz w:val="20"/>
          <w:szCs w:val="20"/>
        </w:rPr>
        <w:t>Vintířovská</w:t>
      </w:r>
      <w:proofErr w:type="spellEnd"/>
      <w:r w:rsidRPr="00562409">
        <w:rPr>
          <w:rFonts w:cs="Arial"/>
          <w:i/>
          <w:iCs/>
          <w:sz w:val="20"/>
          <w:szCs w:val="20"/>
        </w:rPr>
        <w:t xml:space="preserve"> výsypka, Vintířov u Sokolova, Vřesová  </w:t>
      </w:r>
    </w:p>
    <w:p w14:paraId="160395DE"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 xml:space="preserve">Návrh: </w:t>
      </w:r>
      <w:proofErr w:type="spellStart"/>
      <w:r w:rsidRPr="00562409">
        <w:rPr>
          <w:rFonts w:cs="Arial"/>
          <w:i/>
          <w:iCs/>
          <w:sz w:val="20"/>
          <w:szCs w:val="20"/>
        </w:rPr>
        <w:t>Arcadis</w:t>
      </w:r>
      <w:proofErr w:type="spellEnd"/>
      <w:r w:rsidRPr="00562409">
        <w:rPr>
          <w:rFonts w:cs="Arial"/>
          <w:i/>
          <w:iCs/>
          <w:sz w:val="20"/>
          <w:szCs w:val="20"/>
        </w:rPr>
        <w:t xml:space="preserve"> </w:t>
      </w:r>
      <w:proofErr w:type="spellStart"/>
      <w:r w:rsidRPr="00562409">
        <w:rPr>
          <w:rFonts w:cs="Arial"/>
          <w:i/>
          <w:iCs/>
          <w:sz w:val="20"/>
          <w:szCs w:val="20"/>
        </w:rPr>
        <w:t>Bohemiaplan</w:t>
      </w:r>
      <w:proofErr w:type="spellEnd"/>
      <w:r w:rsidRPr="00562409">
        <w:rPr>
          <w:rFonts w:cs="Arial"/>
          <w:i/>
          <w:iCs/>
          <w:sz w:val="20"/>
          <w:szCs w:val="20"/>
        </w:rPr>
        <w:t xml:space="preserve"> s.r.o.</w:t>
      </w:r>
    </w:p>
    <w:p w14:paraId="22991F58" w14:textId="0BBB2B76"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 xml:space="preserve">Projektant stavební části:  </w:t>
      </w:r>
    </w:p>
    <w:p w14:paraId="67544790"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Projektant vybavení technologií: Kočka, inženýrské technologie, spol. s r.o.</w:t>
      </w:r>
    </w:p>
    <w:p w14:paraId="274A3BED"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Realizace projektu: 2015–2016</w:t>
      </w:r>
    </w:p>
    <w:p w14:paraId="65E9BA0E"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Realizace výstavby: 2015–2017</w:t>
      </w:r>
    </w:p>
    <w:p w14:paraId="52938573"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Náklady: 600 mil. Kč</w:t>
      </w:r>
    </w:p>
    <w:p w14:paraId="007368DE"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Činnosti realizované OBERMEYER HELIKA: Aktualizace dokumentace pro výběr zhotovitele, dokumentace pro provedení stavby, autorský dozor</w:t>
      </w:r>
    </w:p>
    <w:p w14:paraId="668AC930" w14:textId="77777777" w:rsidR="000938A5" w:rsidRPr="00562409" w:rsidRDefault="000938A5" w:rsidP="000938A5">
      <w:pPr>
        <w:pStyle w:val="Odstavecseseznamem"/>
        <w:numPr>
          <w:ilvl w:val="0"/>
          <w:numId w:val="27"/>
        </w:numPr>
        <w:spacing w:line="360" w:lineRule="auto"/>
        <w:rPr>
          <w:rFonts w:cs="Arial"/>
          <w:i/>
          <w:iCs/>
          <w:sz w:val="20"/>
          <w:szCs w:val="20"/>
        </w:rPr>
      </w:pPr>
      <w:r w:rsidRPr="00562409">
        <w:rPr>
          <w:rFonts w:cs="Arial"/>
          <w:i/>
          <w:iCs/>
          <w:sz w:val="20"/>
          <w:szCs w:val="20"/>
        </w:rPr>
        <w:t>Technická data stavby</w:t>
      </w:r>
    </w:p>
    <w:p w14:paraId="75552DA6" w14:textId="04BD9ACA" w:rsidR="000938A5" w:rsidRPr="00562409" w:rsidRDefault="009A27A4" w:rsidP="000938A5">
      <w:pPr>
        <w:pStyle w:val="Text"/>
        <w:numPr>
          <w:ilvl w:val="1"/>
          <w:numId w:val="27"/>
        </w:numPr>
        <w:spacing w:line="360" w:lineRule="auto"/>
        <w:rPr>
          <w:rFonts w:ascii="Arial" w:eastAsia="Times New Roman" w:hAnsi="Arial" w:cs="Arial"/>
          <w:i/>
          <w:sz w:val="20"/>
          <w:szCs w:val="20"/>
          <w:lang w:eastAsia="cs-CZ"/>
        </w:rPr>
      </w:pPr>
      <w:r w:rsidRPr="00562409">
        <w:rPr>
          <w:rFonts w:ascii="Arial" w:eastAsia="Times New Roman" w:hAnsi="Arial" w:cs="Arial"/>
          <w:i/>
          <w:sz w:val="20"/>
          <w:szCs w:val="20"/>
          <w:lang w:eastAsia="cs-CZ"/>
        </w:rPr>
        <w:t>C</w:t>
      </w:r>
      <w:r w:rsidR="000938A5" w:rsidRPr="00562409">
        <w:rPr>
          <w:rFonts w:ascii="Arial" w:eastAsia="Times New Roman" w:hAnsi="Arial" w:cs="Arial"/>
          <w:i/>
          <w:sz w:val="20"/>
          <w:szCs w:val="20"/>
          <w:lang w:eastAsia="cs-CZ"/>
        </w:rPr>
        <w:t>elková plocha areálu: 34 500 m</w:t>
      </w:r>
      <w:r w:rsidR="000938A5" w:rsidRPr="00562409">
        <w:rPr>
          <w:rFonts w:ascii="Arial" w:eastAsia="Times New Roman" w:hAnsi="Arial" w:cs="Arial"/>
          <w:i/>
          <w:sz w:val="20"/>
          <w:szCs w:val="20"/>
          <w:vertAlign w:val="superscript"/>
          <w:lang w:eastAsia="cs-CZ"/>
        </w:rPr>
        <w:t>2</w:t>
      </w:r>
    </w:p>
    <w:p w14:paraId="5FC51E3B" w14:textId="77777777" w:rsidR="000938A5" w:rsidRPr="00562409" w:rsidRDefault="000938A5" w:rsidP="000938A5"/>
    <w:p w14:paraId="7DA3A1D0" w14:textId="77777777" w:rsidR="000938A5" w:rsidRPr="00562409" w:rsidRDefault="000938A5" w:rsidP="00802BBC">
      <w:pPr>
        <w:ind w:left="626"/>
        <w:jc w:val="left"/>
        <w:rPr>
          <w:b/>
          <w:iCs/>
          <w:szCs w:val="26"/>
          <w:u w:val="single"/>
        </w:rPr>
      </w:pPr>
    </w:p>
    <w:p w14:paraId="77146906" w14:textId="73F281A8" w:rsidR="008C59CA" w:rsidRPr="00562409" w:rsidRDefault="00EF0FE2" w:rsidP="008C59CA">
      <w:pPr>
        <w:pStyle w:val="Nadpis2"/>
      </w:pPr>
      <w:bookmarkStart w:id="213" w:name="_Toc124841068"/>
      <w:r w:rsidRPr="00562409">
        <w:t>STATIKA A INŽENÝRSKÉ KONSTRUKCE</w:t>
      </w:r>
      <w:bookmarkEnd w:id="213"/>
    </w:p>
    <w:p w14:paraId="28127ECA" w14:textId="77777777" w:rsidR="008C59CA" w:rsidRPr="00562409" w:rsidRDefault="008C59CA" w:rsidP="008C59CA">
      <w:pPr>
        <w:pStyle w:val="Odstavecseseznamem"/>
        <w:ind w:left="720"/>
      </w:pPr>
    </w:p>
    <w:p w14:paraId="3C101EE4" w14:textId="20284B25" w:rsidR="008C59CA" w:rsidRPr="00562409" w:rsidRDefault="008C59CA" w:rsidP="00F42D3A">
      <w:pPr>
        <w:ind w:left="576"/>
        <w:rPr>
          <w:rFonts w:cs="Arial"/>
          <w:bCs/>
          <w:szCs w:val="22"/>
        </w:rPr>
      </w:pPr>
      <w:r w:rsidRPr="00562409">
        <w:rPr>
          <w:rFonts w:cs="Arial"/>
          <w:szCs w:val="22"/>
        </w:rPr>
        <w:t xml:space="preserve">Statici a odborníci z divize konstrukcí staveb </w:t>
      </w:r>
      <w:r w:rsidRPr="00562409">
        <w:rPr>
          <w:rFonts w:cs="Arial"/>
          <w:bCs/>
          <w:szCs w:val="22"/>
        </w:rPr>
        <w:t>se specializují na projekty statiky pozemních staveb, inženýrských konstrukcí a mostů. Současně také poskytují široké spektrum služeb od zajištění nezbytných podkladů a průzkumů, přes vypracování všech stupňů projektové dokumentace, až po autorské dozory a spolupráci při uvedení stavby do provozu. Ú</w:t>
      </w:r>
      <w:r w:rsidRPr="00562409">
        <w:t xml:space="preserve">zce spolupracují na komplikovaných a rozsáhlých projektech obchodních center či na náročných zdravotnických stavbách. Jedná se například o Obchodní centrum Chodov, Nákupní Centrum Černý Most, Galerii </w:t>
      </w:r>
      <w:proofErr w:type="spellStart"/>
      <w:r w:rsidRPr="00562409">
        <w:t>Pernerka</w:t>
      </w:r>
      <w:proofErr w:type="spellEnd"/>
      <w:r w:rsidRPr="00562409">
        <w:t>, a také vybudování nového pavilonu v Nemocnici Pelhřimov.</w:t>
      </w:r>
    </w:p>
    <w:p w14:paraId="4C5FE76D" w14:textId="77777777" w:rsidR="00AF43E2" w:rsidRPr="00562409" w:rsidRDefault="00AF43E2" w:rsidP="00640B96"/>
    <w:p w14:paraId="671970A2" w14:textId="2F00063C" w:rsidR="00FA41CD" w:rsidRPr="00562409" w:rsidRDefault="00B62084" w:rsidP="00340496">
      <w:pPr>
        <w:pStyle w:val="Nadpis3"/>
      </w:pPr>
      <w:bookmarkStart w:id="214" w:name="_Toc124841069"/>
      <w:r w:rsidRPr="00562409">
        <w:t xml:space="preserve">Mosty na TM </w:t>
      </w:r>
      <w:r w:rsidR="00F34DA0" w:rsidRPr="00562409">
        <w:t>a</w:t>
      </w:r>
      <w:r w:rsidRPr="00562409">
        <w:t xml:space="preserve"> R1 křižovatky </w:t>
      </w:r>
      <w:proofErr w:type="spellStart"/>
      <w:r w:rsidRPr="00562409">
        <w:t>Tesárske</w:t>
      </w:r>
      <w:proofErr w:type="spellEnd"/>
      <w:r w:rsidR="00445485" w:rsidRPr="00562409">
        <w:t xml:space="preserve"> </w:t>
      </w:r>
      <w:proofErr w:type="spellStart"/>
      <w:r w:rsidRPr="00562409">
        <w:t>Mlyňany</w:t>
      </w:r>
      <w:bookmarkEnd w:id="214"/>
      <w:proofErr w:type="spellEnd"/>
      <w:r w:rsidR="00407A4D" w:rsidRPr="00562409">
        <w:t xml:space="preserve"> </w:t>
      </w:r>
    </w:p>
    <w:p w14:paraId="5602EC0A" w14:textId="77777777" w:rsidR="00B62084" w:rsidRPr="00562409" w:rsidRDefault="00B62084" w:rsidP="00B62084"/>
    <w:p w14:paraId="492618C5" w14:textId="42C6D547" w:rsidR="00E334D4" w:rsidRPr="00562409" w:rsidRDefault="00407A4D">
      <w:pPr>
        <w:pStyle w:val="Odstavecseseznamem"/>
        <w:numPr>
          <w:ilvl w:val="0"/>
          <w:numId w:val="20"/>
        </w:numPr>
        <w:ind w:left="709"/>
        <w:rPr>
          <w:rFonts w:cs="Arial"/>
          <w:szCs w:val="22"/>
        </w:rPr>
      </w:pPr>
      <w:r w:rsidRPr="00562409">
        <w:rPr>
          <w:rFonts w:cs="Arial"/>
          <w:szCs w:val="22"/>
        </w:rPr>
        <w:t>Společnost OBERMEYER HELIKA připravila realizační dokumentaci pro rekonstrukci</w:t>
      </w:r>
      <w:r w:rsidR="000B0247" w:rsidRPr="00562409">
        <w:rPr>
          <w:rFonts w:cs="Arial"/>
          <w:szCs w:val="22"/>
        </w:rPr>
        <w:t xml:space="preserve"> a </w:t>
      </w:r>
      <w:r w:rsidRPr="00562409">
        <w:rPr>
          <w:rFonts w:cs="Arial"/>
          <w:szCs w:val="22"/>
        </w:rPr>
        <w:t xml:space="preserve">novou výstavbu dvou mostních objektů. </w:t>
      </w:r>
    </w:p>
    <w:p w14:paraId="55910EF0" w14:textId="5D2ADA82" w:rsidR="00FA41CD" w:rsidRPr="00562409" w:rsidRDefault="00407A4D">
      <w:pPr>
        <w:pStyle w:val="Odstavecseseznamem"/>
        <w:numPr>
          <w:ilvl w:val="0"/>
          <w:numId w:val="20"/>
        </w:numPr>
        <w:ind w:left="709"/>
        <w:rPr>
          <w:rFonts w:cs="Arial"/>
          <w:szCs w:val="22"/>
        </w:rPr>
      </w:pPr>
      <w:r w:rsidRPr="00562409">
        <w:rPr>
          <w:rFonts w:cs="Arial"/>
          <w:szCs w:val="22"/>
        </w:rPr>
        <w:t>První most</w:t>
      </w:r>
      <w:r w:rsidR="00445485" w:rsidRPr="00562409">
        <w:rPr>
          <w:rFonts w:cs="Arial"/>
          <w:szCs w:val="22"/>
        </w:rPr>
        <w:t xml:space="preserve"> se nachází na rychlostní komunikaci R1 </w:t>
      </w:r>
      <w:proofErr w:type="spellStart"/>
      <w:r w:rsidR="00445485" w:rsidRPr="00562409">
        <w:rPr>
          <w:rFonts w:cs="Arial"/>
          <w:szCs w:val="22"/>
        </w:rPr>
        <w:t>Beladice</w:t>
      </w:r>
      <w:proofErr w:type="spellEnd"/>
      <w:r w:rsidR="00445485" w:rsidRPr="00562409">
        <w:rPr>
          <w:rFonts w:cs="Arial"/>
          <w:szCs w:val="22"/>
        </w:rPr>
        <w:t xml:space="preserve"> – </w:t>
      </w:r>
      <w:proofErr w:type="spellStart"/>
      <w:r w:rsidR="00445485" w:rsidRPr="00562409">
        <w:rPr>
          <w:rFonts w:cs="Arial"/>
          <w:szCs w:val="22"/>
        </w:rPr>
        <w:t>Tekovské</w:t>
      </w:r>
      <w:proofErr w:type="spellEnd"/>
      <w:r w:rsidR="00445485" w:rsidRPr="00562409">
        <w:rPr>
          <w:rFonts w:cs="Arial"/>
          <w:szCs w:val="22"/>
        </w:rPr>
        <w:t xml:space="preserve"> </w:t>
      </w:r>
      <w:proofErr w:type="spellStart"/>
      <w:r w:rsidR="00445485" w:rsidRPr="00562409">
        <w:rPr>
          <w:rFonts w:cs="Arial"/>
          <w:szCs w:val="22"/>
        </w:rPr>
        <w:t>Nemce</w:t>
      </w:r>
      <w:proofErr w:type="spellEnd"/>
      <w:r w:rsidRPr="00562409">
        <w:rPr>
          <w:rFonts w:cs="Arial"/>
          <w:szCs w:val="22"/>
        </w:rPr>
        <w:t>, v</w:t>
      </w:r>
      <w:r w:rsidR="000B0247" w:rsidRPr="00562409">
        <w:rPr>
          <w:rFonts w:cs="Arial"/>
          <w:szCs w:val="22"/>
        </w:rPr>
        <w:t> </w:t>
      </w:r>
      <w:r w:rsidRPr="00562409">
        <w:rPr>
          <w:rFonts w:cs="Arial"/>
          <w:szCs w:val="22"/>
        </w:rPr>
        <w:t xml:space="preserve">extravilánu katastrálního území </w:t>
      </w:r>
      <w:proofErr w:type="spellStart"/>
      <w:r w:rsidRPr="00562409">
        <w:rPr>
          <w:rFonts w:cs="Arial"/>
          <w:szCs w:val="22"/>
        </w:rPr>
        <w:t>Tesáre</w:t>
      </w:r>
      <w:proofErr w:type="spellEnd"/>
      <w:r w:rsidR="00445485" w:rsidRPr="00562409">
        <w:rPr>
          <w:rFonts w:cs="Arial"/>
          <w:szCs w:val="22"/>
        </w:rPr>
        <w:t xml:space="preserve">. </w:t>
      </w:r>
      <w:r w:rsidRPr="00562409">
        <w:rPr>
          <w:rFonts w:cs="Arial"/>
          <w:szCs w:val="22"/>
        </w:rPr>
        <w:t xml:space="preserve">Jedná se o </w:t>
      </w:r>
      <w:proofErr w:type="spellStart"/>
      <w:r w:rsidR="00FA41CD" w:rsidRPr="00562409">
        <w:rPr>
          <w:rFonts w:cs="Arial"/>
          <w:szCs w:val="22"/>
        </w:rPr>
        <w:t>j</w:t>
      </w:r>
      <w:r w:rsidRPr="00562409">
        <w:rPr>
          <w:rFonts w:cs="Arial"/>
          <w:szCs w:val="22"/>
        </w:rPr>
        <w:t>ednopolový</w:t>
      </w:r>
      <w:proofErr w:type="spellEnd"/>
      <w:r w:rsidRPr="00562409">
        <w:rPr>
          <w:rFonts w:cs="Arial"/>
          <w:szCs w:val="22"/>
        </w:rPr>
        <w:t xml:space="preserve"> most vystavěný z předpjatých tyčových prefabrikátů se spřaženou betonovou deskou, s rozpětím pole 31,5 m</w:t>
      </w:r>
      <w:r w:rsidR="00063C7D" w:rsidRPr="00562409">
        <w:rPr>
          <w:rFonts w:cs="Arial"/>
          <w:szCs w:val="22"/>
        </w:rPr>
        <w:t>. Most převádí přes řeku Žitavu</w:t>
      </w:r>
      <w:r w:rsidR="00FA41CD" w:rsidRPr="00562409">
        <w:rPr>
          <w:rFonts w:cs="Arial"/>
          <w:szCs w:val="22"/>
        </w:rPr>
        <w:t xml:space="preserve"> navrhovanou č</w:t>
      </w:r>
      <w:r w:rsidR="00063C7D" w:rsidRPr="00562409">
        <w:rPr>
          <w:rFonts w:cs="Arial"/>
          <w:szCs w:val="22"/>
        </w:rPr>
        <w:t>tyřproudou, směrově rozdělenou,</w:t>
      </w:r>
      <w:r w:rsidR="00FA41CD" w:rsidRPr="00562409">
        <w:rPr>
          <w:rFonts w:cs="Arial"/>
          <w:szCs w:val="22"/>
        </w:rPr>
        <w:t xml:space="preserve"> komunikaci kategorie R22,5/100 a na levém mostu také připojovací pruh z křižovatkové větve TM4 křižovatky „</w:t>
      </w:r>
      <w:proofErr w:type="spellStart"/>
      <w:r w:rsidR="00FA41CD" w:rsidRPr="00562409">
        <w:rPr>
          <w:rFonts w:cs="Arial"/>
          <w:szCs w:val="22"/>
        </w:rPr>
        <w:t>Tesárske</w:t>
      </w:r>
      <w:proofErr w:type="spellEnd"/>
      <w:r w:rsidR="00FA41CD" w:rsidRPr="00562409">
        <w:rPr>
          <w:rFonts w:cs="Arial"/>
          <w:szCs w:val="22"/>
        </w:rPr>
        <w:t xml:space="preserve"> </w:t>
      </w:r>
      <w:proofErr w:type="spellStart"/>
      <w:r w:rsidR="00FA41CD" w:rsidRPr="00562409">
        <w:rPr>
          <w:rFonts w:cs="Arial"/>
          <w:szCs w:val="22"/>
        </w:rPr>
        <w:t>Mlyňany</w:t>
      </w:r>
      <w:proofErr w:type="spellEnd"/>
      <w:r w:rsidR="00FA41CD" w:rsidRPr="00562409">
        <w:rPr>
          <w:rFonts w:cs="Arial"/>
          <w:szCs w:val="22"/>
        </w:rPr>
        <w:t>“</w:t>
      </w:r>
      <w:r w:rsidR="00690352" w:rsidRPr="00562409">
        <w:rPr>
          <w:rFonts w:cs="Arial"/>
          <w:szCs w:val="22"/>
        </w:rPr>
        <w:t>.</w:t>
      </w:r>
    </w:p>
    <w:p w14:paraId="04422807" w14:textId="5811185F" w:rsidR="000B0247" w:rsidRPr="00562409" w:rsidRDefault="000B0247">
      <w:pPr>
        <w:pStyle w:val="Odstavecseseznamem"/>
        <w:numPr>
          <w:ilvl w:val="0"/>
          <w:numId w:val="20"/>
        </w:numPr>
        <w:ind w:left="709"/>
        <w:rPr>
          <w:rFonts w:cs="Arial"/>
          <w:szCs w:val="22"/>
        </w:rPr>
      </w:pPr>
      <w:r w:rsidRPr="00562409">
        <w:rPr>
          <w:rFonts w:cs="Arial"/>
          <w:szCs w:val="22"/>
        </w:rPr>
        <w:t xml:space="preserve">Druhý mostní objekt představuje monolitický předpjatý </w:t>
      </w:r>
      <w:proofErr w:type="spellStart"/>
      <w:r w:rsidRPr="00562409">
        <w:rPr>
          <w:rFonts w:cs="Arial"/>
          <w:szCs w:val="22"/>
        </w:rPr>
        <w:t>jednopolový</w:t>
      </w:r>
      <w:proofErr w:type="spellEnd"/>
      <w:r w:rsidRPr="00562409">
        <w:rPr>
          <w:rFonts w:cs="Arial"/>
          <w:szCs w:val="22"/>
        </w:rPr>
        <w:t xml:space="preserve"> most s rozpětím pole 28,8 m. Nachází se na větvi TM1 křižovatky </w:t>
      </w:r>
      <w:proofErr w:type="spellStart"/>
      <w:r w:rsidRPr="00562409">
        <w:rPr>
          <w:rFonts w:cs="Arial"/>
          <w:szCs w:val="22"/>
        </w:rPr>
        <w:t>Tesárske</w:t>
      </w:r>
      <w:proofErr w:type="spellEnd"/>
      <w:r w:rsidRPr="00562409">
        <w:rPr>
          <w:rFonts w:cs="Arial"/>
          <w:szCs w:val="22"/>
        </w:rPr>
        <w:t xml:space="preserve"> </w:t>
      </w:r>
      <w:proofErr w:type="spellStart"/>
      <w:r w:rsidRPr="00562409">
        <w:rPr>
          <w:rFonts w:cs="Arial"/>
          <w:szCs w:val="22"/>
        </w:rPr>
        <w:t>Mlyňany</w:t>
      </w:r>
      <w:proofErr w:type="spellEnd"/>
      <w:r w:rsidRPr="00562409">
        <w:rPr>
          <w:rFonts w:cs="Arial"/>
          <w:szCs w:val="22"/>
        </w:rPr>
        <w:t xml:space="preserve"> a převádí </w:t>
      </w:r>
      <w:r w:rsidRPr="00562409">
        <w:rPr>
          <w:rFonts w:cs="Arial"/>
          <w:szCs w:val="22"/>
        </w:rPr>
        <w:lastRenderedPageBreak/>
        <w:t>jednosměrnou odbočovací větev rychlostní komun</w:t>
      </w:r>
      <w:r w:rsidR="00063C7D" w:rsidRPr="00562409">
        <w:rPr>
          <w:rFonts w:cs="Arial"/>
          <w:szCs w:val="22"/>
        </w:rPr>
        <w:t>ikace R22,5/100 přes řeku Žitavu</w:t>
      </w:r>
      <w:r w:rsidRPr="00562409">
        <w:rPr>
          <w:rFonts w:cs="Arial"/>
          <w:szCs w:val="22"/>
        </w:rPr>
        <w:t>. Větev TM1 na mostním objektu je</w:t>
      </w:r>
      <w:r w:rsidR="00063C7D" w:rsidRPr="00562409">
        <w:rPr>
          <w:rFonts w:cs="Arial"/>
          <w:szCs w:val="22"/>
        </w:rPr>
        <w:t xml:space="preserve"> směrově v oblouku o poloměru </w:t>
      </w:r>
      <w:r w:rsidRPr="00562409">
        <w:rPr>
          <w:rFonts w:cs="Arial"/>
          <w:szCs w:val="22"/>
        </w:rPr>
        <w:t>85</w:t>
      </w:r>
      <w:r w:rsidR="00030DE4" w:rsidRPr="00562409">
        <w:rPr>
          <w:rFonts w:cs="Arial"/>
          <w:szCs w:val="22"/>
        </w:rPr>
        <w:t xml:space="preserve"> </w:t>
      </w:r>
      <w:r w:rsidRPr="00562409">
        <w:rPr>
          <w:rFonts w:cs="Arial"/>
          <w:szCs w:val="22"/>
        </w:rPr>
        <w:t>m. Výškově je větev TM1 v </w:t>
      </w:r>
      <w:r w:rsidR="00063C7D" w:rsidRPr="00562409">
        <w:rPr>
          <w:rFonts w:cs="Arial"/>
          <w:szCs w:val="22"/>
        </w:rPr>
        <w:t xml:space="preserve">zakružovacím oblouku o poloměru </w:t>
      </w:r>
      <w:r w:rsidRPr="00562409">
        <w:rPr>
          <w:rFonts w:cs="Arial"/>
          <w:szCs w:val="22"/>
        </w:rPr>
        <w:t>1</w:t>
      </w:r>
      <w:r w:rsidR="00063C7D" w:rsidRPr="00562409">
        <w:rPr>
          <w:rFonts w:cs="Arial"/>
          <w:szCs w:val="22"/>
        </w:rPr>
        <w:t xml:space="preserve"> </w:t>
      </w:r>
      <w:r w:rsidRPr="00562409">
        <w:rPr>
          <w:rFonts w:cs="Arial"/>
          <w:szCs w:val="22"/>
        </w:rPr>
        <w:t>900</w:t>
      </w:r>
      <w:r w:rsidR="00030DE4" w:rsidRPr="00562409">
        <w:rPr>
          <w:rFonts w:cs="Arial"/>
          <w:szCs w:val="22"/>
        </w:rPr>
        <w:t xml:space="preserve"> </w:t>
      </w:r>
      <w:r w:rsidRPr="00562409">
        <w:rPr>
          <w:rFonts w:cs="Arial"/>
          <w:szCs w:val="22"/>
        </w:rPr>
        <w:t>m.</w:t>
      </w:r>
    </w:p>
    <w:p w14:paraId="38F6F111" w14:textId="6CEDC99D" w:rsidR="00FA41CD" w:rsidRPr="00562409" w:rsidRDefault="00FA41CD" w:rsidP="000B0247">
      <w:pPr>
        <w:ind w:left="360"/>
      </w:pPr>
    </w:p>
    <w:p w14:paraId="748AF7E2" w14:textId="63D4D077" w:rsidR="00B62084" w:rsidRPr="00562409" w:rsidRDefault="00B62084">
      <w:pPr>
        <w:pStyle w:val="Odstavecseseznamem"/>
        <w:numPr>
          <w:ilvl w:val="0"/>
          <w:numId w:val="31"/>
        </w:numPr>
        <w:rPr>
          <w:rFonts w:cs="Arial"/>
          <w:i/>
          <w:iCs/>
          <w:sz w:val="20"/>
          <w:szCs w:val="20"/>
        </w:rPr>
      </w:pPr>
      <w:r w:rsidRPr="00562409">
        <w:rPr>
          <w:rFonts w:cs="Arial"/>
          <w:i/>
          <w:iCs/>
          <w:sz w:val="20"/>
          <w:szCs w:val="20"/>
        </w:rPr>
        <w:t xml:space="preserve">Objednatel: </w:t>
      </w:r>
      <w:r w:rsidR="00445485" w:rsidRPr="00562409">
        <w:rPr>
          <w:rFonts w:cs="Arial"/>
          <w:i/>
          <w:iCs/>
          <w:sz w:val="20"/>
          <w:szCs w:val="20"/>
        </w:rPr>
        <w:t>Novák &amp; Partner, s.r.o.</w:t>
      </w:r>
      <w:r w:rsidRPr="00562409">
        <w:rPr>
          <w:rFonts w:cs="Arial"/>
          <w:i/>
          <w:iCs/>
          <w:sz w:val="20"/>
          <w:szCs w:val="20"/>
        </w:rPr>
        <w:t xml:space="preserve"> </w:t>
      </w:r>
    </w:p>
    <w:p w14:paraId="125489B9" w14:textId="6DCE5931" w:rsidR="00B62084" w:rsidRPr="00562409" w:rsidRDefault="00B62084">
      <w:pPr>
        <w:pStyle w:val="Odstavecseseznamem"/>
        <w:numPr>
          <w:ilvl w:val="0"/>
          <w:numId w:val="31"/>
        </w:numPr>
        <w:rPr>
          <w:rFonts w:cs="Arial"/>
          <w:i/>
          <w:iCs/>
          <w:sz w:val="20"/>
          <w:szCs w:val="20"/>
        </w:rPr>
      </w:pPr>
      <w:r w:rsidRPr="00562409">
        <w:rPr>
          <w:rFonts w:cs="Arial"/>
          <w:i/>
          <w:iCs/>
          <w:sz w:val="20"/>
          <w:szCs w:val="20"/>
        </w:rPr>
        <w:t xml:space="preserve">Místo stavby: </w:t>
      </w:r>
      <w:r w:rsidR="0015450C" w:rsidRPr="00562409">
        <w:rPr>
          <w:i/>
          <w:sz w:val="20"/>
        </w:rPr>
        <w:t xml:space="preserve">KÚ </w:t>
      </w:r>
      <w:proofErr w:type="spellStart"/>
      <w:r w:rsidR="0015450C" w:rsidRPr="00562409">
        <w:rPr>
          <w:i/>
          <w:sz w:val="20"/>
        </w:rPr>
        <w:t>Tesáre</w:t>
      </w:r>
      <w:proofErr w:type="spellEnd"/>
      <w:r w:rsidR="0015450C" w:rsidRPr="00562409">
        <w:rPr>
          <w:i/>
          <w:sz w:val="20"/>
        </w:rPr>
        <w:t xml:space="preserve"> nad Žitavou</w:t>
      </w:r>
    </w:p>
    <w:p w14:paraId="7D6E57BA" w14:textId="52A6E507" w:rsidR="00B62084" w:rsidRPr="00562409" w:rsidRDefault="00B62084">
      <w:pPr>
        <w:pStyle w:val="Odstavecseseznamem"/>
        <w:numPr>
          <w:ilvl w:val="0"/>
          <w:numId w:val="31"/>
        </w:numPr>
        <w:rPr>
          <w:rFonts w:cs="Arial"/>
          <w:i/>
          <w:iCs/>
          <w:sz w:val="20"/>
          <w:szCs w:val="20"/>
        </w:rPr>
      </w:pPr>
      <w:r w:rsidRPr="00562409">
        <w:rPr>
          <w:rFonts w:cs="Arial"/>
          <w:i/>
          <w:iCs/>
          <w:sz w:val="20"/>
          <w:szCs w:val="20"/>
        </w:rPr>
        <w:t>Generální projektant: OBERMEYER HELIKA a. s.</w:t>
      </w:r>
    </w:p>
    <w:p w14:paraId="0D2869D8" w14:textId="4343E4A0" w:rsidR="00B62084" w:rsidRPr="00562409" w:rsidRDefault="00B62084">
      <w:pPr>
        <w:pStyle w:val="Odstavecseseznamem"/>
        <w:numPr>
          <w:ilvl w:val="0"/>
          <w:numId w:val="31"/>
        </w:numPr>
        <w:rPr>
          <w:rFonts w:cs="Arial"/>
          <w:i/>
          <w:iCs/>
          <w:sz w:val="20"/>
          <w:szCs w:val="20"/>
        </w:rPr>
      </w:pPr>
      <w:r w:rsidRPr="00562409">
        <w:rPr>
          <w:rFonts w:cs="Arial"/>
          <w:i/>
          <w:iCs/>
          <w:sz w:val="20"/>
          <w:szCs w:val="20"/>
        </w:rPr>
        <w:t xml:space="preserve">Realizace projektu: </w:t>
      </w:r>
      <w:r w:rsidR="00445485" w:rsidRPr="00562409">
        <w:rPr>
          <w:rFonts w:cs="Arial"/>
          <w:i/>
          <w:iCs/>
          <w:sz w:val="20"/>
          <w:szCs w:val="20"/>
        </w:rPr>
        <w:t>2009</w:t>
      </w:r>
      <w:r w:rsidR="00063C7D" w:rsidRPr="00562409">
        <w:rPr>
          <w:rFonts w:cs="Arial"/>
          <w:i/>
          <w:iCs/>
          <w:sz w:val="20"/>
          <w:szCs w:val="20"/>
        </w:rPr>
        <w:t>–</w:t>
      </w:r>
      <w:r w:rsidR="00445485" w:rsidRPr="00562409">
        <w:rPr>
          <w:rFonts w:cs="Arial"/>
          <w:i/>
          <w:iCs/>
          <w:sz w:val="20"/>
          <w:szCs w:val="20"/>
        </w:rPr>
        <w:t>2010</w:t>
      </w:r>
    </w:p>
    <w:p w14:paraId="62712CE7" w14:textId="074DCA4D" w:rsidR="00B62084" w:rsidRPr="00562409" w:rsidRDefault="00B62084">
      <w:pPr>
        <w:pStyle w:val="Odstavecseseznamem"/>
        <w:numPr>
          <w:ilvl w:val="0"/>
          <w:numId w:val="31"/>
        </w:numPr>
        <w:rPr>
          <w:rFonts w:cs="Arial"/>
          <w:i/>
          <w:iCs/>
          <w:sz w:val="20"/>
          <w:szCs w:val="20"/>
        </w:rPr>
      </w:pPr>
      <w:r w:rsidRPr="00562409">
        <w:rPr>
          <w:rFonts w:cs="Arial"/>
          <w:i/>
          <w:iCs/>
          <w:sz w:val="20"/>
          <w:szCs w:val="20"/>
        </w:rPr>
        <w:t xml:space="preserve">Realizace výstavby: </w:t>
      </w:r>
      <w:r w:rsidR="00445485" w:rsidRPr="00562409">
        <w:rPr>
          <w:rFonts w:cs="Arial"/>
          <w:i/>
          <w:iCs/>
          <w:sz w:val="20"/>
          <w:szCs w:val="20"/>
        </w:rPr>
        <w:t>2011</w:t>
      </w:r>
    </w:p>
    <w:p w14:paraId="2AD484EB" w14:textId="059AD6E0" w:rsidR="00B62084" w:rsidRPr="00562409" w:rsidRDefault="00B62084">
      <w:pPr>
        <w:pStyle w:val="Odstavecseseznamem"/>
        <w:numPr>
          <w:ilvl w:val="0"/>
          <w:numId w:val="31"/>
        </w:numPr>
        <w:rPr>
          <w:rFonts w:cs="Arial"/>
          <w:i/>
          <w:iCs/>
          <w:sz w:val="20"/>
          <w:szCs w:val="20"/>
        </w:rPr>
      </w:pPr>
      <w:r w:rsidRPr="00562409">
        <w:rPr>
          <w:rFonts w:cs="Arial"/>
          <w:i/>
          <w:iCs/>
          <w:sz w:val="20"/>
          <w:szCs w:val="20"/>
        </w:rPr>
        <w:t xml:space="preserve">Náklady stavby: </w:t>
      </w:r>
      <w:r w:rsidR="00445485" w:rsidRPr="00562409">
        <w:rPr>
          <w:rFonts w:cs="Arial"/>
          <w:i/>
          <w:iCs/>
          <w:sz w:val="20"/>
          <w:szCs w:val="20"/>
        </w:rPr>
        <w:t>cca 60 mil. Kč</w:t>
      </w:r>
    </w:p>
    <w:p w14:paraId="35FBED89" w14:textId="1C715856" w:rsidR="00B62084" w:rsidRPr="00562409" w:rsidRDefault="00B62084">
      <w:pPr>
        <w:pStyle w:val="Odstavecseseznamem"/>
        <w:numPr>
          <w:ilvl w:val="0"/>
          <w:numId w:val="31"/>
        </w:numPr>
        <w:rPr>
          <w:rFonts w:cs="Arial"/>
          <w:i/>
          <w:iCs/>
          <w:sz w:val="20"/>
          <w:szCs w:val="20"/>
        </w:rPr>
      </w:pPr>
      <w:r w:rsidRPr="00562409">
        <w:rPr>
          <w:rFonts w:cs="Arial"/>
          <w:i/>
          <w:iCs/>
          <w:sz w:val="20"/>
          <w:szCs w:val="20"/>
        </w:rPr>
        <w:t xml:space="preserve">Činnosti realizované OBERMEYER HELIKA: </w:t>
      </w:r>
      <w:r w:rsidR="00352663" w:rsidRPr="00562409">
        <w:rPr>
          <w:rFonts w:cs="Arial"/>
          <w:i/>
          <w:iCs/>
          <w:sz w:val="20"/>
          <w:szCs w:val="20"/>
        </w:rPr>
        <w:t>r</w:t>
      </w:r>
      <w:r w:rsidR="00445485" w:rsidRPr="00562409">
        <w:rPr>
          <w:rFonts w:cs="Arial"/>
          <w:i/>
          <w:iCs/>
          <w:sz w:val="20"/>
          <w:szCs w:val="20"/>
        </w:rPr>
        <w:t>ealizační dokumentace stavby, mostní list</w:t>
      </w:r>
    </w:p>
    <w:p w14:paraId="1CD46329" w14:textId="3D1DBFD8" w:rsidR="00E334D4" w:rsidRPr="00562409" w:rsidRDefault="00E334D4"/>
    <w:p w14:paraId="42E54324" w14:textId="22E0D4A6" w:rsidR="007E64D1" w:rsidRPr="00562409" w:rsidRDefault="00F42D3A">
      <w:pPr>
        <w:spacing w:line="240" w:lineRule="auto"/>
        <w:jc w:val="left"/>
        <w:rPr>
          <w:b/>
          <w:iCs/>
          <w:szCs w:val="26"/>
          <w:u w:val="single"/>
        </w:rPr>
      </w:pPr>
      <w:bookmarkStart w:id="215" w:name="_Toc523900427"/>
      <w:bookmarkStart w:id="216" w:name="_Toc523900428"/>
      <w:bookmarkStart w:id="217" w:name="_Toc523900429"/>
      <w:bookmarkStart w:id="218" w:name="_Toc523900430"/>
      <w:bookmarkStart w:id="219" w:name="_Toc523900431"/>
      <w:bookmarkStart w:id="220" w:name="_Toc523900432"/>
      <w:bookmarkStart w:id="221" w:name="_Toc523900433"/>
      <w:bookmarkStart w:id="222" w:name="_Toc523900434"/>
      <w:bookmarkStart w:id="223" w:name="_Toc523900435"/>
      <w:bookmarkStart w:id="224" w:name="_Toc523900436"/>
      <w:bookmarkStart w:id="225" w:name="_Toc523900437"/>
      <w:bookmarkStart w:id="226" w:name="_Toc523900438"/>
      <w:bookmarkStart w:id="227" w:name="_Toc523900439"/>
      <w:bookmarkStart w:id="228" w:name="_Toc523900440"/>
      <w:bookmarkStart w:id="229" w:name="_Toc523900441"/>
      <w:bookmarkStart w:id="230" w:name="_Toc523900442"/>
      <w:bookmarkStart w:id="231" w:name="_Toc523900443"/>
      <w:bookmarkStart w:id="232" w:name="_Toc523900444"/>
      <w:bookmarkStart w:id="233" w:name="_Toc523900445"/>
      <w:bookmarkStart w:id="234" w:name="_Toc523900446"/>
      <w:bookmarkStart w:id="235" w:name="_Toc523900447"/>
      <w:bookmarkStart w:id="236" w:name="_Toc523900448"/>
      <w:bookmarkStart w:id="237" w:name="_Toc523900449"/>
      <w:bookmarkStart w:id="238" w:name="_Toc523900450"/>
      <w:bookmarkStart w:id="239" w:name="_Toc523900451"/>
      <w:bookmarkStart w:id="240" w:name="_Toc523900452"/>
      <w:bookmarkStart w:id="241" w:name="_Toc523900453"/>
      <w:bookmarkStart w:id="242" w:name="_Toc523900454"/>
      <w:bookmarkStart w:id="243" w:name="_Toc523900455"/>
      <w:bookmarkStart w:id="244" w:name="_Toc523900456"/>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2409">
        <w:rPr>
          <w:rFonts w:cs="Arial"/>
          <w:noProof/>
          <w:szCs w:val="22"/>
        </w:rPr>
        <w:drawing>
          <wp:anchor distT="0" distB="0" distL="114300" distR="114300" simplePos="0" relativeHeight="251709440" behindDoc="1" locked="0" layoutInCell="1" allowOverlap="1" wp14:anchorId="25592A2F" wp14:editId="70A457C7">
            <wp:simplePos x="0" y="0"/>
            <wp:positionH relativeFrom="margin">
              <wp:posOffset>797470</wp:posOffset>
            </wp:positionH>
            <wp:positionV relativeFrom="margin">
              <wp:posOffset>2708638</wp:posOffset>
            </wp:positionV>
            <wp:extent cx="4424680" cy="2952115"/>
            <wp:effectExtent l="0" t="0" r="0" b="0"/>
            <wp:wrapTight wrapText="bothSides">
              <wp:wrapPolygon edited="0">
                <wp:start x="0" y="0"/>
                <wp:lineTo x="0" y="21465"/>
                <wp:lineTo x="21513" y="21465"/>
                <wp:lineTo x="21513" y="0"/>
                <wp:lineTo x="0" y="0"/>
              </wp:wrapPolygon>
            </wp:wrapTight>
            <wp:docPr id="42" name="Obrázek 42" descr="Obsah obrázku obloha, tráva, exteriér,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obloha, tráva, exteriér, budova&#10;&#10;Popis byl vytvořen automaticky"/>
                    <pic:cNvPicPr/>
                  </pic:nvPicPr>
                  <pic:blipFill>
                    <a:blip r:embed="rId52" cstate="email">
                      <a:extLst>
                        <a:ext uri="{28A0092B-C50C-407E-A947-70E740481C1C}">
                          <a14:useLocalDpi xmlns:a14="http://schemas.microsoft.com/office/drawing/2010/main"/>
                        </a:ext>
                      </a:extLst>
                    </a:blip>
                    <a:stretch>
                      <a:fillRect/>
                    </a:stretch>
                  </pic:blipFill>
                  <pic:spPr>
                    <a:xfrm>
                      <a:off x="0" y="0"/>
                      <a:ext cx="4424680" cy="2952115"/>
                    </a:xfrm>
                    <a:prstGeom prst="rect">
                      <a:avLst/>
                    </a:prstGeom>
                  </pic:spPr>
                </pic:pic>
              </a:graphicData>
            </a:graphic>
            <wp14:sizeRelH relativeFrom="margin">
              <wp14:pctWidth>0</wp14:pctWidth>
            </wp14:sizeRelH>
            <wp14:sizeRelV relativeFrom="margin">
              <wp14:pctHeight>0</wp14:pctHeight>
            </wp14:sizeRelV>
          </wp:anchor>
        </w:drawing>
      </w:r>
      <w:r w:rsidR="007E64D1" w:rsidRPr="00562409">
        <w:br w:type="page"/>
      </w:r>
    </w:p>
    <w:p w14:paraId="2211A9B6" w14:textId="6912537B" w:rsidR="00587C7E" w:rsidRPr="00562409" w:rsidRDefault="00063C7D" w:rsidP="00531772">
      <w:pPr>
        <w:pStyle w:val="Nadpis2"/>
      </w:pPr>
      <w:bookmarkStart w:id="245" w:name="_Toc124841070"/>
      <w:r w:rsidRPr="00562409">
        <w:lastRenderedPageBreak/>
        <w:t>PROJEKTOVÉ ŘÍZENÍ A ODBORNÉ PORADENSTVÍ</w:t>
      </w:r>
      <w:bookmarkEnd w:id="245"/>
    </w:p>
    <w:p w14:paraId="1AA87EF7" w14:textId="3791D6F7" w:rsidR="00C51FA1" w:rsidRPr="00562409" w:rsidRDefault="00C51FA1" w:rsidP="00640B96"/>
    <w:p w14:paraId="4D1B8705" w14:textId="1E864964" w:rsidR="00E334D4" w:rsidRPr="00562409" w:rsidRDefault="00216DE3" w:rsidP="00340496">
      <w:pPr>
        <w:pStyle w:val="Nadpis3"/>
      </w:pPr>
      <w:bookmarkStart w:id="246" w:name="_Toc124841071"/>
      <w:r w:rsidRPr="00562409">
        <w:t>Administrativní budova GREEN POINT</w:t>
      </w:r>
      <w:bookmarkEnd w:id="246"/>
    </w:p>
    <w:p w14:paraId="3417BAFC" w14:textId="2362A24F" w:rsidR="00E334D4" w:rsidRPr="00562409" w:rsidRDefault="00E334D4"/>
    <w:p w14:paraId="441B6746" w14:textId="130258F8" w:rsidR="00FC4B23" w:rsidRPr="00562409" w:rsidRDefault="00FC4B23" w:rsidP="009A27A4">
      <w:pPr>
        <w:pStyle w:val="Odstavecseseznamem"/>
        <w:numPr>
          <w:ilvl w:val="0"/>
          <w:numId w:val="32"/>
        </w:numPr>
        <w:autoSpaceDE w:val="0"/>
        <w:autoSpaceDN w:val="0"/>
        <w:adjustRightInd w:val="0"/>
        <w:spacing w:line="360" w:lineRule="auto"/>
        <w:rPr>
          <w:rFonts w:cs="Arial"/>
          <w:iCs/>
          <w:szCs w:val="22"/>
        </w:rPr>
      </w:pPr>
      <w:bookmarkStart w:id="247" w:name="_Hlk124777046"/>
      <w:r w:rsidRPr="00562409">
        <w:rPr>
          <w:rFonts w:cs="Arial"/>
          <w:iCs/>
          <w:szCs w:val="22"/>
        </w:rPr>
        <w:t>Administrativní budova Green Point se nachází v lokalitě Anděl v Praze 5 – Smíchov. Nabí</w:t>
      </w:r>
      <w:r w:rsidR="008657F9" w:rsidRPr="00562409">
        <w:rPr>
          <w:rFonts w:cs="Arial"/>
          <w:iCs/>
          <w:szCs w:val="22"/>
        </w:rPr>
        <w:t>zí</w:t>
      </w:r>
      <w:r w:rsidRPr="00562409">
        <w:rPr>
          <w:rFonts w:cs="Arial"/>
          <w:iCs/>
          <w:szCs w:val="22"/>
        </w:rPr>
        <w:t xml:space="preserve"> </w:t>
      </w:r>
      <w:r w:rsidR="003801B8" w:rsidRPr="00562409">
        <w:rPr>
          <w:rFonts w:cs="Arial"/>
          <w:iCs/>
          <w:szCs w:val="22"/>
        </w:rPr>
        <w:t xml:space="preserve">osm </w:t>
      </w:r>
      <w:r w:rsidRPr="00562409">
        <w:rPr>
          <w:rFonts w:cs="Arial"/>
          <w:iCs/>
          <w:szCs w:val="22"/>
        </w:rPr>
        <w:t>nadzemních podlaží s více než 7 000 m</w:t>
      </w:r>
      <w:r w:rsidRPr="00562409">
        <w:rPr>
          <w:rFonts w:cs="Arial"/>
          <w:iCs/>
          <w:szCs w:val="22"/>
          <w:vertAlign w:val="superscript"/>
        </w:rPr>
        <w:t>2</w:t>
      </w:r>
      <w:r w:rsidRPr="00562409">
        <w:rPr>
          <w:rFonts w:cs="Arial"/>
          <w:iCs/>
          <w:szCs w:val="22"/>
        </w:rPr>
        <w:t xml:space="preserve"> kancelářských prostor a tři podzemní podlaží pro parkování</w:t>
      </w:r>
      <w:r w:rsidR="008A1540" w:rsidRPr="00562409" w:rsidDel="008A1540">
        <w:rPr>
          <w:rFonts w:cs="Arial"/>
          <w:iCs/>
          <w:szCs w:val="22"/>
        </w:rPr>
        <w:t xml:space="preserve"> </w:t>
      </w:r>
      <w:r w:rsidRPr="00562409">
        <w:rPr>
          <w:rFonts w:cs="Arial"/>
          <w:iCs/>
          <w:szCs w:val="22"/>
        </w:rPr>
        <w:t>8</w:t>
      </w:r>
      <w:r w:rsidR="00C86010" w:rsidRPr="00562409">
        <w:rPr>
          <w:rFonts w:cs="Arial"/>
          <w:iCs/>
          <w:szCs w:val="22"/>
        </w:rPr>
        <w:t>5</w:t>
      </w:r>
      <w:r w:rsidRPr="00562409">
        <w:rPr>
          <w:rFonts w:cs="Arial"/>
          <w:iCs/>
          <w:szCs w:val="22"/>
        </w:rPr>
        <w:t xml:space="preserve"> vozů. Na střeše se nacház</w:t>
      </w:r>
      <w:r w:rsidR="008657F9" w:rsidRPr="00562409">
        <w:rPr>
          <w:rFonts w:cs="Arial"/>
          <w:iCs/>
          <w:szCs w:val="22"/>
        </w:rPr>
        <w:t>í</w:t>
      </w:r>
      <w:r w:rsidRPr="00562409">
        <w:rPr>
          <w:rFonts w:cs="Arial"/>
          <w:iCs/>
          <w:szCs w:val="22"/>
        </w:rPr>
        <w:t xml:space="preserve"> dvě relaxační místnosti a prostorná terasa osázená travinami a dřevinami, která poskyt</w:t>
      </w:r>
      <w:r w:rsidR="008657F9" w:rsidRPr="00562409">
        <w:rPr>
          <w:rFonts w:cs="Arial"/>
          <w:iCs/>
          <w:szCs w:val="22"/>
        </w:rPr>
        <w:t>uje</w:t>
      </w:r>
      <w:r w:rsidRPr="00562409">
        <w:rPr>
          <w:rFonts w:cs="Arial"/>
          <w:iCs/>
          <w:szCs w:val="22"/>
        </w:rPr>
        <w:t xml:space="preserve"> místo pro venkovní relaxaci. Živá zeleň </w:t>
      </w:r>
      <w:r w:rsidR="008657F9" w:rsidRPr="00562409">
        <w:rPr>
          <w:rFonts w:cs="Arial"/>
          <w:iCs/>
          <w:szCs w:val="22"/>
        </w:rPr>
        <w:t xml:space="preserve">je </w:t>
      </w:r>
      <w:r w:rsidRPr="00562409">
        <w:rPr>
          <w:rFonts w:cs="Arial"/>
          <w:iCs/>
          <w:szCs w:val="22"/>
        </w:rPr>
        <w:t xml:space="preserve">také uvnitř budovy v atriu. Green Point se řadí k tzv. zeleným budovám, které jsou ekologicky šetrné, mají nízkou spotřebu energie a svým celkovým konceptem zapadají do okolí z hlediska urbanistického i sociálního. Díky tomu budova aspiruje na získání certifikátu BREEAM na úrovni </w:t>
      </w:r>
      <w:proofErr w:type="spellStart"/>
      <w:r w:rsidRPr="00562409">
        <w:rPr>
          <w:rFonts w:cs="Arial"/>
          <w:iCs/>
          <w:szCs w:val="22"/>
        </w:rPr>
        <w:t>Excellent</w:t>
      </w:r>
      <w:proofErr w:type="spellEnd"/>
      <w:r w:rsidRPr="00562409">
        <w:rPr>
          <w:rFonts w:cs="Arial"/>
          <w:iCs/>
          <w:szCs w:val="22"/>
        </w:rPr>
        <w:t xml:space="preserve"> (BREEAM International New </w:t>
      </w:r>
      <w:proofErr w:type="spellStart"/>
      <w:r w:rsidRPr="00562409">
        <w:rPr>
          <w:rFonts w:cs="Arial"/>
          <w:iCs/>
          <w:szCs w:val="22"/>
        </w:rPr>
        <w:t>Construction</w:t>
      </w:r>
      <w:proofErr w:type="spellEnd"/>
      <w:r w:rsidRPr="00562409">
        <w:rPr>
          <w:rFonts w:cs="Arial"/>
          <w:iCs/>
          <w:szCs w:val="22"/>
        </w:rPr>
        <w:t xml:space="preserve"> 2016 Shell and </w:t>
      </w:r>
      <w:proofErr w:type="spellStart"/>
      <w:r w:rsidRPr="00562409">
        <w:rPr>
          <w:rFonts w:cs="Arial"/>
          <w:iCs/>
          <w:szCs w:val="22"/>
        </w:rPr>
        <w:t>Core</w:t>
      </w:r>
      <w:proofErr w:type="spellEnd"/>
      <w:r w:rsidRPr="00562409">
        <w:rPr>
          <w:rFonts w:cs="Arial"/>
          <w:iCs/>
          <w:szCs w:val="22"/>
        </w:rPr>
        <w:t>).</w:t>
      </w:r>
    </w:p>
    <w:p w14:paraId="7E3C2293" w14:textId="38C86ADF" w:rsidR="00FC4B23" w:rsidRPr="00562409" w:rsidRDefault="00FC4B23" w:rsidP="009A27A4">
      <w:pPr>
        <w:pStyle w:val="Odstavecseseznamem"/>
        <w:numPr>
          <w:ilvl w:val="0"/>
          <w:numId w:val="32"/>
        </w:numPr>
        <w:autoSpaceDE w:val="0"/>
        <w:autoSpaceDN w:val="0"/>
        <w:adjustRightInd w:val="0"/>
        <w:spacing w:line="360" w:lineRule="auto"/>
        <w:rPr>
          <w:rFonts w:cs="Arial"/>
          <w:iCs/>
          <w:szCs w:val="22"/>
        </w:rPr>
      </w:pPr>
      <w:r w:rsidRPr="00562409">
        <w:rPr>
          <w:rFonts w:cs="Arial"/>
          <w:iCs/>
          <w:szCs w:val="22"/>
        </w:rPr>
        <w:t>Green Point vznik</w:t>
      </w:r>
      <w:r w:rsidR="008657F9" w:rsidRPr="00562409">
        <w:rPr>
          <w:rFonts w:cs="Arial"/>
          <w:iCs/>
          <w:szCs w:val="22"/>
        </w:rPr>
        <w:t>la</w:t>
      </w:r>
      <w:r w:rsidRPr="00562409">
        <w:rPr>
          <w:rFonts w:cs="Arial"/>
          <w:iCs/>
          <w:szCs w:val="22"/>
        </w:rPr>
        <w:t xml:space="preserve"> ve složité lokalitě, v místech výjezdu ze smíchovských tunelů a </w:t>
      </w:r>
      <w:proofErr w:type="spellStart"/>
      <w:r w:rsidRPr="00562409">
        <w:rPr>
          <w:rFonts w:cs="Arial"/>
          <w:iCs/>
          <w:szCs w:val="22"/>
        </w:rPr>
        <w:t>zatrubněného</w:t>
      </w:r>
      <w:proofErr w:type="spellEnd"/>
      <w:r w:rsidRPr="00562409">
        <w:rPr>
          <w:rFonts w:cs="Arial"/>
          <w:iCs/>
          <w:szCs w:val="22"/>
        </w:rPr>
        <w:t xml:space="preserve"> Motolského potoka. Požadavkem investora navíc bylo nastavit přípravu výstavby, realizaci i užívání budovy v nejvyšším světovém standardu.</w:t>
      </w:r>
    </w:p>
    <w:p w14:paraId="40940F4E" w14:textId="7BB8BCCF" w:rsidR="00E334D4" w:rsidRPr="00562409" w:rsidRDefault="00B11B05" w:rsidP="009A27A4">
      <w:pPr>
        <w:pStyle w:val="Odstavecseseznamem"/>
        <w:numPr>
          <w:ilvl w:val="0"/>
          <w:numId w:val="32"/>
        </w:numPr>
        <w:spacing w:line="360" w:lineRule="auto"/>
        <w:rPr>
          <w:rFonts w:cs="Calibri"/>
          <w:szCs w:val="22"/>
        </w:rPr>
      </w:pPr>
      <w:r w:rsidRPr="00562409">
        <w:rPr>
          <w:noProof/>
        </w:rPr>
        <w:drawing>
          <wp:anchor distT="0" distB="0" distL="114300" distR="114300" simplePos="0" relativeHeight="251711488" behindDoc="0" locked="0" layoutInCell="1" allowOverlap="1" wp14:anchorId="264F07B7" wp14:editId="2D5618FB">
            <wp:simplePos x="0" y="0"/>
            <wp:positionH relativeFrom="margin">
              <wp:posOffset>2015868</wp:posOffset>
            </wp:positionH>
            <wp:positionV relativeFrom="margin">
              <wp:posOffset>3886511</wp:posOffset>
            </wp:positionV>
            <wp:extent cx="3813175" cy="2089150"/>
            <wp:effectExtent l="0" t="0" r="0" b="635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een_Point (5) náhle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13175" cy="2089150"/>
                    </a:xfrm>
                    <a:prstGeom prst="rect">
                      <a:avLst/>
                    </a:prstGeom>
                  </pic:spPr>
                </pic:pic>
              </a:graphicData>
            </a:graphic>
            <wp14:sizeRelH relativeFrom="margin">
              <wp14:pctWidth>0</wp14:pctWidth>
            </wp14:sizeRelH>
            <wp14:sizeRelV relativeFrom="margin">
              <wp14:pctHeight>0</wp14:pctHeight>
            </wp14:sizeRelV>
          </wp:anchor>
        </w:drawing>
      </w:r>
      <w:r w:rsidR="00FC4B23" w:rsidRPr="00562409">
        <w:rPr>
          <w:szCs w:val="22"/>
        </w:rPr>
        <w:t xml:space="preserve">Projektový tým OBERMEYER HELIKA zajišťuje v rámci projektu kompletní servis, který zahrnuje projektové řízení, </w:t>
      </w:r>
      <w:proofErr w:type="spellStart"/>
      <w:r w:rsidR="00FC4B23" w:rsidRPr="00562409">
        <w:rPr>
          <w:szCs w:val="22"/>
        </w:rPr>
        <w:t>cost</w:t>
      </w:r>
      <w:proofErr w:type="spellEnd"/>
      <w:r w:rsidR="00FC4B23" w:rsidRPr="00562409">
        <w:rPr>
          <w:szCs w:val="22"/>
        </w:rPr>
        <w:t xml:space="preserve"> management, </w:t>
      </w:r>
      <w:proofErr w:type="spellStart"/>
      <w:r w:rsidR="00FC4B23" w:rsidRPr="00562409">
        <w:rPr>
          <w:szCs w:val="22"/>
        </w:rPr>
        <w:t>koordinátorskou</w:t>
      </w:r>
      <w:proofErr w:type="spellEnd"/>
      <w:r w:rsidR="00FC4B23" w:rsidRPr="00562409">
        <w:rPr>
          <w:szCs w:val="22"/>
        </w:rPr>
        <w:t xml:space="preserve"> činnost včetně BO</w:t>
      </w:r>
      <w:r w:rsidR="00063C7D" w:rsidRPr="00562409">
        <w:rPr>
          <w:szCs w:val="22"/>
        </w:rPr>
        <w:t>ZP a technický dozor investora.</w:t>
      </w:r>
    </w:p>
    <w:p w14:paraId="4D69C18B" w14:textId="77777777" w:rsidR="00352EB0" w:rsidRPr="00562409" w:rsidRDefault="00352EB0" w:rsidP="009A27A4">
      <w:pPr>
        <w:pStyle w:val="Odstavecseseznamem"/>
        <w:spacing w:line="360" w:lineRule="auto"/>
        <w:ind w:left="720"/>
        <w:rPr>
          <w:rFonts w:cs="Calibri"/>
          <w:szCs w:val="22"/>
        </w:rPr>
      </w:pPr>
    </w:p>
    <w:bookmarkEnd w:id="247"/>
    <w:p w14:paraId="0B1C07D1" w14:textId="6A193A92" w:rsidR="00E334D4" w:rsidRPr="00562409" w:rsidRDefault="00445485" w:rsidP="009A27A4">
      <w:pPr>
        <w:pStyle w:val="Odstavecseseznamem"/>
        <w:numPr>
          <w:ilvl w:val="0"/>
          <w:numId w:val="33"/>
        </w:numPr>
        <w:spacing w:line="360" w:lineRule="auto"/>
        <w:rPr>
          <w:rFonts w:cs="Arial"/>
          <w:i/>
          <w:iCs/>
          <w:sz w:val="20"/>
          <w:szCs w:val="20"/>
        </w:rPr>
      </w:pPr>
      <w:r w:rsidRPr="00562409">
        <w:rPr>
          <w:rFonts w:cs="Arial"/>
          <w:i/>
          <w:iCs/>
          <w:sz w:val="20"/>
          <w:szCs w:val="20"/>
        </w:rPr>
        <w:t>Objednatel: Hampshire Green Point a.s.</w:t>
      </w:r>
    </w:p>
    <w:p w14:paraId="4D64A6A8" w14:textId="3BD91273" w:rsidR="00E334D4" w:rsidRPr="00562409" w:rsidRDefault="00445485" w:rsidP="009A27A4">
      <w:pPr>
        <w:pStyle w:val="Odstavecseseznamem"/>
        <w:numPr>
          <w:ilvl w:val="0"/>
          <w:numId w:val="33"/>
        </w:numPr>
        <w:spacing w:line="360" w:lineRule="auto"/>
        <w:rPr>
          <w:rFonts w:cs="Arial"/>
          <w:i/>
          <w:iCs/>
          <w:sz w:val="20"/>
          <w:szCs w:val="20"/>
        </w:rPr>
      </w:pPr>
      <w:r w:rsidRPr="00562409">
        <w:rPr>
          <w:rFonts w:cs="Arial"/>
          <w:i/>
          <w:iCs/>
          <w:sz w:val="20"/>
          <w:szCs w:val="20"/>
        </w:rPr>
        <w:t xml:space="preserve">Místo stavby: Praha 5 </w:t>
      </w:r>
      <w:r w:rsidR="001E33BA" w:rsidRPr="00562409">
        <w:rPr>
          <w:rFonts w:cs="Arial"/>
          <w:i/>
          <w:iCs/>
          <w:sz w:val="20"/>
          <w:szCs w:val="20"/>
        </w:rPr>
        <w:t>–</w:t>
      </w:r>
      <w:r w:rsidRPr="00562409">
        <w:rPr>
          <w:rFonts w:cs="Arial"/>
          <w:i/>
          <w:iCs/>
          <w:sz w:val="20"/>
          <w:szCs w:val="20"/>
        </w:rPr>
        <w:t xml:space="preserve"> Smíchov </w:t>
      </w:r>
      <w:r w:rsidRPr="00562409">
        <w:rPr>
          <w:rFonts w:cs="Arial"/>
          <w:i/>
          <w:iCs/>
          <w:sz w:val="20"/>
          <w:szCs w:val="20"/>
        </w:rPr>
        <w:tab/>
      </w:r>
    </w:p>
    <w:p w14:paraId="295A4AAF" w14:textId="5C111E39" w:rsidR="00E334D4" w:rsidRPr="00562409" w:rsidRDefault="00063C7D" w:rsidP="009A27A4">
      <w:pPr>
        <w:pStyle w:val="Odstavecseseznamem"/>
        <w:numPr>
          <w:ilvl w:val="0"/>
          <w:numId w:val="33"/>
        </w:numPr>
        <w:spacing w:line="360" w:lineRule="auto"/>
        <w:rPr>
          <w:rFonts w:cs="Arial"/>
          <w:i/>
          <w:iCs/>
          <w:sz w:val="20"/>
          <w:szCs w:val="20"/>
        </w:rPr>
      </w:pPr>
      <w:r w:rsidRPr="00562409">
        <w:rPr>
          <w:rFonts w:cs="Arial"/>
          <w:i/>
          <w:iCs/>
          <w:sz w:val="20"/>
          <w:szCs w:val="20"/>
        </w:rPr>
        <w:t>Realizace projektu: 201</w:t>
      </w:r>
      <w:r w:rsidR="005A5190" w:rsidRPr="00562409">
        <w:rPr>
          <w:rFonts w:cs="Arial"/>
          <w:i/>
          <w:iCs/>
          <w:sz w:val="20"/>
          <w:szCs w:val="20"/>
        </w:rPr>
        <w:t>6</w:t>
      </w:r>
      <w:r w:rsidR="00445485" w:rsidRPr="00562409">
        <w:rPr>
          <w:rFonts w:cs="Arial"/>
          <w:i/>
          <w:iCs/>
          <w:sz w:val="20"/>
          <w:szCs w:val="20"/>
        </w:rPr>
        <w:t>–20</w:t>
      </w:r>
      <w:r w:rsidR="005A5190" w:rsidRPr="00562409">
        <w:rPr>
          <w:rFonts w:cs="Arial"/>
          <w:i/>
          <w:iCs/>
          <w:sz w:val="20"/>
          <w:szCs w:val="20"/>
        </w:rPr>
        <w:t>20</w:t>
      </w:r>
    </w:p>
    <w:p w14:paraId="07EFD247" w14:textId="17C15C88" w:rsidR="00E334D4" w:rsidRPr="00562409" w:rsidRDefault="00445485" w:rsidP="009A27A4">
      <w:pPr>
        <w:pStyle w:val="Odstavecseseznamem"/>
        <w:numPr>
          <w:ilvl w:val="0"/>
          <w:numId w:val="33"/>
        </w:numPr>
        <w:spacing w:line="360" w:lineRule="auto"/>
        <w:rPr>
          <w:rFonts w:cs="Arial"/>
          <w:i/>
          <w:iCs/>
          <w:sz w:val="20"/>
          <w:szCs w:val="20"/>
        </w:rPr>
      </w:pPr>
      <w:r w:rsidRPr="00562409">
        <w:rPr>
          <w:rFonts w:cs="Arial"/>
          <w:i/>
          <w:iCs/>
          <w:sz w:val="20"/>
          <w:szCs w:val="20"/>
        </w:rPr>
        <w:t xml:space="preserve">Realizace výstavby: </w:t>
      </w:r>
      <w:r w:rsidR="005A5190" w:rsidRPr="00562409">
        <w:rPr>
          <w:rFonts w:cs="Arial"/>
          <w:i/>
          <w:iCs/>
          <w:sz w:val="20"/>
          <w:szCs w:val="20"/>
        </w:rPr>
        <w:t>2018-2019</w:t>
      </w:r>
    </w:p>
    <w:p w14:paraId="036F6D05" w14:textId="38749D64" w:rsidR="00E334D4" w:rsidRPr="00562409" w:rsidRDefault="00445485" w:rsidP="009A27A4">
      <w:pPr>
        <w:pStyle w:val="Odstavecseseznamem"/>
        <w:numPr>
          <w:ilvl w:val="0"/>
          <w:numId w:val="33"/>
        </w:numPr>
        <w:spacing w:line="360" w:lineRule="auto"/>
        <w:rPr>
          <w:rFonts w:cs="Arial"/>
          <w:i/>
          <w:iCs/>
          <w:sz w:val="20"/>
          <w:szCs w:val="20"/>
        </w:rPr>
      </w:pPr>
      <w:r w:rsidRPr="00562409">
        <w:rPr>
          <w:rFonts w:cs="Arial"/>
          <w:i/>
          <w:iCs/>
          <w:sz w:val="20"/>
          <w:szCs w:val="20"/>
        </w:rPr>
        <w:t>Činnosti realizované OBERMEYER HELIKA: projektové řízení</w:t>
      </w:r>
      <w:r w:rsidR="00AD16FD" w:rsidRPr="00562409">
        <w:rPr>
          <w:rFonts w:cs="Arial"/>
          <w:i/>
          <w:iCs/>
          <w:sz w:val="20"/>
          <w:szCs w:val="20"/>
        </w:rPr>
        <w:t>,</w:t>
      </w:r>
      <w:r w:rsidR="00DD136F" w:rsidRPr="00562409">
        <w:rPr>
          <w:rFonts w:cs="Arial"/>
          <w:i/>
          <w:iCs/>
          <w:sz w:val="20"/>
          <w:szCs w:val="20"/>
        </w:rPr>
        <w:t xml:space="preserve"> </w:t>
      </w:r>
      <w:proofErr w:type="spellStart"/>
      <w:r w:rsidRPr="00562409">
        <w:rPr>
          <w:rFonts w:cs="Arial"/>
          <w:i/>
          <w:iCs/>
          <w:sz w:val="20"/>
          <w:szCs w:val="20"/>
        </w:rPr>
        <w:t>cost</w:t>
      </w:r>
      <w:proofErr w:type="spellEnd"/>
      <w:r w:rsidRPr="00562409">
        <w:rPr>
          <w:rFonts w:cs="Arial"/>
          <w:i/>
          <w:iCs/>
          <w:sz w:val="20"/>
          <w:szCs w:val="20"/>
        </w:rPr>
        <w:t xml:space="preserve"> management</w:t>
      </w:r>
      <w:r w:rsidR="00DD136F" w:rsidRPr="00562409">
        <w:rPr>
          <w:rFonts w:cs="Arial"/>
          <w:i/>
          <w:iCs/>
          <w:sz w:val="20"/>
          <w:szCs w:val="20"/>
        </w:rPr>
        <w:t xml:space="preserve">, </w:t>
      </w:r>
      <w:r w:rsidRPr="00562409">
        <w:rPr>
          <w:rFonts w:cs="Arial"/>
          <w:i/>
          <w:iCs/>
          <w:sz w:val="20"/>
          <w:szCs w:val="20"/>
        </w:rPr>
        <w:t>koordinátor BOZP</w:t>
      </w:r>
      <w:r w:rsidR="00DD136F" w:rsidRPr="00562409">
        <w:rPr>
          <w:rFonts w:cs="Arial"/>
          <w:i/>
          <w:iCs/>
          <w:sz w:val="20"/>
          <w:szCs w:val="20"/>
        </w:rPr>
        <w:t xml:space="preserve">, </w:t>
      </w:r>
      <w:r w:rsidRPr="00562409">
        <w:rPr>
          <w:rFonts w:cs="Arial"/>
          <w:i/>
          <w:iCs/>
          <w:sz w:val="20"/>
          <w:szCs w:val="20"/>
        </w:rPr>
        <w:t>technický dozor investora</w:t>
      </w:r>
      <w:r w:rsidR="00DD136F" w:rsidRPr="00562409">
        <w:rPr>
          <w:rFonts w:cs="Arial"/>
          <w:i/>
          <w:iCs/>
          <w:sz w:val="20"/>
          <w:szCs w:val="20"/>
        </w:rPr>
        <w:t xml:space="preserve">, </w:t>
      </w:r>
      <w:r w:rsidRPr="00562409">
        <w:rPr>
          <w:rFonts w:cs="Arial"/>
          <w:i/>
          <w:iCs/>
          <w:sz w:val="20"/>
          <w:szCs w:val="20"/>
        </w:rPr>
        <w:t>kompletní servis od koordinace projektanta po realizaci</w:t>
      </w:r>
    </w:p>
    <w:p w14:paraId="64B61728" w14:textId="0056988C" w:rsidR="00E704AA" w:rsidRPr="00562409" w:rsidRDefault="00E704AA" w:rsidP="000804A2">
      <w:pPr>
        <w:spacing w:line="360" w:lineRule="auto"/>
        <w:jc w:val="left"/>
      </w:pPr>
      <w:r w:rsidRPr="00562409">
        <w:br w:type="page"/>
      </w:r>
    </w:p>
    <w:p w14:paraId="1E601430" w14:textId="54F994FB" w:rsidR="00E334D4" w:rsidRPr="00562409" w:rsidRDefault="00E334D4"/>
    <w:p w14:paraId="38A3382B" w14:textId="6E3CDD8C" w:rsidR="00E334D4" w:rsidRPr="00562409" w:rsidRDefault="00063C7D" w:rsidP="00340496">
      <w:pPr>
        <w:pStyle w:val="Nadpis3"/>
      </w:pPr>
      <w:bookmarkStart w:id="248" w:name="_Toc124841072"/>
      <w:r w:rsidRPr="00562409">
        <w:t>Nová budova</w:t>
      </w:r>
      <w:r w:rsidR="00445485" w:rsidRPr="00562409">
        <w:t xml:space="preserve"> ČSOB</w:t>
      </w:r>
      <w:r w:rsidRPr="00562409">
        <w:t xml:space="preserve"> – HHQ Hradec</w:t>
      </w:r>
      <w:r w:rsidR="00445485" w:rsidRPr="00562409">
        <w:t xml:space="preserve"> K</w:t>
      </w:r>
      <w:r w:rsidRPr="00562409">
        <w:t>rálové</w:t>
      </w:r>
      <w:bookmarkEnd w:id="248"/>
    </w:p>
    <w:p w14:paraId="68AE8CE8" w14:textId="359C10C0" w:rsidR="007F7D78" w:rsidRPr="00562409" w:rsidRDefault="007F7D78" w:rsidP="009A27A4"/>
    <w:p w14:paraId="37BFC191" w14:textId="635B2683" w:rsidR="00AC25A4" w:rsidRPr="00562409" w:rsidRDefault="00AC25A4" w:rsidP="009A27A4">
      <w:pPr>
        <w:pStyle w:val="Odstavecseseznamem"/>
        <w:numPr>
          <w:ilvl w:val="0"/>
          <w:numId w:val="19"/>
        </w:numPr>
        <w:spacing w:line="360" w:lineRule="auto"/>
      </w:pPr>
      <w:r w:rsidRPr="00562409">
        <w:t>Nejzelen</w:t>
      </w:r>
      <w:r w:rsidRPr="00562409">
        <w:rPr>
          <w:rFonts w:hint="eastAsia"/>
        </w:rPr>
        <w:t>ě</w:t>
      </w:r>
      <w:r w:rsidRPr="00562409">
        <w:t>j</w:t>
      </w:r>
      <w:r w:rsidRPr="00562409">
        <w:rPr>
          <w:rFonts w:hint="eastAsia"/>
        </w:rPr>
        <w:t>ší</w:t>
      </w:r>
      <w:r w:rsidRPr="00562409">
        <w:t xml:space="preserve"> budova v </w:t>
      </w:r>
      <w:r w:rsidRPr="00562409">
        <w:rPr>
          <w:rFonts w:hint="eastAsia"/>
        </w:rPr>
        <w:t>Č</w:t>
      </w:r>
      <w:r w:rsidRPr="00562409">
        <w:t xml:space="preserve">R </w:t>
      </w:r>
      <w:r w:rsidRPr="00562409">
        <w:rPr>
          <w:rFonts w:hint="eastAsia"/>
        </w:rPr>
        <w:t>–</w:t>
      </w:r>
      <w:r w:rsidRPr="00562409">
        <w:t xml:space="preserve"> certifikace LEED </w:t>
      </w:r>
      <w:proofErr w:type="spellStart"/>
      <w:r w:rsidRPr="00562409">
        <w:t>Platinum</w:t>
      </w:r>
      <w:proofErr w:type="spellEnd"/>
      <w:r w:rsidR="004154D5" w:rsidRPr="00562409">
        <w:t>,</w:t>
      </w:r>
      <w:r w:rsidRPr="00562409">
        <w:t xml:space="preserve"> </w:t>
      </w:r>
      <w:r w:rsidR="004154D5" w:rsidRPr="00562409">
        <w:t>j</w:t>
      </w:r>
      <w:r w:rsidRPr="00562409">
        <w:t>ako zdroj tepla a chladu bude vyu</w:t>
      </w:r>
      <w:r w:rsidRPr="00562409">
        <w:rPr>
          <w:rFonts w:hint="eastAsia"/>
        </w:rPr>
        <w:t>ží</w:t>
      </w:r>
      <w:r w:rsidRPr="00562409">
        <w:t>v</w:t>
      </w:r>
      <w:r w:rsidRPr="00562409">
        <w:rPr>
          <w:rFonts w:hint="eastAsia"/>
        </w:rPr>
        <w:t>á</w:t>
      </w:r>
      <w:r w:rsidRPr="00562409">
        <w:t>na geoterm</w:t>
      </w:r>
      <w:r w:rsidRPr="00562409">
        <w:rPr>
          <w:rFonts w:hint="eastAsia"/>
        </w:rPr>
        <w:t>á</w:t>
      </w:r>
      <w:r w:rsidRPr="00562409">
        <w:t>ln</w:t>
      </w:r>
      <w:r w:rsidRPr="00562409">
        <w:rPr>
          <w:rFonts w:hint="eastAsia"/>
        </w:rPr>
        <w:t>í</w:t>
      </w:r>
      <w:r w:rsidRPr="00562409">
        <w:t xml:space="preserve"> energie. Poskyt</w:t>
      </w:r>
      <w:r w:rsidR="001A0D7C">
        <w:t>li jsme</w:t>
      </w:r>
      <w:r w:rsidRPr="00562409">
        <w:t xml:space="preserve"> komplexn</w:t>
      </w:r>
      <w:r w:rsidRPr="00562409">
        <w:rPr>
          <w:rFonts w:hint="eastAsia"/>
        </w:rPr>
        <w:t>í</w:t>
      </w:r>
      <w:r w:rsidRPr="00562409">
        <w:t xml:space="preserve"> servis od po</w:t>
      </w:r>
      <w:r w:rsidRPr="00562409">
        <w:rPr>
          <w:rFonts w:hint="eastAsia"/>
        </w:rPr>
        <w:t>čá</w:t>
      </w:r>
      <w:r w:rsidRPr="00562409">
        <w:t>te</w:t>
      </w:r>
      <w:r w:rsidRPr="00562409">
        <w:rPr>
          <w:rFonts w:hint="eastAsia"/>
        </w:rPr>
        <w:t>č</w:t>
      </w:r>
      <w:r w:rsidRPr="00562409">
        <w:t>n</w:t>
      </w:r>
      <w:r w:rsidRPr="00562409">
        <w:rPr>
          <w:rFonts w:hint="eastAsia"/>
        </w:rPr>
        <w:t>í</w:t>
      </w:r>
      <w:r w:rsidRPr="00562409">
        <w:t>ch koncept</w:t>
      </w:r>
      <w:r w:rsidRPr="00562409">
        <w:rPr>
          <w:rFonts w:hint="eastAsia"/>
        </w:rPr>
        <w:t>ů</w:t>
      </w:r>
      <w:r w:rsidRPr="00562409">
        <w:t xml:space="preserve"> po realizaci v</w:t>
      </w:r>
      <w:r w:rsidRPr="00562409">
        <w:rPr>
          <w:rFonts w:hint="eastAsia"/>
        </w:rPr>
        <w:t>č</w:t>
      </w:r>
      <w:r w:rsidR="00F637A0" w:rsidRPr="00562409">
        <w:t>etně</w:t>
      </w:r>
      <w:r w:rsidRPr="00562409">
        <w:t xml:space="preserve"> </w:t>
      </w:r>
      <w:r w:rsidR="00F637A0" w:rsidRPr="00562409">
        <w:t>t</w:t>
      </w:r>
      <w:r w:rsidRPr="00562409">
        <w:t>echnick</w:t>
      </w:r>
      <w:r w:rsidRPr="00562409">
        <w:rPr>
          <w:rFonts w:hint="eastAsia"/>
        </w:rPr>
        <w:t>ý</w:t>
      </w:r>
      <w:r w:rsidRPr="00562409">
        <w:t>ch dozor</w:t>
      </w:r>
      <w:r w:rsidRPr="00562409">
        <w:rPr>
          <w:rFonts w:hint="eastAsia"/>
        </w:rPr>
        <w:t>ů</w:t>
      </w:r>
      <w:r w:rsidRPr="00562409">
        <w:t xml:space="preserve"> a </w:t>
      </w:r>
      <w:proofErr w:type="spellStart"/>
      <w:r w:rsidRPr="00562409">
        <w:t>cost</w:t>
      </w:r>
      <w:proofErr w:type="spellEnd"/>
      <w:r w:rsidRPr="00562409">
        <w:t xml:space="preserve"> managementu.</w:t>
      </w:r>
    </w:p>
    <w:p w14:paraId="0B607E78" w14:textId="7E933B0F" w:rsidR="00B42D1B" w:rsidRPr="00562409" w:rsidRDefault="007F7D78" w:rsidP="009A27A4">
      <w:pPr>
        <w:pStyle w:val="Odstavecseseznamem"/>
        <w:numPr>
          <w:ilvl w:val="0"/>
          <w:numId w:val="19"/>
        </w:numPr>
        <w:spacing w:line="360" w:lineRule="auto"/>
      </w:pPr>
      <w:r w:rsidRPr="00562409">
        <w:t xml:space="preserve">Budova nové regionální </w:t>
      </w:r>
      <w:r w:rsidR="0030779B" w:rsidRPr="00562409">
        <w:t xml:space="preserve">centrály </w:t>
      </w:r>
      <w:r w:rsidRPr="00562409">
        <w:t>ČSOB představuje flexibilní kancelářskou budovu</w:t>
      </w:r>
      <w:r w:rsidR="00BB0667" w:rsidRPr="00562409">
        <w:t xml:space="preserve"> s variabilním uspořádáním vnitřních prostor</w:t>
      </w:r>
      <w:r w:rsidRPr="00562409">
        <w:t xml:space="preserve">, </w:t>
      </w:r>
      <w:r w:rsidR="00BB0667" w:rsidRPr="00562409">
        <w:t xml:space="preserve">která nabídne </w:t>
      </w:r>
      <w:r w:rsidR="00FC16E3" w:rsidRPr="00562409">
        <w:t>přibližně</w:t>
      </w:r>
      <w:r w:rsidR="00BB0667" w:rsidRPr="00562409">
        <w:t xml:space="preserve"> 1000 pracovních míst.</w:t>
      </w:r>
      <w:r w:rsidRPr="00562409">
        <w:t xml:space="preserve"> </w:t>
      </w:r>
      <w:r w:rsidR="00546102" w:rsidRPr="00562409">
        <w:t>Zaujímá cca 36 tis. m</w:t>
      </w:r>
      <w:r w:rsidR="00546102" w:rsidRPr="00562409">
        <w:rPr>
          <w:vertAlign w:val="superscript"/>
        </w:rPr>
        <w:t>2</w:t>
      </w:r>
      <w:r w:rsidR="00546102" w:rsidRPr="00562409">
        <w:t xml:space="preserve"> kancel</w:t>
      </w:r>
      <w:r w:rsidR="00546102" w:rsidRPr="00562409">
        <w:rPr>
          <w:rFonts w:hint="eastAsia"/>
        </w:rPr>
        <w:t>ář</w:t>
      </w:r>
      <w:r w:rsidR="00546102" w:rsidRPr="00562409">
        <w:t>sk</w:t>
      </w:r>
      <w:r w:rsidR="00546102" w:rsidRPr="00562409">
        <w:rPr>
          <w:rFonts w:hint="eastAsia"/>
        </w:rPr>
        <w:t>é</w:t>
      </w:r>
      <w:r w:rsidR="00546102" w:rsidRPr="00562409">
        <w:t xml:space="preserve"> plochy a poskytne 300 parkovac</w:t>
      </w:r>
      <w:r w:rsidR="00546102" w:rsidRPr="00562409">
        <w:rPr>
          <w:rFonts w:hint="eastAsia"/>
        </w:rPr>
        <w:t>í</w:t>
      </w:r>
      <w:r w:rsidR="00546102" w:rsidRPr="00562409">
        <w:t>ch m</w:t>
      </w:r>
      <w:r w:rsidR="00546102" w:rsidRPr="00562409">
        <w:rPr>
          <w:rFonts w:hint="eastAsia"/>
        </w:rPr>
        <w:t>í</w:t>
      </w:r>
      <w:r w:rsidR="00546102" w:rsidRPr="00562409">
        <w:t>st v podzemn</w:t>
      </w:r>
      <w:r w:rsidR="00546102" w:rsidRPr="00562409">
        <w:rPr>
          <w:rFonts w:hint="eastAsia"/>
        </w:rPr>
        <w:t>í</w:t>
      </w:r>
      <w:r w:rsidR="00546102" w:rsidRPr="00562409">
        <w:t>ch patrech</w:t>
      </w:r>
    </w:p>
    <w:p w14:paraId="0FE08170" w14:textId="10E8723A" w:rsidR="007F7D78" w:rsidRPr="00562409" w:rsidRDefault="009A27A4" w:rsidP="009A27A4">
      <w:pPr>
        <w:pStyle w:val="Odstavecseseznamem"/>
        <w:numPr>
          <w:ilvl w:val="0"/>
          <w:numId w:val="19"/>
        </w:numPr>
        <w:spacing w:line="360" w:lineRule="auto"/>
      </w:pPr>
      <w:r w:rsidRPr="00562409">
        <w:rPr>
          <w:noProof/>
        </w:rPr>
        <w:drawing>
          <wp:anchor distT="0" distB="0" distL="114300" distR="114300" simplePos="0" relativeHeight="251722752" behindDoc="1" locked="0" layoutInCell="1" allowOverlap="1" wp14:anchorId="2FF5C88E" wp14:editId="1F940B88">
            <wp:simplePos x="0" y="0"/>
            <wp:positionH relativeFrom="column">
              <wp:posOffset>2449195</wp:posOffset>
            </wp:positionH>
            <wp:positionV relativeFrom="paragraph">
              <wp:posOffset>934448</wp:posOffset>
            </wp:positionV>
            <wp:extent cx="3300095" cy="2200275"/>
            <wp:effectExtent l="0" t="0" r="0" b="9525"/>
            <wp:wrapTight wrapText="bothSides">
              <wp:wrapPolygon edited="0">
                <wp:start x="0" y="0"/>
                <wp:lineTo x="0" y="21506"/>
                <wp:lineTo x="21446" y="21506"/>
                <wp:lineTo x="21446" y="0"/>
                <wp:lineTo x="0" y="0"/>
              </wp:wrapPolygon>
            </wp:wrapTight>
            <wp:docPr id="54" name="Obrázek 54" descr="Obsah obrázku exteriér, tráv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exteriér, tráva, budova&#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00095" cy="2200275"/>
                    </a:xfrm>
                    <a:prstGeom prst="rect">
                      <a:avLst/>
                    </a:prstGeom>
                  </pic:spPr>
                </pic:pic>
              </a:graphicData>
            </a:graphic>
          </wp:anchor>
        </w:drawing>
      </w:r>
      <w:r w:rsidR="00EB0B7A" w:rsidRPr="00562409">
        <w:t xml:space="preserve">Výstavbou </w:t>
      </w:r>
      <w:r w:rsidR="00AC25A4" w:rsidRPr="00562409">
        <w:t xml:space="preserve">byl </w:t>
      </w:r>
      <w:r w:rsidR="00B42D1B" w:rsidRPr="00562409">
        <w:t>vytvořen</w:t>
      </w:r>
      <w:r w:rsidR="007F7D78" w:rsidRPr="00562409">
        <w:t xml:space="preserve"> architektonicky čistý blok se dvěma otevřenými </w:t>
      </w:r>
      <w:r w:rsidR="00FC4B23" w:rsidRPr="00562409">
        <w:t>nárožími</w:t>
      </w:r>
      <w:r w:rsidR="007F7D78" w:rsidRPr="00562409">
        <w:t xml:space="preserve">. Navržená budova, jejíž podobu zpracoval pražský ateliér Projektil architekti, má čtyři nadzemní podlaží a páté, ustupující patro, které je funkčně sjednocené se střešní pobytovou zahradou. </w:t>
      </w:r>
      <w:r w:rsidR="0030779B" w:rsidRPr="00562409">
        <w:t>Nejen díky té bude jednou z nejzelenějších budov v České republice.</w:t>
      </w:r>
    </w:p>
    <w:p w14:paraId="32D24FE0" w14:textId="4C2C7690" w:rsidR="00B42D1B" w:rsidRPr="00562409" w:rsidRDefault="00B42D1B" w:rsidP="009A27A4">
      <w:pPr>
        <w:pStyle w:val="Odstavecseseznamem"/>
        <w:numPr>
          <w:ilvl w:val="0"/>
          <w:numId w:val="19"/>
        </w:numPr>
        <w:spacing w:line="360" w:lineRule="auto"/>
      </w:pPr>
      <w:r w:rsidRPr="00562409">
        <w:t>Projektový tým OBERMEYER HELIKA zajišť</w:t>
      </w:r>
      <w:r w:rsidR="00AC25A4" w:rsidRPr="00562409">
        <w:t>oval</w:t>
      </w:r>
      <w:r w:rsidRPr="00562409">
        <w:t xml:space="preserve"> v rámci projektu kompletní servis, který zahrnuje </w:t>
      </w:r>
      <w:r w:rsidR="0030779B" w:rsidRPr="00562409">
        <w:t>stavební management</w:t>
      </w:r>
      <w:r w:rsidRPr="00562409">
        <w:t xml:space="preserve">, </w:t>
      </w:r>
      <w:proofErr w:type="spellStart"/>
      <w:r w:rsidRPr="00562409">
        <w:t>cost</w:t>
      </w:r>
      <w:proofErr w:type="spellEnd"/>
      <w:r w:rsidRPr="00562409">
        <w:t xml:space="preserve"> management, činnost </w:t>
      </w:r>
      <w:r w:rsidR="0030779B" w:rsidRPr="00562409">
        <w:t xml:space="preserve">koordinátora </w:t>
      </w:r>
      <w:r w:rsidRPr="00562409">
        <w:t xml:space="preserve">BOZP, LEED </w:t>
      </w:r>
      <w:proofErr w:type="spellStart"/>
      <w:r w:rsidRPr="00562409">
        <w:t>Commis</w:t>
      </w:r>
      <w:r w:rsidR="00F61A79" w:rsidRPr="00562409">
        <w:t>s</w:t>
      </w:r>
      <w:r w:rsidRPr="00562409">
        <w:t>ioning</w:t>
      </w:r>
      <w:proofErr w:type="spellEnd"/>
      <w:r w:rsidRPr="00562409">
        <w:t xml:space="preserve"> a technický dozor investora. </w:t>
      </w:r>
    </w:p>
    <w:p w14:paraId="5093CAC8" w14:textId="6FE7DF0F" w:rsidR="00F22E33" w:rsidRPr="00562409" w:rsidRDefault="007F7D78" w:rsidP="009A27A4">
      <w:pPr>
        <w:pStyle w:val="Odstavecseseznamem"/>
        <w:numPr>
          <w:ilvl w:val="0"/>
          <w:numId w:val="19"/>
        </w:numPr>
        <w:spacing w:line="360" w:lineRule="auto"/>
      </w:pPr>
      <w:r w:rsidRPr="00562409">
        <w:t>Budova svým umístěním a vzhledem přispě</w:t>
      </w:r>
      <w:r w:rsidR="00AC25A4" w:rsidRPr="00562409">
        <w:t>la</w:t>
      </w:r>
      <w:r w:rsidRPr="00562409">
        <w:t xml:space="preserve"> k významné proměně </w:t>
      </w:r>
      <w:r w:rsidR="0030779B" w:rsidRPr="00562409">
        <w:t xml:space="preserve">Eliščina </w:t>
      </w:r>
      <w:r w:rsidRPr="00562409">
        <w:t xml:space="preserve">nábřeží. </w:t>
      </w:r>
      <w:r w:rsidR="00F22E33" w:rsidRPr="00562409">
        <w:t xml:space="preserve"> Projekt </w:t>
      </w:r>
      <w:r w:rsidR="00546102" w:rsidRPr="00562409">
        <w:t>přispěl k celkové úpravě</w:t>
      </w:r>
      <w:r w:rsidR="00F22E33" w:rsidRPr="00562409">
        <w:t xml:space="preserve"> okolních prostranství mezi budovou a řekou, kde jsou navrženy pobytové trávníky. </w:t>
      </w:r>
    </w:p>
    <w:p w14:paraId="770B4668" w14:textId="46E66CCB" w:rsidR="007F7D78" w:rsidRPr="00562409" w:rsidRDefault="007F7D78" w:rsidP="009A27A4">
      <w:pPr>
        <w:pStyle w:val="Odstavecseseznamem"/>
        <w:numPr>
          <w:ilvl w:val="0"/>
          <w:numId w:val="19"/>
        </w:numPr>
        <w:spacing w:line="360" w:lineRule="auto"/>
      </w:pPr>
      <w:r w:rsidRPr="00562409">
        <w:t xml:space="preserve">Nová budova </w:t>
      </w:r>
      <w:r w:rsidR="00546102" w:rsidRPr="00562409">
        <w:t>je</w:t>
      </w:r>
      <w:r w:rsidRPr="00562409">
        <w:t xml:space="preserve"> mimořádně ohleduplná k životnímu prostředí, je navržena v souladu s požadavky pro </w:t>
      </w:r>
      <w:r w:rsidRPr="00562409">
        <w:rPr>
          <w:rFonts w:cs="Arial"/>
        </w:rPr>
        <w:t xml:space="preserve">certifikaci LEED </w:t>
      </w:r>
      <w:proofErr w:type="spellStart"/>
      <w:r w:rsidRPr="00562409">
        <w:rPr>
          <w:rFonts w:cs="Arial"/>
        </w:rPr>
        <w:t>Platinum</w:t>
      </w:r>
      <w:proofErr w:type="spellEnd"/>
      <w:r w:rsidRPr="00562409">
        <w:rPr>
          <w:rFonts w:cs="Arial"/>
        </w:rPr>
        <w:t xml:space="preserve">. </w:t>
      </w:r>
      <w:r w:rsidR="00546102" w:rsidRPr="00562409">
        <w:rPr>
          <w:rFonts w:cs="Arial"/>
        </w:rPr>
        <w:t>Jako zdroj tepla a chladu je zde vyu</w:t>
      </w:r>
      <w:r w:rsidR="00546102" w:rsidRPr="00562409">
        <w:rPr>
          <w:rFonts w:cs="Arial" w:hint="eastAsia"/>
        </w:rPr>
        <w:t>ží</w:t>
      </w:r>
      <w:r w:rsidR="00546102" w:rsidRPr="00562409">
        <w:rPr>
          <w:rFonts w:cs="Arial"/>
        </w:rPr>
        <w:t>v</w:t>
      </w:r>
      <w:r w:rsidR="00546102" w:rsidRPr="00562409">
        <w:rPr>
          <w:rFonts w:cs="Arial" w:hint="eastAsia"/>
        </w:rPr>
        <w:t>á</w:t>
      </w:r>
      <w:r w:rsidR="00546102" w:rsidRPr="00562409">
        <w:rPr>
          <w:rFonts w:cs="Arial"/>
        </w:rPr>
        <w:t>na geoterm</w:t>
      </w:r>
      <w:r w:rsidR="00546102" w:rsidRPr="00562409">
        <w:rPr>
          <w:rFonts w:cs="Arial" w:hint="eastAsia"/>
        </w:rPr>
        <w:t>á</w:t>
      </w:r>
      <w:r w:rsidR="00546102" w:rsidRPr="00562409">
        <w:rPr>
          <w:rFonts w:cs="Arial"/>
        </w:rPr>
        <w:t>ln</w:t>
      </w:r>
      <w:r w:rsidR="00546102" w:rsidRPr="00562409">
        <w:rPr>
          <w:rFonts w:cs="Arial" w:hint="eastAsia"/>
        </w:rPr>
        <w:t>í</w:t>
      </w:r>
      <w:r w:rsidR="00546102" w:rsidRPr="00562409">
        <w:rPr>
          <w:rFonts w:cs="Arial"/>
        </w:rPr>
        <w:t xml:space="preserve"> energie, která je </w:t>
      </w:r>
      <w:r w:rsidR="00BB0667" w:rsidRPr="00562409">
        <w:rPr>
          <w:rFonts w:cs="Arial"/>
        </w:rPr>
        <w:t xml:space="preserve">získávána pomocí tepelných čerpadel ze systému až 180 m hlubokých energetických vrtů. </w:t>
      </w:r>
      <w:r w:rsidR="0030779B" w:rsidRPr="00562409">
        <w:rPr>
          <w:rFonts w:cs="Arial"/>
        </w:rPr>
        <w:t>Budova</w:t>
      </w:r>
      <w:r w:rsidR="0030779B" w:rsidRPr="00562409">
        <w:t xml:space="preserve"> </w:t>
      </w:r>
      <w:r w:rsidR="00546102" w:rsidRPr="00562409">
        <w:t>je</w:t>
      </w:r>
      <w:r w:rsidR="00BB0667" w:rsidRPr="00562409">
        <w:t xml:space="preserve"> vytápěna a chlazena systémem aktivace betonového jádra. Vrtná pole budou sloužit jak pro čerpání energie, tak současně pro její dlouhodobé ukládání. </w:t>
      </w:r>
    </w:p>
    <w:p w14:paraId="7974BA7A" w14:textId="47530360" w:rsidR="00352EB0" w:rsidRPr="00562409" w:rsidRDefault="00352EB0" w:rsidP="009A27A4">
      <w:pPr>
        <w:pStyle w:val="PrKit04"/>
        <w:numPr>
          <w:ilvl w:val="0"/>
          <w:numId w:val="19"/>
        </w:numPr>
        <w:spacing w:line="360" w:lineRule="auto"/>
        <w:jc w:val="left"/>
        <w:rPr>
          <w:b w:val="0"/>
          <w:szCs w:val="22"/>
        </w:rPr>
      </w:pPr>
      <w:bookmarkStart w:id="249" w:name="_Hlk124778330"/>
      <w:r w:rsidRPr="00562409">
        <w:rPr>
          <w:b w:val="0"/>
          <w:caps w:val="0"/>
          <w:szCs w:val="22"/>
        </w:rPr>
        <w:t xml:space="preserve">Best </w:t>
      </w:r>
      <w:proofErr w:type="spellStart"/>
      <w:r w:rsidRPr="00562409">
        <w:rPr>
          <w:b w:val="0"/>
          <w:caps w:val="0"/>
          <w:szCs w:val="22"/>
        </w:rPr>
        <w:t>Of</w:t>
      </w:r>
      <w:proofErr w:type="spellEnd"/>
      <w:r w:rsidRPr="00562409">
        <w:rPr>
          <w:b w:val="0"/>
          <w:caps w:val="0"/>
          <w:szCs w:val="22"/>
        </w:rPr>
        <w:t xml:space="preserve"> </w:t>
      </w:r>
      <w:proofErr w:type="spellStart"/>
      <w:r w:rsidRPr="00562409">
        <w:rPr>
          <w:b w:val="0"/>
          <w:caps w:val="0"/>
          <w:szCs w:val="22"/>
        </w:rPr>
        <w:t>Realty</w:t>
      </w:r>
      <w:proofErr w:type="spellEnd"/>
      <w:r w:rsidRPr="00562409">
        <w:rPr>
          <w:b w:val="0"/>
          <w:caps w:val="0"/>
          <w:szCs w:val="22"/>
        </w:rPr>
        <w:t xml:space="preserve"> 2022–1. Místo – Administrativní Budovy A Enviromentální Počin Roku, Best </w:t>
      </w:r>
      <w:proofErr w:type="spellStart"/>
      <w:r w:rsidRPr="00562409">
        <w:rPr>
          <w:b w:val="0"/>
          <w:caps w:val="0"/>
          <w:szCs w:val="22"/>
        </w:rPr>
        <w:t>Of</w:t>
      </w:r>
      <w:proofErr w:type="spellEnd"/>
      <w:r w:rsidRPr="00562409">
        <w:rPr>
          <w:b w:val="0"/>
          <w:caps w:val="0"/>
          <w:szCs w:val="22"/>
        </w:rPr>
        <w:t xml:space="preserve"> </w:t>
      </w:r>
      <w:proofErr w:type="spellStart"/>
      <w:r w:rsidRPr="00562409">
        <w:rPr>
          <w:b w:val="0"/>
          <w:caps w:val="0"/>
          <w:szCs w:val="22"/>
        </w:rPr>
        <w:t>Realty</w:t>
      </w:r>
      <w:proofErr w:type="spellEnd"/>
      <w:r w:rsidRPr="00562409">
        <w:rPr>
          <w:b w:val="0"/>
          <w:caps w:val="0"/>
          <w:szCs w:val="22"/>
        </w:rPr>
        <w:t xml:space="preserve"> 2020–1. Místo – Administrativní Budovy</w:t>
      </w:r>
    </w:p>
    <w:bookmarkEnd w:id="249"/>
    <w:p w14:paraId="0698F048" w14:textId="3CAF8988" w:rsidR="00BB0667" w:rsidRPr="00562409" w:rsidRDefault="00BB0667" w:rsidP="00640B96">
      <w:pPr>
        <w:pStyle w:val="Odstavecseseznamem"/>
        <w:ind w:left="720"/>
      </w:pPr>
    </w:p>
    <w:p w14:paraId="3446AE3C" w14:textId="353BFA7A" w:rsidR="00DA3775" w:rsidRPr="00562409" w:rsidRDefault="009A27A4">
      <w:pPr>
        <w:pStyle w:val="Odstavecseseznamem"/>
        <w:numPr>
          <w:ilvl w:val="0"/>
          <w:numId w:val="33"/>
        </w:numPr>
        <w:rPr>
          <w:rFonts w:cs="Arial"/>
          <w:i/>
          <w:iCs/>
          <w:sz w:val="20"/>
          <w:szCs w:val="20"/>
        </w:rPr>
      </w:pPr>
      <w:r w:rsidRPr="00562409">
        <w:rPr>
          <w:noProof/>
        </w:rPr>
        <w:lastRenderedPageBreak/>
        <w:drawing>
          <wp:anchor distT="0" distB="0" distL="114300" distR="114300" simplePos="0" relativeHeight="251723776" behindDoc="1" locked="0" layoutInCell="1" allowOverlap="1" wp14:anchorId="402F8ACE" wp14:editId="7B90B70D">
            <wp:simplePos x="0" y="0"/>
            <wp:positionH relativeFrom="column">
              <wp:posOffset>2642870</wp:posOffset>
            </wp:positionH>
            <wp:positionV relativeFrom="paragraph">
              <wp:posOffset>34290</wp:posOffset>
            </wp:positionV>
            <wp:extent cx="3162300" cy="1593850"/>
            <wp:effectExtent l="0" t="0" r="0" b="6350"/>
            <wp:wrapTight wrapText="bothSides">
              <wp:wrapPolygon edited="0">
                <wp:start x="0" y="0"/>
                <wp:lineTo x="0" y="21428"/>
                <wp:lineTo x="21470" y="21428"/>
                <wp:lineTo x="21470" y="0"/>
                <wp:lineTo x="0" y="0"/>
              </wp:wrapPolygon>
            </wp:wrapTight>
            <wp:docPr id="55" name="Obrázek 55" descr="Obsah obrázku strop, interiér, veranda, koloná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descr="Obsah obrázku strop, interiér, veranda, kolonáda&#10;&#10;Popis byl vytvořen automatick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62300" cy="1593850"/>
                    </a:xfrm>
                    <a:prstGeom prst="rect">
                      <a:avLst/>
                    </a:prstGeom>
                  </pic:spPr>
                </pic:pic>
              </a:graphicData>
            </a:graphic>
          </wp:anchor>
        </w:drawing>
      </w:r>
      <w:r w:rsidR="00DA3775" w:rsidRPr="00562409">
        <w:rPr>
          <w:rFonts w:cs="Arial"/>
          <w:i/>
          <w:iCs/>
          <w:sz w:val="20"/>
          <w:szCs w:val="20"/>
        </w:rPr>
        <w:t xml:space="preserve">Objednatel: </w:t>
      </w:r>
      <w:r w:rsidR="00445485" w:rsidRPr="00562409">
        <w:rPr>
          <w:rFonts w:cs="Arial"/>
          <w:i/>
          <w:iCs/>
          <w:sz w:val="20"/>
          <w:szCs w:val="20"/>
        </w:rPr>
        <w:t>Radlice Rozvojová, a.s.,</w:t>
      </w:r>
    </w:p>
    <w:p w14:paraId="1696F07E" w14:textId="620E1982" w:rsidR="00DA3775" w:rsidRPr="00562409" w:rsidRDefault="00DA3775">
      <w:pPr>
        <w:pStyle w:val="Odstavecseseznamem"/>
        <w:numPr>
          <w:ilvl w:val="0"/>
          <w:numId w:val="33"/>
        </w:numPr>
        <w:rPr>
          <w:rFonts w:cs="Arial"/>
          <w:i/>
          <w:iCs/>
          <w:sz w:val="20"/>
          <w:szCs w:val="20"/>
        </w:rPr>
      </w:pPr>
      <w:r w:rsidRPr="00562409">
        <w:rPr>
          <w:rFonts w:cs="Arial"/>
          <w:i/>
          <w:iCs/>
          <w:sz w:val="20"/>
          <w:szCs w:val="20"/>
        </w:rPr>
        <w:t xml:space="preserve">Místo stavby: </w:t>
      </w:r>
      <w:r w:rsidR="00445485" w:rsidRPr="00562409">
        <w:rPr>
          <w:rFonts w:cs="Arial"/>
          <w:i/>
          <w:iCs/>
          <w:sz w:val="20"/>
          <w:szCs w:val="20"/>
        </w:rPr>
        <w:t>Collinova ulice, Hradec Králové</w:t>
      </w:r>
    </w:p>
    <w:p w14:paraId="3794CA32" w14:textId="50B69CE0" w:rsidR="00DA3775" w:rsidRPr="00562409" w:rsidRDefault="00DA3775">
      <w:pPr>
        <w:pStyle w:val="Odstavecseseznamem"/>
        <w:numPr>
          <w:ilvl w:val="0"/>
          <w:numId w:val="33"/>
        </w:numPr>
        <w:rPr>
          <w:rFonts w:cs="Arial"/>
          <w:i/>
          <w:iCs/>
          <w:sz w:val="20"/>
          <w:szCs w:val="20"/>
        </w:rPr>
      </w:pPr>
      <w:r w:rsidRPr="00562409">
        <w:rPr>
          <w:rFonts w:cs="Arial"/>
          <w:i/>
          <w:iCs/>
          <w:sz w:val="20"/>
          <w:szCs w:val="20"/>
        </w:rPr>
        <w:t xml:space="preserve">Realizace projektu: </w:t>
      </w:r>
      <w:r w:rsidR="00445485" w:rsidRPr="00562409">
        <w:rPr>
          <w:rFonts w:cs="Arial"/>
          <w:i/>
          <w:iCs/>
          <w:sz w:val="20"/>
          <w:szCs w:val="20"/>
        </w:rPr>
        <w:t>2016–2018</w:t>
      </w:r>
    </w:p>
    <w:p w14:paraId="621DB162" w14:textId="419F867F" w:rsidR="00B42D1B" w:rsidRPr="00562409" w:rsidRDefault="00DA3775">
      <w:pPr>
        <w:pStyle w:val="Odstavecseseznamem"/>
        <w:numPr>
          <w:ilvl w:val="0"/>
          <w:numId w:val="33"/>
        </w:numPr>
        <w:rPr>
          <w:rFonts w:cs="Arial"/>
          <w:i/>
          <w:iCs/>
          <w:sz w:val="20"/>
          <w:szCs w:val="20"/>
        </w:rPr>
      </w:pPr>
      <w:r w:rsidRPr="00562409">
        <w:rPr>
          <w:rFonts w:cs="Arial"/>
          <w:i/>
          <w:iCs/>
          <w:sz w:val="20"/>
          <w:szCs w:val="20"/>
        </w:rPr>
        <w:t xml:space="preserve">Realizace výstavby: </w:t>
      </w:r>
      <w:r w:rsidR="00C72609" w:rsidRPr="00562409">
        <w:rPr>
          <w:rFonts w:cs="Arial"/>
          <w:i/>
          <w:sz w:val="20"/>
        </w:rPr>
        <w:t>2018</w:t>
      </w:r>
      <w:r w:rsidR="00B42D1B" w:rsidRPr="00562409">
        <w:rPr>
          <w:rFonts w:cs="Arial"/>
          <w:i/>
          <w:sz w:val="20"/>
        </w:rPr>
        <w:t>–</w:t>
      </w:r>
      <w:r w:rsidR="00C72609" w:rsidRPr="00562409">
        <w:rPr>
          <w:rFonts w:cs="Arial"/>
          <w:i/>
          <w:sz w:val="20"/>
        </w:rPr>
        <w:t>2021</w:t>
      </w:r>
    </w:p>
    <w:p w14:paraId="282AF8E9" w14:textId="29188F8F" w:rsidR="00E334D4" w:rsidRPr="00562409" w:rsidRDefault="000804A2">
      <w:pPr>
        <w:pStyle w:val="Odstavecseseznamem"/>
        <w:numPr>
          <w:ilvl w:val="0"/>
          <w:numId w:val="33"/>
        </w:numPr>
        <w:rPr>
          <w:rFonts w:cs="Arial"/>
          <w:i/>
          <w:iCs/>
          <w:sz w:val="20"/>
          <w:szCs w:val="20"/>
        </w:rPr>
      </w:pPr>
      <w:r w:rsidRPr="00562409">
        <w:rPr>
          <w:rFonts w:cs="Arial"/>
          <w:i/>
          <w:iCs/>
          <w:sz w:val="20"/>
          <w:szCs w:val="20"/>
        </w:rPr>
        <w:t>Č</w:t>
      </w:r>
      <w:r w:rsidR="00DA3775" w:rsidRPr="00562409">
        <w:rPr>
          <w:rFonts w:cs="Arial"/>
          <w:i/>
          <w:iCs/>
          <w:sz w:val="20"/>
          <w:szCs w:val="20"/>
        </w:rPr>
        <w:t xml:space="preserve">innosti realizované OBERMEYER HELIKA: </w:t>
      </w:r>
      <w:r w:rsidR="000140EE">
        <w:rPr>
          <w:rFonts w:cs="Arial"/>
          <w:i/>
          <w:iCs/>
          <w:sz w:val="20"/>
          <w:szCs w:val="20"/>
        </w:rPr>
        <w:t>stavební manažer</w:t>
      </w:r>
      <w:r w:rsidR="00445485" w:rsidRPr="00562409">
        <w:rPr>
          <w:rFonts w:cs="Arial"/>
          <w:i/>
          <w:iCs/>
          <w:sz w:val="20"/>
          <w:szCs w:val="20"/>
        </w:rPr>
        <w:t xml:space="preserve">, </w:t>
      </w:r>
      <w:proofErr w:type="spellStart"/>
      <w:r w:rsidRPr="00562409">
        <w:rPr>
          <w:rFonts w:cs="Arial"/>
          <w:i/>
          <w:iCs/>
          <w:sz w:val="20"/>
          <w:szCs w:val="20"/>
        </w:rPr>
        <w:t>c</w:t>
      </w:r>
      <w:r w:rsidR="00445485" w:rsidRPr="00562409">
        <w:rPr>
          <w:rFonts w:cs="Arial"/>
          <w:i/>
          <w:iCs/>
          <w:sz w:val="20"/>
          <w:szCs w:val="20"/>
        </w:rPr>
        <w:t>ost</w:t>
      </w:r>
      <w:proofErr w:type="spellEnd"/>
      <w:r w:rsidR="00445485" w:rsidRPr="00562409">
        <w:rPr>
          <w:rFonts w:cs="Arial"/>
          <w:i/>
          <w:iCs/>
          <w:sz w:val="20"/>
          <w:szCs w:val="20"/>
        </w:rPr>
        <w:t xml:space="preserve"> </w:t>
      </w:r>
      <w:r w:rsidRPr="00562409">
        <w:rPr>
          <w:rFonts w:cs="Arial"/>
          <w:i/>
          <w:iCs/>
          <w:sz w:val="20"/>
          <w:szCs w:val="20"/>
        </w:rPr>
        <w:t>m</w:t>
      </w:r>
      <w:r w:rsidR="00445485" w:rsidRPr="00562409">
        <w:rPr>
          <w:rFonts w:cs="Arial"/>
          <w:i/>
          <w:iCs/>
          <w:sz w:val="20"/>
          <w:szCs w:val="20"/>
        </w:rPr>
        <w:t xml:space="preserve">anagement, </w:t>
      </w:r>
      <w:r w:rsidRPr="00562409">
        <w:rPr>
          <w:rFonts w:cs="Arial"/>
          <w:i/>
          <w:iCs/>
          <w:sz w:val="20"/>
          <w:szCs w:val="20"/>
        </w:rPr>
        <w:t>k</w:t>
      </w:r>
      <w:r w:rsidR="00445485" w:rsidRPr="00562409">
        <w:rPr>
          <w:rFonts w:cs="Arial"/>
          <w:i/>
          <w:iCs/>
          <w:sz w:val="20"/>
          <w:szCs w:val="20"/>
        </w:rPr>
        <w:t xml:space="preserve">oordinátor BOZP, LEED </w:t>
      </w:r>
      <w:proofErr w:type="spellStart"/>
      <w:r w:rsidRPr="00562409">
        <w:rPr>
          <w:rFonts w:cs="Arial"/>
          <w:i/>
          <w:iCs/>
          <w:sz w:val="20"/>
          <w:szCs w:val="20"/>
        </w:rPr>
        <w:t>c</w:t>
      </w:r>
      <w:r w:rsidR="00445485" w:rsidRPr="00562409">
        <w:rPr>
          <w:rFonts w:cs="Arial"/>
          <w:i/>
          <w:iCs/>
          <w:sz w:val="20"/>
          <w:szCs w:val="20"/>
        </w:rPr>
        <w:t>ommis</w:t>
      </w:r>
      <w:r w:rsidR="009509F0" w:rsidRPr="00562409">
        <w:rPr>
          <w:rFonts w:cs="Arial"/>
          <w:i/>
          <w:iCs/>
          <w:sz w:val="20"/>
          <w:szCs w:val="20"/>
        </w:rPr>
        <w:t>s</w:t>
      </w:r>
      <w:r w:rsidR="00445485" w:rsidRPr="00562409">
        <w:rPr>
          <w:rFonts w:cs="Arial"/>
          <w:i/>
          <w:iCs/>
          <w:sz w:val="20"/>
          <w:szCs w:val="20"/>
        </w:rPr>
        <w:t>ioning</w:t>
      </w:r>
      <w:proofErr w:type="spellEnd"/>
      <w:r w:rsidR="00B42D1B" w:rsidRPr="00562409">
        <w:rPr>
          <w:rFonts w:cs="Arial"/>
          <w:i/>
          <w:iCs/>
          <w:sz w:val="20"/>
          <w:szCs w:val="20"/>
        </w:rPr>
        <w:t xml:space="preserve"> a </w:t>
      </w:r>
      <w:r w:rsidRPr="00562409">
        <w:rPr>
          <w:rFonts w:cs="Arial"/>
          <w:i/>
          <w:iCs/>
          <w:sz w:val="20"/>
          <w:szCs w:val="20"/>
        </w:rPr>
        <w:t>t</w:t>
      </w:r>
      <w:r w:rsidR="00445485" w:rsidRPr="00562409">
        <w:rPr>
          <w:rFonts w:cs="Arial"/>
          <w:i/>
          <w:iCs/>
          <w:sz w:val="20"/>
          <w:szCs w:val="20"/>
        </w:rPr>
        <w:t>echnický dozor investora</w:t>
      </w:r>
    </w:p>
    <w:p w14:paraId="4520FA88" w14:textId="4C430C00" w:rsidR="001E33BA" w:rsidRPr="00562409" w:rsidRDefault="001E33BA" w:rsidP="007466D3">
      <w:pPr>
        <w:ind w:left="360"/>
        <w:rPr>
          <w:rFonts w:cs="Arial"/>
          <w:i/>
          <w:iCs/>
          <w:sz w:val="20"/>
          <w:szCs w:val="20"/>
        </w:rPr>
      </w:pPr>
    </w:p>
    <w:p w14:paraId="599D9E4D" w14:textId="67B245A0" w:rsidR="00E334D4" w:rsidRPr="00562409" w:rsidRDefault="007F1DB7" w:rsidP="00340496">
      <w:pPr>
        <w:pStyle w:val="Nadpis3"/>
      </w:pPr>
      <w:bookmarkStart w:id="250" w:name="_Toc124841073"/>
      <w:r w:rsidRPr="00562409">
        <w:t>S</w:t>
      </w:r>
      <w:r w:rsidR="007466D3" w:rsidRPr="00562409">
        <w:t xml:space="preserve">íť čerpacích stanic </w:t>
      </w:r>
      <w:r w:rsidRPr="00562409">
        <w:t xml:space="preserve">MOL, </w:t>
      </w:r>
      <w:r w:rsidR="007466D3" w:rsidRPr="00562409">
        <w:t>Česká</w:t>
      </w:r>
      <w:r w:rsidRPr="00562409">
        <w:t xml:space="preserve"> </w:t>
      </w:r>
      <w:r w:rsidR="007466D3" w:rsidRPr="00562409">
        <w:t>republika</w:t>
      </w:r>
      <w:bookmarkEnd w:id="250"/>
    </w:p>
    <w:p w14:paraId="0ECED115" w14:textId="629BFE93" w:rsidR="00EB0B7A" w:rsidRPr="00562409" w:rsidRDefault="00EB0B7A" w:rsidP="00640B96"/>
    <w:p w14:paraId="2F37D5B1" w14:textId="15823688" w:rsidR="0032439C" w:rsidRPr="00562409" w:rsidRDefault="004907F0">
      <w:pPr>
        <w:pStyle w:val="Odstavecseseznamem"/>
        <w:numPr>
          <w:ilvl w:val="0"/>
          <w:numId w:val="34"/>
        </w:numPr>
        <w:rPr>
          <w:rFonts w:cs="Arial"/>
          <w:szCs w:val="22"/>
        </w:rPr>
      </w:pPr>
      <w:r w:rsidRPr="00562409">
        <w:rPr>
          <w:rFonts w:cs="Arial"/>
          <w:noProof/>
          <w:szCs w:val="22"/>
        </w:rPr>
        <w:drawing>
          <wp:anchor distT="0" distB="0" distL="114300" distR="114300" simplePos="0" relativeHeight="251687936" behindDoc="0" locked="0" layoutInCell="1" allowOverlap="1" wp14:anchorId="491C9C99" wp14:editId="7D1B0A54">
            <wp:simplePos x="0" y="0"/>
            <wp:positionH relativeFrom="margin">
              <wp:posOffset>2987675</wp:posOffset>
            </wp:positionH>
            <wp:positionV relativeFrom="margin">
              <wp:posOffset>3256280</wp:posOffset>
            </wp:positionV>
            <wp:extent cx="2814320" cy="1843405"/>
            <wp:effectExtent l="0" t="0" r="5080" b="444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14320"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B7A" w:rsidRPr="00562409">
        <w:rPr>
          <w:rFonts w:cs="Arial"/>
          <w:szCs w:val="22"/>
        </w:rPr>
        <w:t xml:space="preserve">Přestavba a </w:t>
      </w:r>
      <w:proofErr w:type="spellStart"/>
      <w:r w:rsidR="00EB0B7A" w:rsidRPr="00562409">
        <w:rPr>
          <w:rFonts w:cs="Arial"/>
          <w:szCs w:val="22"/>
        </w:rPr>
        <w:t>rebranding</w:t>
      </w:r>
      <w:proofErr w:type="spellEnd"/>
      <w:r w:rsidR="00EB0B7A" w:rsidRPr="00562409">
        <w:rPr>
          <w:rFonts w:cs="Arial"/>
          <w:szCs w:val="22"/>
        </w:rPr>
        <w:t xml:space="preserve"> více než 100 čerpacích stanic MOL z celkového počtu 311 </w:t>
      </w:r>
      <w:r w:rsidR="00566ED8" w:rsidRPr="00562409">
        <w:rPr>
          <w:rFonts w:cs="Arial"/>
          <w:szCs w:val="22"/>
        </w:rPr>
        <w:t xml:space="preserve">představoval </w:t>
      </w:r>
      <w:r w:rsidR="00EB0B7A" w:rsidRPr="00562409">
        <w:rPr>
          <w:rFonts w:cs="Arial"/>
          <w:szCs w:val="22"/>
        </w:rPr>
        <w:t xml:space="preserve">pro </w:t>
      </w:r>
      <w:r w:rsidR="0032439C" w:rsidRPr="00562409">
        <w:rPr>
          <w:rFonts w:cs="Arial"/>
          <w:szCs w:val="22"/>
        </w:rPr>
        <w:t xml:space="preserve">tým projektových manažerů společnosti OBERMEYER HELIKA zajímavou výzvu. Jednotlivé čerpací stanice </w:t>
      </w:r>
      <w:r w:rsidR="00566ED8" w:rsidRPr="00562409">
        <w:rPr>
          <w:rFonts w:cs="Arial"/>
          <w:szCs w:val="22"/>
        </w:rPr>
        <w:t xml:space="preserve">mají </w:t>
      </w:r>
      <w:r w:rsidR="0032439C" w:rsidRPr="00562409">
        <w:rPr>
          <w:rFonts w:cs="Arial"/>
          <w:szCs w:val="22"/>
        </w:rPr>
        <w:t>rozdílné dispozice, svoji unikátní lokaci a každá tak vyžaduje individuální přístup</w:t>
      </w:r>
      <w:r w:rsidR="001E33BA" w:rsidRPr="00562409">
        <w:rPr>
          <w:rFonts w:cs="Arial"/>
          <w:szCs w:val="22"/>
        </w:rPr>
        <w:t>. O</w:t>
      </w:r>
      <w:r w:rsidR="0032439C" w:rsidRPr="00562409">
        <w:rPr>
          <w:rFonts w:cs="Arial"/>
          <w:szCs w:val="22"/>
        </w:rPr>
        <w:t xml:space="preserve">d plánování přes realizaci až po finální kontrolu a uzavření projektu. </w:t>
      </w:r>
    </w:p>
    <w:p w14:paraId="0C0DB096" w14:textId="70FBFE34" w:rsidR="00EB0B7A" w:rsidRPr="00562409" w:rsidRDefault="0032439C">
      <w:pPr>
        <w:pStyle w:val="Odstavecseseznamem"/>
        <w:numPr>
          <w:ilvl w:val="0"/>
          <w:numId w:val="34"/>
        </w:numPr>
        <w:rPr>
          <w:rFonts w:cs="Arial"/>
          <w:szCs w:val="22"/>
        </w:rPr>
      </w:pPr>
      <w:r w:rsidRPr="00562409">
        <w:rPr>
          <w:rFonts w:cs="Arial"/>
          <w:szCs w:val="22"/>
        </w:rPr>
        <w:t xml:space="preserve">Realizované činnosti zahrnují </w:t>
      </w:r>
      <w:proofErr w:type="spellStart"/>
      <w:r w:rsidRPr="00562409">
        <w:rPr>
          <w:rFonts w:cs="Arial"/>
          <w:szCs w:val="22"/>
        </w:rPr>
        <w:t>rebranding</w:t>
      </w:r>
      <w:proofErr w:type="spellEnd"/>
      <w:r w:rsidRPr="00562409">
        <w:rPr>
          <w:rFonts w:cs="Arial"/>
          <w:szCs w:val="22"/>
        </w:rPr>
        <w:t xml:space="preserve"> jednotlivých čerpacích stanic, kompletní rekonstrukci stávajících technologií, modernizaci kiosků na koncept </w:t>
      </w:r>
      <w:proofErr w:type="spellStart"/>
      <w:r w:rsidRPr="00562409">
        <w:rPr>
          <w:rFonts w:cs="Arial"/>
          <w:szCs w:val="22"/>
        </w:rPr>
        <w:t>Fresh</w:t>
      </w:r>
      <w:proofErr w:type="spellEnd"/>
      <w:r w:rsidRPr="00562409">
        <w:rPr>
          <w:rFonts w:cs="Arial"/>
          <w:szCs w:val="22"/>
        </w:rPr>
        <w:t xml:space="preserve"> </w:t>
      </w:r>
      <w:proofErr w:type="spellStart"/>
      <w:r w:rsidRPr="00562409">
        <w:rPr>
          <w:rFonts w:cs="Arial"/>
          <w:szCs w:val="22"/>
        </w:rPr>
        <w:t>Co</w:t>
      </w:r>
      <w:r w:rsidR="00F61A79" w:rsidRPr="00562409">
        <w:rPr>
          <w:rFonts w:cs="Arial"/>
          <w:szCs w:val="22"/>
        </w:rPr>
        <w:t>r</w:t>
      </w:r>
      <w:r w:rsidRPr="00562409">
        <w:rPr>
          <w:rFonts w:cs="Arial"/>
          <w:szCs w:val="22"/>
        </w:rPr>
        <w:t>ner</w:t>
      </w:r>
      <w:proofErr w:type="spellEnd"/>
      <w:r w:rsidRPr="00562409">
        <w:rPr>
          <w:rFonts w:cs="Arial"/>
          <w:szCs w:val="22"/>
        </w:rPr>
        <w:t>, instalaci zařízení pro LPG a pro nové prémiové produkty či výstavbu mycích linek.</w:t>
      </w:r>
    </w:p>
    <w:p w14:paraId="043C1056" w14:textId="7F2F2D18" w:rsidR="0032439C" w:rsidRPr="00562409" w:rsidRDefault="009A27A4">
      <w:pPr>
        <w:pStyle w:val="Odstavecseseznamem"/>
        <w:numPr>
          <w:ilvl w:val="0"/>
          <w:numId w:val="34"/>
        </w:numPr>
        <w:rPr>
          <w:rFonts w:cs="Arial"/>
          <w:szCs w:val="22"/>
        </w:rPr>
      </w:pPr>
      <w:r w:rsidRPr="00562409">
        <w:rPr>
          <w:rFonts w:cs="Arial"/>
          <w:i/>
          <w:noProof/>
          <w:sz w:val="20"/>
          <w:szCs w:val="20"/>
        </w:rPr>
        <w:drawing>
          <wp:anchor distT="0" distB="0" distL="114300" distR="114300" simplePos="0" relativeHeight="251686912" behindDoc="1" locked="0" layoutInCell="1" allowOverlap="1" wp14:anchorId="71230BCD" wp14:editId="636F2E29">
            <wp:simplePos x="0" y="0"/>
            <wp:positionH relativeFrom="margin">
              <wp:posOffset>3357518</wp:posOffset>
            </wp:positionH>
            <wp:positionV relativeFrom="margin">
              <wp:posOffset>5543640</wp:posOffset>
            </wp:positionV>
            <wp:extent cx="2350770" cy="1764665"/>
            <wp:effectExtent l="0" t="0" r="0" b="635"/>
            <wp:wrapTight wrapText="bothSides">
              <wp:wrapPolygon edited="0">
                <wp:start x="0" y="0"/>
                <wp:lineTo x="0" y="21452"/>
                <wp:lineTo x="21472" y="21452"/>
                <wp:lineTo x="2147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35077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39C" w:rsidRPr="00562409">
        <w:rPr>
          <w:rFonts w:cs="Arial"/>
          <w:szCs w:val="22"/>
        </w:rPr>
        <w:t xml:space="preserve">Čerpací stanice musí vzhledem k vysoké míře hořlavosti produktu, který nabízí, splňovat přísné bezpečností předpisy. Proto je při přestavbě počítáno se specifickými požadavky na bezpečnost instalovaných zařízení a technologií. Úprava čerpacích stanic probíhá v souladu s vysokými nároky </w:t>
      </w:r>
      <w:proofErr w:type="spellStart"/>
      <w:r w:rsidR="00F61A79" w:rsidRPr="00562409">
        <w:rPr>
          <w:rFonts w:cs="Arial"/>
          <w:szCs w:val="22"/>
        </w:rPr>
        <w:t>H</w:t>
      </w:r>
      <w:r w:rsidR="0032439C" w:rsidRPr="00562409">
        <w:rPr>
          <w:rFonts w:cs="Arial"/>
          <w:szCs w:val="22"/>
        </w:rPr>
        <w:t>e</w:t>
      </w:r>
      <w:r w:rsidR="00F61A79" w:rsidRPr="00562409">
        <w:rPr>
          <w:rFonts w:cs="Arial"/>
          <w:szCs w:val="22"/>
        </w:rPr>
        <w:t>a</w:t>
      </w:r>
      <w:r w:rsidR="0032439C" w:rsidRPr="00562409">
        <w:rPr>
          <w:rFonts w:cs="Arial"/>
          <w:szCs w:val="22"/>
        </w:rPr>
        <w:t>lth</w:t>
      </w:r>
      <w:proofErr w:type="spellEnd"/>
      <w:r w:rsidR="0032439C" w:rsidRPr="00562409">
        <w:rPr>
          <w:rFonts w:cs="Arial"/>
          <w:szCs w:val="22"/>
        </w:rPr>
        <w:t xml:space="preserve"> and </w:t>
      </w:r>
      <w:proofErr w:type="spellStart"/>
      <w:r w:rsidR="00F61A79" w:rsidRPr="00562409">
        <w:rPr>
          <w:rFonts w:cs="Arial"/>
          <w:szCs w:val="22"/>
        </w:rPr>
        <w:t>S</w:t>
      </w:r>
      <w:r w:rsidR="0032439C" w:rsidRPr="00562409">
        <w:rPr>
          <w:rFonts w:cs="Arial"/>
          <w:szCs w:val="22"/>
        </w:rPr>
        <w:t>afety</w:t>
      </w:r>
      <w:proofErr w:type="spellEnd"/>
      <w:r w:rsidR="0032439C" w:rsidRPr="00562409">
        <w:rPr>
          <w:rFonts w:cs="Arial"/>
          <w:szCs w:val="22"/>
        </w:rPr>
        <w:t xml:space="preserve"> managementu, tedy managementu bezpečnosti a ochrany zdraví. </w:t>
      </w:r>
    </w:p>
    <w:p w14:paraId="0F4B5C4E" w14:textId="1484CFEC" w:rsidR="00587C7E" w:rsidRPr="00562409" w:rsidRDefault="00587C7E" w:rsidP="00587C7E"/>
    <w:p w14:paraId="5920E47E" w14:textId="69766C8C" w:rsidR="007F1DB7" w:rsidRPr="00562409" w:rsidRDefault="007F1DB7">
      <w:pPr>
        <w:pStyle w:val="Odstavecseseznamem"/>
        <w:numPr>
          <w:ilvl w:val="0"/>
          <w:numId w:val="35"/>
        </w:numPr>
        <w:rPr>
          <w:rFonts w:cs="Arial"/>
          <w:i/>
          <w:iCs/>
          <w:sz w:val="20"/>
          <w:szCs w:val="20"/>
        </w:rPr>
      </w:pPr>
      <w:r w:rsidRPr="00562409">
        <w:rPr>
          <w:rFonts w:cs="Arial"/>
          <w:i/>
          <w:iCs/>
          <w:sz w:val="20"/>
          <w:szCs w:val="20"/>
        </w:rPr>
        <w:t xml:space="preserve">Objednatel: </w:t>
      </w:r>
      <w:r w:rsidR="00445485" w:rsidRPr="00562409">
        <w:rPr>
          <w:rFonts w:cs="Arial"/>
          <w:i/>
          <w:iCs/>
          <w:sz w:val="20"/>
          <w:szCs w:val="20"/>
        </w:rPr>
        <w:t>MOL Česká republika, s.r.o.</w:t>
      </w:r>
    </w:p>
    <w:p w14:paraId="5DEA8C8A" w14:textId="06AF9224" w:rsidR="007F1DB7" w:rsidRPr="00562409" w:rsidRDefault="007F1DB7">
      <w:pPr>
        <w:pStyle w:val="Odstavecseseznamem"/>
        <w:numPr>
          <w:ilvl w:val="0"/>
          <w:numId w:val="35"/>
        </w:numPr>
        <w:rPr>
          <w:rFonts w:cs="Arial"/>
          <w:i/>
          <w:iCs/>
          <w:sz w:val="20"/>
          <w:szCs w:val="20"/>
        </w:rPr>
      </w:pPr>
      <w:r w:rsidRPr="00562409">
        <w:rPr>
          <w:rFonts w:cs="Arial"/>
          <w:i/>
          <w:iCs/>
          <w:sz w:val="20"/>
          <w:szCs w:val="20"/>
        </w:rPr>
        <w:t xml:space="preserve">Místo stavby: </w:t>
      </w:r>
      <w:r w:rsidR="00445485" w:rsidRPr="00562409">
        <w:rPr>
          <w:rFonts w:cs="Arial"/>
          <w:i/>
          <w:iCs/>
          <w:sz w:val="20"/>
          <w:szCs w:val="20"/>
        </w:rPr>
        <w:t>Síť čerpacích stanic MOL, Česká republika</w:t>
      </w:r>
    </w:p>
    <w:p w14:paraId="0A1E7103" w14:textId="53EFA172" w:rsidR="007F1DB7" w:rsidRPr="00562409" w:rsidRDefault="007F1DB7">
      <w:pPr>
        <w:pStyle w:val="Odstavecseseznamem"/>
        <w:numPr>
          <w:ilvl w:val="0"/>
          <w:numId w:val="35"/>
        </w:numPr>
        <w:rPr>
          <w:rFonts w:cs="Arial"/>
          <w:i/>
          <w:iCs/>
          <w:sz w:val="20"/>
          <w:szCs w:val="20"/>
        </w:rPr>
      </w:pPr>
      <w:r w:rsidRPr="00562409">
        <w:rPr>
          <w:rFonts w:cs="Arial"/>
          <w:i/>
          <w:iCs/>
          <w:sz w:val="20"/>
          <w:szCs w:val="20"/>
        </w:rPr>
        <w:t xml:space="preserve">Realizace projektu: </w:t>
      </w:r>
      <w:r w:rsidR="007466D3" w:rsidRPr="00562409">
        <w:rPr>
          <w:rFonts w:cs="Arial"/>
          <w:i/>
          <w:iCs/>
          <w:sz w:val="20"/>
          <w:szCs w:val="20"/>
        </w:rPr>
        <w:t>2015</w:t>
      </w:r>
      <w:r w:rsidR="00030DE4" w:rsidRPr="00562409">
        <w:rPr>
          <w:rFonts w:cs="Arial"/>
          <w:i/>
          <w:iCs/>
          <w:sz w:val="20"/>
          <w:szCs w:val="20"/>
        </w:rPr>
        <w:t>–</w:t>
      </w:r>
      <w:r w:rsidR="00445485" w:rsidRPr="00562409">
        <w:rPr>
          <w:rFonts w:cs="Arial"/>
          <w:i/>
          <w:iCs/>
          <w:sz w:val="20"/>
          <w:szCs w:val="20"/>
        </w:rPr>
        <w:t>20</w:t>
      </w:r>
      <w:r w:rsidR="006E3FB3" w:rsidRPr="00562409">
        <w:rPr>
          <w:rFonts w:cs="Arial"/>
          <w:i/>
          <w:iCs/>
          <w:sz w:val="20"/>
          <w:szCs w:val="20"/>
        </w:rPr>
        <w:t>22</w:t>
      </w:r>
    </w:p>
    <w:p w14:paraId="4CE242A0" w14:textId="572DA2E1" w:rsidR="007F1DB7" w:rsidRPr="00562409" w:rsidRDefault="007F1DB7">
      <w:pPr>
        <w:pStyle w:val="Odstavecseseznamem"/>
        <w:numPr>
          <w:ilvl w:val="0"/>
          <w:numId w:val="35"/>
        </w:numPr>
        <w:rPr>
          <w:rFonts w:cs="Arial"/>
          <w:i/>
          <w:iCs/>
          <w:sz w:val="20"/>
          <w:szCs w:val="20"/>
        </w:rPr>
      </w:pPr>
      <w:r w:rsidRPr="00562409">
        <w:rPr>
          <w:rFonts w:cs="Arial"/>
          <w:i/>
          <w:iCs/>
          <w:sz w:val="20"/>
          <w:szCs w:val="20"/>
        </w:rPr>
        <w:t xml:space="preserve">Realizace výstavby: </w:t>
      </w:r>
      <w:r w:rsidR="007466D3" w:rsidRPr="00562409">
        <w:rPr>
          <w:rFonts w:cs="Arial"/>
          <w:i/>
          <w:iCs/>
          <w:sz w:val="20"/>
          <w:szCs w:val="20"/>
        </w:rPr>
        <w:t>2015</w:t>
      </w:r>
      <w:r w:rsidR="00030DE4" w:rsidRPr="00562409">
        <w:rPr>
          <w:rFonts w:cs="Arial"/>
          <w:i/>
          <w:iCs/>
          <w:sz w:val="20"/>
          <w:szCs w:val="20"/>
        </w:rPr>
        <w:t>–</w:t>
      </w:r>
      <w:r w:rsidR="00445485" w:rsidRPr="00562409">
        <w:rPr>
          <w:rFonts w:cs="Arial"/>
          <w:i/>
          <w:iCs/>
          <w:sz w:val="20"/>
          <w:szCs w:val="20"/>
        </w:rPr>
        <w:t>20</w:t>
      </w:r>
      <w:r w:rsidR="006E3FB3" w:rsidRPr="00562409">
        <w:rPr>
          <w:rFonts w:cs="Arial"/>
          <w:i/>
          <w:iCs/>
          <w:sz w:val="20"/>
          <w:szCs w:val="20"/>
        </w:rPr>
        <w:t>22</w:t>
      </w:r>
    </w:p>
    <w:p w14:paraId="6EFFD837" w14:textId="44F94D14" w:rsidR="00654489" w:rsidRPr="00562409" w:rsidRDefault="007F1DB7">
      <w:pPr>
        <w:pStyle w:val="Odstavecseseznamem"/>
        <w:numPr>
          <w:ilvl w:val="0"/>
          <w:numId w:val="35"/>
        </w:numPr>
        <w:jc w:val="left"/>
        <w:rPr>
          <w:rFonts w:cs="Arial"/>
          <w:i/>
          <w:sz w:val="20"/>
          <w:szCs w:val="20"/>
        </w:rPr>
      </w:pPr>
      <w:r w:rsidRPr="00562409">
        <w:rPr>
          <w:rFonts w:cs="Arial"/>
          <w:i/>
          <w:sz w:val="20"/>
          <w:szCs w:val="20"/>
        </w:rPr>
        <w:t xml:space="preserve">Činnosti </w:t>
      </w:r>
      <w:r w:rsidRPr="00562409">
        <w:rPr>
          <w:rFonts w:cs="Arial"/>
          <w:i/>
          <w:iCs/>
          <w:sz w:val="20"/>
          <w:szCs w:val="20"/>
        </w:rPr>
        <w:t>realizované</w:t>
      </w:r>
      <w:r w:rsidRPr="00562409">
        <w:rPr>
          <w:rFonts w:cs="Arial"/>
          <w:i/>
          <w:sz w:val="20"/>
          <w:szCs w:val="20"/>
        </w:rPr>
        <w:t xml:space="preserve"> OBERMEYER HELIKA</w:t>
      </w:r>
      <w:r w:rsidR="00445485" w:rsidRPr="00562409">
        <w:rPr>
          <w:rFonts w:cs="Arial"/>
          <w:i/>
          <w:sz w:val="20"/>
          <w:szCs w:val="20"/>
        </w:rPr>
        <w:t>: Projektový management</w:t>
      </w:r>
      <w:r w:rsidR="00985C1B">
        <w:rPr>
          <w:rFonts w:cs="Arial"/>
          <w:i/>
          <w:sz w:val="20"/>
          <w:szCs w:val="20"/>
        </w:rPr>
        <w:t xml:space="preserve">, </w:t>
      </w:r>
      <w:r w:rsidR="00985C1B" w:rsidRPr="00985C1B">
        <w:rPr>
          <w:rFonts w:cs="Arial"/>
          <w:i/>
          <w:sz w:val="20"/>
          <w:szCs w:val="20"/>
        </w:rPr>
        <w:t>koordinátor BOZP, technický dozor investora</w:t>
      </w:r>
    </w:p>
    <w:p w14:paraId="1C6688AD" w14:textId="4B38DE56" w:rsidR="00654489" w:rsidRPr="00562409" w:rsidRDefault="00654489">
      <w:pPr>
        <w:spacing w:line="240" w:lineRule="auto"/>
        <w:jc w:val="left"/>
        <w:rPr>
          <w:rFonts w:cs="Arial"/>
          <w:i/>
          <w:sz w:val="20"/>
          <w:szCs w:val="20"/>
        </w:rPr>
      </w:pPr>
      <w:r w:rsidRPr="00562409">
        <w:rPr>
          <w:rFonts w:cs="Arial"/>
          <w:i/>
          <w:sz w:val="20"/>
          <w:szCs w:val="20"/>
        </w:rPr>
        <w:br w:type="page"/>
      </w:r>
    </w:p>
    <w:p w14:paraId="724F7E2F" w14:textId="77777777" w:rsidR="007D2897" w:rsidRPr="00562409" w:rsidRDefault="00F606F1" w:rsidP="00546102">
      <w:pPr>
        <w:pStyle w:val="Nadpis1"/>
        <w:rPr>
          <w:color w:val="auto"/>
        </w:rPr>
      </w:pPr>
      <w:bookmarkStart w:id="251" w:name="_Toc440895448"/>
      <w:bookmarkStart w:id="252" w:name="_Toc440895535"/>
      <w:bookmarkStart w:id="253" w:name="_Toc440900101"/>
      <w:bookmarkStart w:id="254" w:name="_Toc442279674"/>
      <w:bookmarkStart w:id="255" w:name="_Toc442451273"/>
      <w:bookmarkStart w:id="256" w:name="_Toc440895449"/>
      <w:bookmarkStart w:id="257" w:name="_Toc440895536"/>
      <w:bookmarkStart w:id="258" w:name="_Toc440900102"/>
      <w:bookmarkStart w:id="259" w:name="_Toc442279675"/>
      <w:bookmarkStart w:id="260" w:name="_Toc442451274"/>
      <w:bookmarkStart w:id="261" w:name="_Toc440895450"/>
      <w:bookmarkStart w:id="262" w:name="_Toc440895537"/>
      <w:bookmarkStart w:id="263" w:name="_Toc440900103"/>
      <w:bookmarkStart w:id="264" w:name="_Toc442279676"/>
      <w:bookmarkStart w:id="265" w:name="_Toc442451275"/>
      <w:bookmarkStart w:id="266" w:name="_Toc440895451"/>
      <w:bookmarkStart w:id="267" w:name="_Toc440895538"/>
      <w:bookmarkStart w:id="268" w:name="_Toc440900104"/>
      <w:bookmarkStart w:id="269" w:name="_Toc442279677"/>
      <w:bookmarkStart w:id="270" w:name="_Toc442451276"/>
      <w:bookmarkStart w:id="271" w:name="_Toc440895452"/>
      <w:bookmarkStart w:id="272" w:name="_Toc440895539"/>
      <w:bookmarkStart w:id="273" w:name="_Toc440900105"/>
      <w:bookmarkStart w:id="274" w:name="_Toc442279678"/>
      <w:bookmarkStart w:id="275" w:name="_Toc442451277"/>
      <w:bookmarkStart w:id="276" w:name="_Toc440895453"/>
      <w:bookmarkStart w:id="277" w:name="_Toc440895540"/>
      <w:bookmarkStart w:id="278" w:name="_Toc440900106"/>
      <w:bookmarkStart w:id="279" w:name="_Toc442279679"/>
      <w:bookmarkStart w:id="280" w:name="_Toc442451278"/>
      <w:bookmarkStart w:id="281" w:name="_Toc440895454"/>
      <w:bookmarkStart w:id="282" w:name="_Toc440895541"/>
      <w:bookmarkStart w:id="283" w:name="_Toc440900107"/>
      <w:bookmarkStart w:id="284" w:name="_Toc442279680"/>
      <w:bookmarkStart w:id="285" w:name="_Toc442451279"/>
      <w:bookmarkStart w:id="286" w:name="_Toc440895455"/>
      <w:bookmarkStart w:id="287" w:name="_Toc440895542"/>
      <w:bookmarkStart w:id="288" w:name="_Toc440900108"/>
      <w:bookmarkStart w:id="289" w:name="_Toc442279681"/>
      <w:bookmarkStart w:id="290" w:name="_Toc442451280"/>
      <w:bookmarkStart w:id="291" w:name="_Toc440895456"/>
      <w:bookmarkStart w:id="292" w:name="_Toc440895543"/>
      <w:bookmarkStart w:id="293" w:name="_Toc440900109"/>
      <w:bookmarkStart w:id="294" w:name="_Toc442279682"/>
      <w:bookmarkStart w:id="295" w:name="_Toc442451281"/>
      <w:bookmarkStart w:id="296" w:name="_Toc440895457"/>
      <w:bookmarkStart w:id="297" w:name="_Toc440895544"/>
      <w:bookmarkStart w:id="298" w:name="_Toc440900110"/>
      <w:bookmarkStart w:id="299" w:name="_Toc442279683"/>
      <w:bookmarkStart w:id="300" w:name="_Toc442451282"/>
      <w:bookmarkStart w:id="301" w:name="_Toc440895458"/>
      <w:bookmarkStart w:id="302" w:name="_Toc440895545"/>
      <w:bookmarkStart w:id="303" w:name="_Toc440900111"/>
      <w:bookmarkStart w:id="304" w:name="_Toc442279684"/>
      <w:bookmarkStart w:id="305" w:name="_Toc442451283"/>
      <w:bookmarkStart w:id="306" w:name="_Toc440895459"/>
      <w:bookmarkStart w:id="307" w:name="_Toc440895546"/>
      <w:bookmarkStart w:id="308" w:name="_Toc440900112"/>
      <w:bookmarkStart w:id="309" w:name="_Toc442279685"/>
      <w:bookmarkStart w:id="310" w:name="_Toc442451284"/>
      <w:bookmarkStart w:id="311" w:name="_Toc440895460"/>
      <w:bookmarkStart w:id="312" w:name="_Toc440895547"/>
      <w:bookmarkStart w:id="313" w:name="_Toc440900113"/>
      <w:bookmarkStart w:id="314" w:name="_Toc442279686"/>
      <w:bookmarkStart w:id="315" w:name="_Toc442451285"/>
      <w:bookmarkStart w:id="316" w:name="_Toc440895461"/>
      <w:bookmarkStart w:id="317" w:name="_Toc440895548"/>
      <w:bookmarkStart w:id="318" w:name="_Toc440900114"/>
      <w:bookmarkStart w:id="319" w:name="_Toc442279687"/>
      <w:bookmarkStart w:id="320" w:name="_Toc442451286"/>
      <w:bookmarkStart w:id="321" w:name="_Toc440895462"/>
      <w:bookmarkStart w:id="322" w:name="_Toc440895549"/>
      <w:bookmarkStart w:id="323" w:name="_Toc440900115"/>
      <w:bookmarkStart w:id="324" w:name="_Toc442279688"/>
      <w:bookmarkStart w:id="325" w:name="_Toc442451287"/>
      <w:bookmarkStart w:id="326" w:name="_Toc440895463"/>
      <w:bookmarkStart w:id="327" w:name="_Toc440895550"/>
      <w:bookmarkStart w:id="328" w:name="_Toc440900116"/>
      <w:bookmarkStart w:id="329" w:name="_Toc442279689"/>
      <w:bookmarkStart w:id="330" w:name="_Toc442451288"/>
      <w:bookmarkStart w:id="331" w:name="_Toc440895464"/>
      <w:bookmarkStart w:id="332" w:name="_Toc440895551"/>
      <w:bookmarkStart w:id="333" w:name="_Toc440900117"/>
      <w:bookmarkStart w:id="334" w:name="_Toc442279690"/>
      <w:bookmarkStart w:id="335" w:name="_Toc442451289"/>
      <w:bookmarkStart w:id="336" w:name="_Toc440895465"/>
      <w:bookmarkStart w:id="337" w:name="_Toc440895552"/>
      <w:bookmarkStart w:id="338" w:name="_Toc440900118"/>
      <w:bookmarkStart w:id="339" w:name="_Toc442279691"/>
      <w:bookmarkStart w:id="340" w:name="_Toc442451290"/>
      <w:bookmarkStart w:id="341" w:name="_Toc440895466"/>
      <w:bookmarkStart w:id="342" w:name="_Toc440895553"/>
      <w:bookmarkStart w:id="343" w:name="_Toc440900119"/>
      <w:bookmarkStart w:id="344" w:name="_Toc442279692"/>
      <w:bookmarkStart w:id="345" w:name="_Toc442451291"/>
      <w:bookmarkStart w:id="346" w:name="_Toc440895467"/>
      <w:bookmarkStart w:id="347" w:name="_Toc440895554"/>
      <w:bookmarkStart w:id="348" w:name="_Toc440900120"/>
      <w:bookmarkStart w:id="349" w:name="_Toc442279693"/>
      <w:bookmarkStart w:id="350" w:name="_Toc442451292"/>
      <w:bookmarkStart w:id="351" w:name="_Toc440895468"/>
      <w:bookmarkStart w:id="352" w:name="_Toc440895555"/>
      <w:bookmarkStart w:id="353" w:name="_Toc440900121"/>
      <w:bookmarkStart w:id="354" w:name="_Toc442279694"/>
      <w:bookmarkStart w:id="355" w:name="_Toc442451293"/>
      <w:bookmarkStart w:id="356" w:name="_Toc440895469"/>
      <w:bookmarkStart w:id="357" w:name="_Toc440895556"/>
      <w:bookmarkStart w:id="358" w:name="_Toc440900122"/>
      <w:bookmarkStart w:id="359" w:name="_Toc442279695"/>
      <w:bookmarkStart w:id="360" w:name="_Toc442451294"/>
      <w:bookmarkStart w:id="361" w:name="_Toc440895470"/>
      <w:bookmarkStart w:id="362" w:name="_Toc440895557"/>
      <w:bookmarkStart w:id="363" w:name="_Toc440900123"/>
      <w:bookmarkStart w:id="364" w:name="_Toc442279696"/>
      <w:bookmarkStart w:id="365" w:name="_Toc442451295"/>
      <w:bookmarkStart w:id="366" w:name="_Toc440895471"/>
      <w:bookmarkStart w:id="367" w:name="_Toc440895558"/>
      <w:bookmarkStart w:id="368" w:name="_Toc440900124"/>
      <w:bookmarkStart w:id="369" w:name="_Toc442279697"/>
      <w:bookmarkStart w:id="370" w:name="_Toc442451296"/>
      <w:bookmarkStart w:id="371" w:name="_Toc440895472"/>
      <w:bookmarkStart w:id="372" w:name="_Toc440895559"/>
      <w:bookmarkStart w:id="373" w:name="_Toc440900125"/>
      <w:bookmarkStart w:id="374" w:name="_Toc442279698"/>
      <w:bookmarkStart w:id="375" w:name="_Toc442451297"/>
      <w:bookmarkStart w:id="376" w:name="_Toc440895473"/>
      <w:bookmarkStart w:id="377" w:name="_Toc440895560"/>
      <w:bookmarkStart w:id="378" w:name="_Toc440900126"/>
      <w:bookmarkStart w:id="379" w:name="_Toc442279699"/>
      <w:bookmarkStart w:id="380" w:name="_Toc442451298"/>
      <w:bookmarkStart w:id="381" w:name="_Toc440895474"/>
      <w:bookmarkStart w:id="382" w:name="_Toc440895561"/>
      <w:bookmarkStart w:id="383" w:name="_Toc440900127"/>
      <w:bookmarkStart w:id="384" w:name="_Toc442279700"/>
      <w:bookmarkStart w:id="385" w:name="_Toc442451299"/>
      <w:bookmarkStart w:id="386" w:name="_Toc440895475"/>
      <w:bookmarkStart w:id="387" w:name="_Toc440895562"/>
      <w:bookmarkStart w:id="388" w:name="_Toc440900128"/>
      <w:bookmarkStart w:id="389" w:name="_Toc442279701"/>
      <w:bookmarkStart w:id="390" w:name="_Toc442451300"/>
      <w:bookmarkStart w:id="391" w:name="_Toc440895476"/>
      <w:bookmarkStart w:id="392" w:name="_Toc440895563"/>
      <w:bookmarkStart w:id="393" w:name="_Toc440900129"/>
      <w:bookmarkStart w:id="394" w:name="_Toc442279702"/>
      <w:bookmarkStart w:id="395" w:name="_Toc442451301"/>
      <w:bookmarkStart w:id="396" w:name="_Toc440895477"/>
      <w:bookmarkStart w:id="397" w:name="_Toc440895564"/>
      <w:bookmarkStart w:id="398" w:name="_Toc440900130"/>
      <w:bookmarkStart w:id="399" w:name="_Toc442279703"/>
      <w:bookmarkStart w:id="400" w:name="_Toc442451302"/>
      <w:bookmarkStart w:id="401" w:name="_Toc440895478"/>
      <w:bookmarkStart w:id="402" w:name="_Toc440895565"/>
      <w:bookmarkStart w:id="403" w:name="_Toc440900131"/>
      <w:bookmarkStart w:id="404" w:name="_Toc442279704"/>
      <w:bookmarkStart w:id="405" w:name="_Toc442451303"/>
      <w:bookmarkStart w:id="406" w:name="_Toc440895479"/>
      <w:bookmarkStart w:id="407" w:name="_Toc440895566"/>
      <w:bookmarkStart w:id="408" w:name="_Toc440900132"/>
      <w:bookmarkStart w:id="409" w:name="_Toc442279705"/>
      <w:bookmarkStart w:id="410" w:name="_Toc442451304"/>
      <w:bookmarkStart w:id="411" w:name="_Toc440895480"/>
      <w:bookmarkStart w:id="412" w:name="_Toc440895567"/>
      <w:bookmarkStart w:id="413" w:name="_Toc440900133"/>
      <w:bookmarkStart w:id="414" w:name="_Toc442279706"/>
      <w:bookmarkStart w:id="415" w:name="_Toc442451305"/>
      <w:bookmarkStart w:id="416" w:name="_Toc440895481"/>
      <w:bookmarkStart w:id="417" w:name="_Toc440895568"/>
      <w:bookmarkStart w:id="418" w:name="_Toc440900134"/>
      <w:bookmarkStart w:id="419" w:name="_Toc442279707"/>
      <w:bookmarkStart w:id="420" w:name="_Toc442451306"/>
      <w:bookmarkStart w:id="421" w:name="_Toc439949343"/>
      <w:bookmarkStart w:id="422" w:name="_Toc440895482"/>
      <w:bookmarkStart w:id="423" w:name="_Toc440895569"/>
      <w:bookmarkStart w:id="424" w:name="_Toc440900135"/>
      <w:bookmarkStart w:id="425" w:name="_Toc442279708"/>
      <w:bookmarkStart w:id="426" w:name="_Toc442451307"/>
      <w:bookmarkStart w:id="427" w:name="_Toc439949344"/>
      <w:bookmarkStart w:id="428" w:name="_Toc440895483"/>
      <w:bookmarkStart w:id="429" w:name="_Toc440895570"/>
      <w:bookmarkStart w:id="430" w:name="_Toc440900136"/>
      <w:bookmarkStart w:id="431" w:name="_Toc442279709"/>
      <w:bookmarkStart w:id="432" w:name="_Toc442451308"/>
      <w:bookmarkStart w:id="433" w:name="_Toc439949345"/>
      <w:bookmarkStart w:id="434" w:name="_Toc440895484"/>
      <w:bookmarkStart w:id="435" w:name="_Toc440895571"/>
      <w:bookmarkStart w:id="436" w:name="_Toc440900137"/>
      <w:bookmarkStart w:id="437" w:name="_Toc442279710"/>
      <w:bookmarkStart w:id="438" w:name="_Toc442451309"/>
      <w:bookmarkStart w:id="439" w:name="_Toc436727499"/>
      <w:bookmarkStart w:id="440" w:name="_Toc436728305"/>
      <w:bookmarkStart w:id="441" w:name="_Toc436728450"/>
      <w:bookmarkStart w:id="442" w:name="_Toc439768986"/>
      <w:bookmarkStart w:id="443" w:name="_Toc439769054"/>
      <w:bookmarkStart w:id="444" w:name="_Toc439949346"/>
      <w:bookmarkStart w:id="445" w:name="_Toc440895485"/>
      <w:bookmarkStart w:id="446" w:name="_Toc440895572"/>
      <w:bookmarkStart w:id="447" w:name="_Toc440900138"/>
      <w:bookmarkStart w:id="448" w:name="_Toc442279711"/>
      <w:bookmarkStart w:id="449" w:name="_Toc442451310"/>
      <w:bookmarkStart w:id="450" w:name="_Toc436727500"/>
      <w:bookmarkStart w:id="451" w:name="_Toc436728306"/>
      <w:bookmarkStart w:id="452" w:name="_Toc436728451"/>
      <w:bookmarkStart w:id="453" w:name="_Toc439768987"/>
      <w:bookmarkStart w:id="454" w:name="_Toc439769055"/>
      <w:bookmarkStart w:id="455" w:name="_Toc439949347"/>
      <w:bookmarkStart w:id="456" w:name="_Toc440895486"/>
      <w:bookmarkStart w:id="457" w:name="_Toc440895573"/>
      <w:bookmarkStart w:id="458" w:name="_Toc440900139"/>
      <w:bookmarkStart w:id="459" w:name="_Toc442279712"/>
      <w:bookmarkStart w:id="460" w:name="_Toc442451311"/>
      <w:bookmarkStart w:id="461" w:name="_Toc436727501"/>
      <w:bookmarkStart w:id="462" w:name="_Toc436728307"/>
      <w:bookmarkStart w:id="463" w:name="_Toc436728452"/>
      <w:bookmarkStart w:id="464" w:name="_Toc439768988"/>
      <w:bookmarkStart w:id="465" w:name="_Toc439769056"/>
      <w:bookmarkStart w:id="466" w:name="_Toc439949348"/>
      <w:bookmarkStart w:id="467" w:name="_Toc440895487"/>
      <w:bookmarkStart w:id="468" w:name="_Toc440895574"/>
      <w:bookmarkStart w:id="469" w:name="_Toc440900140"/>
      <w:bookmarkStart w:id="470" w:name="_Toc442279713"/>
      <w:bookmarkStart w:id="471" w:name="_Toc442451312"/>
      <w:bookmarkStart w:id="472" w:name="_Toc436727502"/>
      <w:bookmarkStart w:id="473" w:name="_Toc436728308"/>
      <w:bookmarkStart w:id="474" w:name="_Toc436728453"/>
      <w:bookmarkStart w:id="475" w:name="_Toc439768989"/>
      <w:bookmarkStart w:id="476" w:name="_Toc439769057"/>
      <w:bookmarkStart w:id="477" w:name="_Toc439949349"/>
      <w:bookmarkStart w:id="478" w:name="_Toc440895488"/>
      <w:bookmarkStart w:id="479" w:name="_Toc440895575"/>
      <w:bookmarkStart w:id="480" w:name="_Toc440900141"/>
      <w:bookmarkStart w:id="481" w:name="_Toc442279714"/>
      <w:bookmarkStart w:id="482" w:name="_Toc442451313"/>
      <w:bookmarkStart w:id="483" w:name="_Toc436727503"/>
      <w:bookmarkStart w:id="484" w:name="_Toc436728309"/>
      <w:bookmarkStart w:id="485" w:name="_Toc436728454"/>
      <w:bookmarkStart w:id="486" w:name="_Toc439768990"/>
      <w:bookmarkStart w:id="487" w:name="_Toc439769058"/>
      <w:bookmarkStart w:id="488" w:name="_Toc439949350"/>
      <w:bookmarkStart w:id="489" w:name="_Toc440895489"/>
      <w:bookmarkStart w:id="490" w:name="_Toc440895576"/>
      <w:bookmarkStart w:id="491" w:name="_Toc440900142"/>
      <w:bookmarkStart w:id="492" w:name="_Toc442279715"/>
      <w:bookmarkStart w:id="493" w:name="_Toc442451314"/>
      <w:bookmarkStart w:id="494" w:name="_Toc436727504"/>
      <w:bookmarkStart w:id="495" w:name="_Toc436728310"/>
      <w:bookmarkStart w:id="496" w:name="_Toc436728455"/>
      <w:bookmarkStart w:id="497" w:name="_Toc439768991"/>
      <w:bookmarkStart w:id="498" w:name="_Toc439769059"/>
      <w:bookmarkStart w:id="499" w:name="_Toc439949351"/>
      <w:bookmarkStart w:id="500" w:name="_Toc440895490"/>
      <w:bookmarkStart w:id="501" w:name="_Toc440895577"/>
      <w:bookmarkStart w:id="502" w:name="_Toc440900143"/>
      <w:bookmarkStart w:id="503" w:name="_Toc442279716"/>
      <w:bookmarkStart w:id="504" w:name="_Toc442451315"/>
      <w:bookmarkStart w:id="505" w:name="_Toc436727505"/>
      <w:bookmarkStart w:id="506" w:name="_Toc436728311"/>
      <w:bookmarkStart w:id="507" w:name="_Toc436728456"/>
      <w:bookmarkStart w:id="508" w:name="_Toc439768992"/>
      <w:bookmarkStart w:id="509" w:name="_Toc439769060"/>
      <w:bookmarkStart w:id="510" w:name="_Toc439949352"/>
      <w:bookmarkStart w:id="511" w:name="_Toc440895491"/>
      <w:bookmarkStart w:id="512" w:name="_Toc440895578"/>
      <w:bookmarkStart w:id="513" w:name="_Toc440900144"/>
      <w:bookmarkStart w:id="514" w:name="_Toc442279717"/>
      <w:bookmarkStart w:id="515" w:name="_Toc442451316"/>
      <w:bookmarkStart w:id="516" w:name="_Toc436727506"/>
      <w:bookmarkStart w:id="517" w:name="_Toc436728312"/>
      <w:bookmarkStart w:id="518" w:name="_Toc436728457"/>
      <w:bookmarkStart w:id="519" w:name="_Toc439768993"/>
      <w:bookmarkStart w:id="520" w:name="_Toc439769061"/>
      <w:bookmarkStart w:id="521" w:name="_Toc439949353"/>
      <w:bookmarkStart w:id="522" w:name="_Toc440895492"/>
      <w:bookmarkStart w:id="523" w:name="_Toc440895579"/>
      <w:bookmarkStart w:id="524" w:name="_Toc440900145"/>
      <w:bookmarkStart w:id="525" w:name="_Toc442279718"/>
      <w:bookmarkStart w:id="526" w:name="_Toc442451317"/>
      <w:bookmarkStart w:id="527" w:name="_Toc436727507"/>
      <w:bookmarkStart w:id="528" w:name="_Toc436728313"/>
      <w:bookmarkStart w:id="529" w:name="_Toc436728458"/>
      <w:bookmarkStart w:id="530" w:name="_Toc439768994"/>
      <w:bookmarkStart w:id="531" w:name="_Toc439769062"/>
      <w:bookmarkStart w:id="532" w:name="_Toc439949354"/>
      <w:bookmarkStart w:id="533" w:name="_Toc440895493"/>
      <w:bookmarkStart w:id="534" w:name="_Toc440895580"/>
      <w:bookmarkStart w:id="535" w:name="_Toc440900146"/>
      <w:bookmarkStart w:id="536" w:name="_Toc442279719"/>
      <w:bookmarkStart w:id="537" w:name="_Toc442451318"/>
      <w:bookmarkStart w:id="538" w:name="_Toc436727508"/>
      <w:bookmarkStart w:id="539" w:name="_Toc436728314"/>
      <w:bookmarkStart w:id="540" w:name="_Toc436728459"/>
      <w:bookmarkStart w:id="541" w:name="_Toc439768995"/>
      <w:bookmarkStart w:id="542" w:name="_Toc439769063"/>
      <w:bookmarkStart w:id="543" w:name="_Toc439949355"/>
      <w:bookmarkStart w:id="544" w:name="_Toc440895494"/>
      <w:bookmarkStart w:id="545" w:name="_Toc440895581"/>
      <w:bookmarkStart w:id="546" w:name="_Toc440900147"/>
      <w:bookmarkStart w:id="547" w:name="_Toc442279720"/>
      <w:bookmarkStart w:id="548" w:name="_Toc442451319"/>
      <w:bookmarkStart w:id="549" w:name="_Toc436727509"/>
      <w:bookmarkStart w:id="550" w:name="_Toc436728315"/>
      <w:bookmarkStart w:id="551" w:name="_Toc436728460"/>
      <w:bookmarkStart w:id="552" w:name="_Toc439768996"/>
      <w:bookmarkStart w:id="553" w:name="_Toc439769064"/>
      <w:bookmarkStart w:id="554" w:name="_Toc439949356"/>
      <w:bookmarkStart w:id="555" w:name="_Toc440895495"/>
      <w:bookmarkStart w:id="556" w:name="_Toc440895582"/>
      <w:bookmarkStart w:id="557" w:name="_Toc440900148"/>
      <w:bookmarkStart w:id="558" w:name="_Toc442279721"/>
      <w:bookmarkStart w:id="559" w:name="_Toc442451320"/>
      <w:bookmarkStart w:id="560" w:name="_Toc436727510"/>
      <w:bookmarkStart w:id="561" w:name="_Toc436728316"/>
      <w:bookmarkStart w:id="562" w:name="_Toc436728461"/>
      <w:bookmarkStart w:id="563" w:name="_Toc439768997"/>
      <w:bookmarkStart w:id="564" w:name="_Toc439769065"/>
      <w:bookmarkStart w:id="565" w:name="_Toc439949357"/>
      <w:bookmarkStart w:id="566" w:name="_Toc440895496"/>
      <w:bookmarkStart w:id="567" w:name="_Toc440895583"/>
      <w:bookmarkStart w:id="568" w:name="_Toc440900149"/>
      <w:bookmarkStart w:id="569" w:name="_Toc442279722"/>
      <w:bookmarkStart w:id="570" w:name="_Toc442451321"/>
      <w:bookmarkStart w:id="571" w:name="_Toc436727511"/>
      <w:bookmarkStart w:id="572" w:name="_Toc436728317"/>
      <w:bookmarkStart w:id="573" w:name="_Toc436728462"/>
      <w:bookmarkStart w:id="574" w:name="_Toc439768998"/>
      <w:bookmarkStart w:id="575" w:name="_Toc439769066"/>
      <w:bookmarkStart w:id="576" w:name="_Toc439949358"/>
      <w:bookmarkStart w:id="577" w:name="_Toc440895497"/>
      <w:bookmarkStart w:id="578" w:name="_Toc440895584"/>
      <w:bookmarkStart w:id="579" w:name="_Toc440900150"/>
      <w:bookmarkStart w:id="580" w:name="_Toc442279723"/>
      <w:bookmarkStart w:id="581" w:name="_Toc442451322"/>
      <w:bookmarkStart w:id="582" w:name="_Toc436727512"/>
      <w:bookmarkStart w:id="583" w:name="_Toc436728318"/>
      <w:bookmarkStart w:id="584" w:name="_Toc436728463"/>
      <w:bookmarkStart w:id="585" w:name="_Toc439768999"/>
      <w:bookmarkStart w:id="586" w:name="_Toc439769067"/>
      <w:bookmarkStart w:id="587" w:name="_Toc439949359"/>
      <w:bookmarkStart w:id="588" w:name="_Toc440895498"/>
      <w:bookmarkStart w:id="589" w:name="_Toc440895585"/>
      <w:bookmarkStart w:id="590" w:name="_Toc440900151"/>
      <w:bookmarkStart w:id="591" w:name="_Toc442279724"/>
      <w:bookmarkStart w:id="592" w:name="_Toc442451323"/>
      <w:bookmarkStart w:id="593" w:name="_Toc436727513"/>
      <w:bookmarkStart w:id="594" w:name="_Toc436728319"/>
      <w:bookmarkStart w:id="595" w:name="_Toc436728464"/>
      <w:bookmarkStart w:id="596" w:name="_Toc439769000"/>
      <w:bookmarkStart w:id="597" w:name="_Toc439769068"/>
      <w:bookmarkStart w:id="598" w:name="_Toc439949360"/>
      <w:bookmarkStart w:id="599" w:name="_Toc440895499"/>
      <w:bookmarkStart w:id="600" w:name="_Toc440895586"/>
      <w:bookmarkStart w:id="601" w:name="_Toc440900152"/>
      <w:bookmarkStart w:id="602" w:name="_Toc442279725"/>
      <w:bookmarkStart w:id="603" w:name="_Toc442451324"/>
      <w:bookmarkStart w:id="604" w:name="_Toc436727514"/>
      <w:bookmarkStart w:id="605" w:name="_Toc436728320"/>
      <w:bookmarkStart w:id="606" w:name="_Toc436728465"/>
      <w:bookmarkStart w:id="607" w:name="_Toc439769001"/>
      <w:bookmarkStart w:id="608" w:name="_Toc439769069"/>
      <w:bookmarkStart w:id="609" w:name="_Toc439949361"/>
      <w:bookmarkStart w:id="610" w:name="_Toc440895500"/>
      <w:bookmarkStart w:id="611" w:name="_Toc440895587"/>
      <w:bookmarkStart w:id="612" w:name="_Toc440900153"/>
      <w:bookmarkStart w:id="613" w:name="_Toc442279726"/>
      <w:bookmarkStart w:id="614" w:name="_Toc442451325"/>
      <w:bookmarkStart w:id="615" w:name="_Toc436727515"/>
      <w:bookmarkStart w:id="616" w:name="_Toc436728321"/>
      <w:bookmarkStart w:id="617" w:name="_Toc436728466"/>
      <w:bookmarkStart w:id="618" w:name="_Toc439769002"/>
      <w:bookmarkStart w:id="619" w:name="_Toc439769070"/>
      <w:bookmarkStart w:id="620" w:name="_Toc439949362"/>
      <w:bookmarkStart w:id="621" w:name="_Toc440895501"/>
      <w:bookmarkStart w:id="622" w:name="_Toc440895588"/>
      <w:bookmarkStart w:id="623" w:name="_Toc440900154"/>
      <w:bookmarkStart w:id="624" w:name="_Toc442279727"/>
      <w:bookmarkStart w:id="625" w:name="_Toc442451326"/>
      <w:bookmarkStart w:id="626" w:name="_Toc436727516"/>
      <w:bookmarkStart w:id="627" w:name="_Toc436728322"/>
      <w:bookmarkStart w:id="628" w:name="_Toc436728467"/>
      <w:bookmarkStart w:id="629" w:name="_Toc439769003"/>
      <w:bookmarkStart w:id="630" w:name="_Toc439769071"/>
      <w:bookmarkStart w:id="631" w:name="_Toc439949363"/>
      <w:bookmarkStart w:id="632" w:name="_Toc440895502"/>
      <w:bookmarkStart w:id="633" w:name="_Toc440895589"/>
      <w:bookmarkStart w:id="634" w:name="_Toc440900155"/>
      <w:bookmarkStart w:id="635" w:name="_Toc442279728"/>
      <w:bookmarkStart w:id="636" w:name="_Toc442451327"/>
      <w:bookmarkStart w:id="637" w:name="_Toc436727517"/>
      <w:bookmarkStart w:id="638" w:name="_Toc436728323"/>
      <w:bookmarkStart w:id="639" w:name="_Toc436728468"/>
      <w:bookmarkStart w:id="640" w:name="_Toc439769004"/>
      <w:bookmarkStart w:id="641" w:name="_Toc439769072"/>
      <w:bookmarkStart w:id="642" w:name="_Toc439949364"/>
      <w:bookmarkStart w:id="643" w:name="_Toc440895503"/>
      <w:bookmarkStart w:id="644" w:name="_Toc440895590"/>
      <w:bookmarkStart w:id="645" w:name="_Toc440900156"/>
      <w:bookmarkStart w:id="646" w:name="_Toc442279729"/>
      <w:bookmarkStart w:id="647" w:name="_Toc442451328"/>
      <w:bookmarkStart w:id="648" w:name="_Toc124841074"/>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562409">
        <w:rPr>
          <w:color w:val="auto"/>
        </w:rPr>
        <w:lastRenderedPageBreak/>
        <w:t>K</w:t>
      </w:r>
      <w:r w:rsidR="007D2897" w:rsidRPr="00562409">
        <w:rPr>
          <w:color w:val="auto"/>
        </w:rPr>
        <w:t>ontakty</w:t>
      </w:r>
      <w:bookmarkEnd w:id="648"/>
    </w:p>
    <w:p w14:paraId="6EA8D83E" w14:textId="77777777" w:rsidR="00A914F3" w:rsidRPr="00562409" w:rsidRDefault="00A914F3">
      <w:pPr>
        <w:pStyle w:val="Zkladntext3"/>
        <w:rPr>
          <w:rFonts w:cs="Arial"/>
          <w:b/>
          <w:iCs/>
          <w:sz w:val="22"/>
          <w:szCs w:val="22"/>
        </w:rPr>
      </w:pPr>
    </w:p>
    <w:p w14:paraId="5E7CB670" w14:textId="77777777" w:rsidR="00F74384" w:rsidRPr="00562409" w:rsidRDefault="00F74384">
      <w:pPr>
        <w:pStyle w:val="Zkladntext3"/>
        <w:rPr>
          <w:rFonts w:cs="Arial"/>
          <w:b/>
          <w:iCs/>
          <w:sz w:val="22"/>
          <w:szCs w:val="22"/>
        </w:rPr>
      </w:pPr>
      <w:proofErr w:type="spellStart"/>
      <w:r w:rsidRPr="00562409">
        <w:rPr>
          <w:rFonts w:cs="Arial"/>
          <w:b/>
          <w:iCs/>
          <w:sz w:val="22"/>
          <w:szCs w:val="22"/>
        </w:rPr>
        <w:t>Crest</w:t>
      </w:r>
      <w:proofErr w:type="spellEnd"/>
      <w:r w:rsidRPr="00562409">
        <w:rPr>
          <w:rFonts w:cs="Arial"/>
          <w:b/>
          <w:iCs/>
          <w:sz w:val="22"/>
          <w:szCs w:val="22"/>
        </w:rPr>
        <w:t xml:space="preserve"> Communications a.s.</w:t>
      </w:r>
    </w:p>
    <w:p w14:paraId="2F6F6205" w14:textId="299BE970" w:rsidR="008178F2" w:rsidRPr="00562409" w:rsidRDefault="00E334D4" w:rsidP="00805EB9">
      <w:pPr>
        <w:jc w:val="left"/>
        <w:rPr>
          <w:rFonts w:cs="Arial"/>
          <w:szCs w:val="22"/>
        </w:rPr>
      </w:pPr>
      <w:r w:rsidRPr="00562409">
        <w:t xml:space="preserve">Radka L. </w:t>
      </w:r>
      <w:proofErr w:type="spellStart"/>
      <w:r w:rsidRPr="00562409">
        <w:t>Kerschbaumová</w:t>
      </w:r>
      <w:proofErr w:type="spellEnd"/>
      <w:r w:rsidR="0055439C" w:rsidRPr="00562409">
        <w:t xml:space="preserve">, </w:t>
      </w:r>
      <w:proofErr w:type="spellStart"/>
      <w:r w:rsidR="00445485" w:rsidRPr="00562409">
        <w:t>Account</w:t>
      </w:r>
      <w:proofErr w:type="spellEnd"/>
      <w:r w:rsidR="00445485" w:rsidRPr="00562409">
        <w:t xml:space="preserve"> Manager</w:t>
      </w:r>
      <w:r w:rsidR="00445485" w:rsidRPr="00562409">
        <w:br/>
        <w:t>Tel.: + 420 222 927</w:t>
      </w:r>
      <w:r w:rsidR="0055439C" w:rsidRPr="00562409">
        <w:t> </w:t>
      </w:r>
      <w:r w:rsidR="00445485" w:rsidRPr="00562409">
        <w:t>121</w:t>
      </w:r>
      <w:r w:rsidR="0055439C" w:rsidRPr="00562409">
        <w:t xml:space="preserve">, </w:t>
      </w:r>
      <w:r w:rsidR="00445485" w:rsidRPr="00562409">
        <w:t xml:space="preserve">Mobil: + 420 </w:t>
      </w:r>
      <w:r w:rsidRPr="00562409">
        <w:t>733 185 662</w:t>
      </w:r>
      <w:r w:rsidR="008D3FAA" w:rsidRPr="00562409">
        <w:br/>
        <w:t xml:space="preserve">e-mail: </w:t>
      </w:r>
      <w:r w:rsidRPr="00562409">
        <w:t>radka.kerschbaumova</w:t>
      </w:r>
      <w:r w:rsidR="00F03A42" w:rsidRPr="00562409">
        <w:rPr>
          <w:szCs w:val="22"/>
        </w:rPr>
        <w:t>@crestcom.cz</w:t>
      </w:r>
      <w:r w:rsidR="008D3FAA" w:rsidRPr="00562409">
        <w:br/>
      </w:r>
      <w:hyperlink r:id="rId58" w:history="1">
        <w:r w:rsidR="008B6674" w:rsidRPr="00562409">
          <w:rPr>
            <w:rStyle w:val="Hypertextovodkaz"/>
            <w:color w:val="auto"/>
          </w:rPr>
          <w:t>www.crestcom.cz</w:t>
        </w:r>
      </w:hyperlink>
    </w:p>
    <w:sectPr w:rsidR="008178F2" w:rsidRPr="00562409" w:rsidSect="00CE6737">
      <w:footerReference w:type="even" r:id="rId59"/>
      <w:footerReference w:type="default" r:id="rId60"/>
      <w:pgSz w:w="11906" w:h="16838" w:code="9"/>
      <w:pgMar w:top="1247" w:right="1418" w:bottom="1134" w:left="1418"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962E1" w14:textId="77777777" w:rsidR="003942D2" w:rsidRDefault="003942D2">
      <w:r>
        <w:separator/>
      </w:r>
    </w:p>
  </w:endnote>
  <w:endnote w:type="continuationSeparator" w:id="0">
    <w:p w14:paraId="0B53962A" w14:textId="77777777" w:rsidR="003942D2" w:rsidRDefault="003942D2">
      <w:r>
        <w:continuationSeparator/>
      </w:r>
    </w:p>
  </w:endnote>
  <w:endnote w:type="continuationNotice" w:id="1">
    <w:p w14:paraId="47C8C278" w14:textId="77777777" w:rsidR="003942D2" w:rsidRDefault="00394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Arial,Bold">
    <w:altName w:val="MS Gothic"/>
    <w:panose1 w:val="020B0604020202020204"/>
    <w:charset w:val="00"/>
    <w:family w:val="auto"/>
    <w:pitch w:val="default"/>
  </w:font>
  <w:font w:name="Arial Narrow">
    <w:panose1 w:val="020B0606020202030204"/>
    <w:charset w:val="EE"/>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FrutigerCE-Cn">
    <w:panose1 w:val="020B0604020202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6E7F" w14:textId="77777777" w:rsidR="00997699" w:rsidRDefault="00997699" w:rsidP="00CC2EB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7F5E1CB" w14:textId="77777777" w:rsidR="00997699" w:rsidRDefault="0099769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250822"/>
      <w:docPartObj>
        <w:docPartGallery w:val="Page Numbers (Bottom of Page)"/>
        <w:docPartUnique/>
      </w:docPartObj>
    </w:sdtPr>
    <w:sdtContent>
      <w:p w14:paraId="49DCE1D7" w14:textId="52D0EABB" w:rsidR="00997699" w:rsidRDefault="00997699">
        <w:pPr>
          <w:pStyle w:val="Zpat"/>
          <w:jc w:val="right"/>
        </w:pPr>
        <w:r>
          <w:rPr>
            <w:noProof/>
          </w:rPr>
          <w:fldChar w:fldCharType="begin"/>
        </w:r>
        <w:r>
          <w:rPr>
            <w:noProof/>
          </w:rPr>
          <w:instrText>PAGE   \* MERGEFORMAT</w:instrText>
        </w:r>
        <w:r>
          <w:rPr>
            <w:noProof/>
          </w:rPr>
          <w:fldChar w:fldCharType="separate"/>
        </w:r>
        <w:r w:rsidR="00C9254C">
          <w:rPr>
            <w:noProof/>
          </w:rPr>
          <w:t>24</w:t>
        </w:r>
        <w:r>
          <w:rPr>
            <w:noProof/>
          </w:rPr>
          <w:fldChar w:fldCharType="end"/>
        </w:r>
      </w:p>
    </w:sdtContent>
  </w:sdt>
  <w:p w14:paraId="39D0CE0C" w14:textId="77777777" w:rsidR="00997699" w:rsidRDefault="009976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03FA" w14:textId="77777777" w:rsidR="003942D2" w:rsidRDefault="003942D2">
      <w:r>
        <w:separator/>
      </w:r>
    </w:p>
  </w:footnote>
  <w:footnote w:type="continuationSeparator" w:id="0">
    <w:p w14:paraId="686387CA" w14:textId="77777777" w:rsidR="003942D2" w:rsidRDefault="003942D2">
      <w:r>
        <w:continuationSeparator/>
      </w:r>
    </w:p>
  </w:footnote>
  <w:footnote w:type="continuationNotice" w:id="1">
    <w:p w14:paraId="0AD6169F" w14:textId="77777777" w:rsidR="003942D2" w:rsidRDefault="003942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1DD"/>
    <w:multiLevelType w:val="hybridMultilevel"/>
    <w:tmpl w:val="A694160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7C42A83"/>
    <w:multiLevelType w:val="hybridMultilevel"/>
    <w:tmpl w:val="191216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0660CC"/>
    <w:multiLevelType w:val="hybridMultilevel"/>
    <w:tmpl w:val="67EA1B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D7A2EA4"/>
    <w:multiLevelType w:val="hybridMultilevel"/>
    <w:tmpl w:val="1F3CB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A53FB6"/>
    <w:multiLevelType w:val="hybridMultilevel"/>
    <w:tmpl w:val="8722B9F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3142C00"/>
    <w:multiLevelType w:val="hybridMultilevel"/>
    <w:tmpl w:val="06F8B418"/>
    <w:lvl w:ilvl="0" w:tplc="D8C6BCD0">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635576"/>
    <w:multiLevelType w:val="hybridMultilevel"/>
    <w:tmpl w:val="A3742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7D08E5"/>
    <w:multiLevelType w:val="hybridMultilevel"/>
    <w:tmpl w:val="2536025A"/>
    <w:lvl w:ilvl="0" w:tplc="27B6DED4">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5D288C"/>
    <w:multiLevelType w:val="hybridMultilevel"/>
    <w:tmpl w:val="D79AA65C"/>
    <w:lvl w:ilvl="0" w:tplc="941A24D8">
      <w:start w:val="1"/>
      <w:numFmt w:val="bullet"/>
      <w:lvlText w:val=""/>
      <w:lvlJc w:val="left"/>
      <w:pPr>
        <w:ind w:left="964" w:hanging="284"/>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B05F67"/>
    <w:multiLevelType w:val="hybridMultilevel"/>
    <w:tmpl w:val="9274E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B03B91"/>
    <w:multiLevelType w:val="hybridMultilevel"/>
    <w:tmpl w:val="C6124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4AE70FA"/>
    <w:multiLevelType w:val="hybridMultilevel"/>
    <w:tmpl w:val="E3780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5D63456"/>
    <w:multiLevelType w:val="hybridMultilevel"/>
    <w:tmpl w:val="253236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B72DFE"/>
    <w:multiLevelType w:val="hybridMultilevel"/>
    <w:tmpl w:val="4E48AAC8"/>
    <w:lvl w:ilvl="0" w:tplc="3E58009A">
      <w:start w:val="1"/>
      <w:numFmt w:val="bullet"/>
      <w:lvlText w:val=""/>
      <w:lvlJc w:val="left"/>
      <w:pPr>
        <w:ind w:left="720" w:hanging="363"/>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8DF341E"/>
    <w:multiLevelType w:val="hybridMultilevel"/>
    <w:tmpl w:val="10A8539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297D4C60"/>
    <w:multiLevelType w:val="hybridMultilevel"/>
    <w:tmpl w:val="8210392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D346BD0"/>
    <w:multiLevelType w:val="hybridMultilevel"/>
    <w:tmpl w:val="A0E6280E"/>
    <w:lvl w:ilvl="0" w:tplc="00644724">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F3B263D"/>
    <w:multiLevelType w:val="hybridMultilevel"/>
    <w:tmpl w:val="C2082F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0167A3B"/>
    <w:multiLevelType w:val="hybridMultilevel"/>
    <w:tmpl w:val="4B00D66A"/>
    <w:lvl w:ilvl="0" w:tplc="72A22600">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13B72C2"/>
    <w:multiLevelType w:val="multilevel"/>
    <w:tmpl w:val="31C4A796"/>
    <w:lvl w:ilvl="0">
      <w:start w:val="1"/>
      <w:numFmt w:val="decimal"/>
      <w:lvlText w:val="%1."/>
      <w:lvlJc w:val="left"/>
      <w:pPr>
        <w:ind w:left="360" w:hanging="360"/>
      </w:pPr>
      <w:rPr>
        <w:rFonts w:hint="default"/>
      </w:rPr>
    </w:lvl>
    <w:lvl w:ilvl="1">
      <w:start w:val="1"/>
      <w:numFmt w:val="bullet"/>
      <w:lvlText w:val=""/>
      <w:lvlJc w:val="left"/>
      <w:pPr>
        <w:ind w:left="964" w:hanging="284"/>
      </w:pPr>
      <w:rPr>
        <w:rFonts w:ascii="Symbol" w:hAnsi="Symbol" w:hint="default"/>
      </w:rPr>
    </w:lvl>
    <w:lvl w:ilvl="2">
      <w:start w:val="1"/>
      <w:numFmt w:val="bullet"/>
      <w:lvlText w:val="o"/>
      <w:lvlJc w:val="left"/>
      <w:pPr>
        <w:ind w:left="1247" w:hanging="283"/>
      </w:pPr>
      <w:rPr>
        <w:rFonts w:ascii="Courier New" w:hAnsi="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3C5B25"/>
    <w:multiLevelType w:val="hybridMultilevel"/>
    <w:tmpl w:val="09682B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6C42C58"/>
    <w:multiLevelType w:val="hybridMultilevel"/>
    <w:tmpl w:val="F7D66864"/>
    <w:lvl w:ilvl="0" w:tplc="03BC8572">
      <w:start w:val="1"/>
      <w:numFmt w:val="bullet"/>
      <w:lvlText w:val=""/>
      <w:lvlJc w:val="left"/>
      <w:pPr>
        <w:ind w:left="720" w:hanging="363"/>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78F30F7"/>
    <w:multiLevelType w:val="hybridMultilevel"/>
    <w:tmpl w:val="CE54F1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382F2D3C"/>
    <w:multiLevelType w:val="hybridMultilevel"/>
    <w:tmpl w:val="7B1A1C6A"/>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4B1C54"/>
    <w:multiLevelType w:val="hybridMultilevel"/>
    <w:tmpl w:val="FECA43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D180A9D"/>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3D5A764D"/>
    <w:multiLevelType w:val="hybridMultilevel"/>
    <w:tmpl w:val="A0E6280E"/>
    <w:lvl w:ilvl="0" w:tplc="00644724">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EE80CD9"/>
    <w:multiLevelType w:val="hybridMultilevel"/>
    <w:tmpl w:val="3E606A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11B6EE3"/>
    <w:multiLevelType w:val="hybridMultilevel"/>
    <w:tmpl w:val="67E073B8"/>
    <w:lvl w:ilvl="0" w:tplc="694E507E">
      <w:start w:val="1"/>
      <w:numFmt w:val="bullet"/>
      <w:lvlText w:val=""/>
      <w:lvlJc w:val="left"/>
      <w:pPr>
        <w:ind w:left="964" w:hanging="284"/>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6F73483"/>
    <w:multiLevelType w:val="hybridMultilevel"/>
    <w:tmpl w:val="F7AC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937193D"/>
    <w:multiLevelType w:val="multilevel"/>
    <w:tmpl w:val="1430D5C0"/>
    <w:lvl w:ilvl="0">
      <w:start w:val="1"/>
      <w:numFmt w:val="bullet"/>
      <w:lvlText w:val=""/>
      <w:lvlJc w:val="left"/>
      <w:pPr>
        <w:ind w:left="360" w:hanging="360"/>
      </w:pPr>
      <w:rPr>
        <w:rFonts w:ascii="Symbol" w:hAnsi="Symbol" w:hint="default"/>
      </w:rPr>
    </w:lvl>
    <w:lvl w:ilvl="1">
      <w:start w:val="1"/>
      <w:numFmt w:val="bullet"/>
      <w:lvlText w:val=""/>
      <w:lvlJc w:val="left"/>
      <w:pPr>
        <w:ind w:left="964" w:hanging="284"/>
      </w:pPr>
      <w:rPr>
        <w:rFonts w:ascii="Symbol" w:hAnsi="Symbol" w:hint="default"/>
      </w:rPr>
    </w:lvl>
    <w:lvl w:ilvl="2">
      <w:start w:val="1"/>
      <w:numFmt w:val="bullet"/>
      <w:lvlText w:val="o"/>
      <w:lvlJc w:val="left"/>
      <w:pPr>
        <w:ind w:left="1304" w:hanging="340"/>
      </w:pPr>
      <w:rPr>
        <w:rFonts w:ascii="Courier New" w:hAnsi="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E113068"/>
    <w:multiLevelType w:val="hybridMultilevel"/>
    <w:tmpl w:val="89723E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EAC646A"/>
    <w:multiLevelType w:val="hybridMultilevel"/>
    <w:tmpl w:val="374A7F2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50144EF4"/>
    <w:multiLevelType w:val="multilevel"/>
    <w:tmpl w:val="2DC651AC"/>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r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509E73E8"/>
    <w:multiLevelType w:val="hybridMultilevel"/>
    <w:tmpl w:val="0B0E6924"/>
    <w:lvl w:ilvl="0" w:tplc="9806CDB4">
      <w:start w:val="1"/>
      <w:numFmt w:val="bullet"/>
      <w:lvlText w:val=""/>
      <w:lvlJc w:val="left"/>
      <w:pPr>
        <w:ind w:left="720" w:hanging="34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15A1E26"/>
    <w:multiLevelType w:val="hybridMultilevel"/>
    <w:tmpl w:val="A0D0FAB8"/>
    <w:lvl w:ilvl="0" w:tplc="3092D22C">
      <w:start w:val="1"/>
      <w:numFmt w:val="bullet"/>
      <w:lvlText w:val=""/>
      <w:lvlJc w:val="left"/>
      <w:pPr>
        <w:ind w:left="72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6" w15:restartNumberingAfterBreak="0">
    <w:nsid w:val="51822544"/>
    <w:multiLevelType w:val="hybridMultilevel"/>
    <w:tmpl w:val="C6C62F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55600AB4"/>
    <w:multiLevelType w:val="hybridMultilevel"/>
    <w:tmpl w:val="51BAE372"/>
    <w:lvl w:ilvl="0" w:tplc="E45AECD6">
      <w:start w:val="1"/>
      <w:numFmt w:val="bullet"/>
      <w:lvlText w:val=""/>
      <w:lvlJc w:val="left"/>
      <w:pPr>
        <w:ind w:left="907" w:hanging="227"/>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60E207F"/>
    <w:multiLevelType w:val="hybridMultilevel"/>
    <w:tmpl w:val="25AC7B60"/>
    <w:lvl w:ilvl="0" w:tplc="631817D2">
      <w:numFmt w:val="bullet"/>
      <w:lvlText w:val="-"/>
      <w:lvlJc w:val="left"/>
      <w:pPr>
        <w:ind w:left="780" w:hanging="360"/>
      </w:pPr>
      <w:rPr>
        <w:rFonts w:ascii="Arial" w:eastAsia="Times New Roman" w:hAnsi="Arial" w:cs="Aria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9" w15:restartNumberingAfterBreak="0">
    <w:nsid w:val="58950A28"/>
    <w:multiLevelType w:val="hybridMultilevel"/>
    <w:tmpl w:val="80BADF5C"/>
    <w:lvl w:ilvl="0" w:tplc="9044F474">
      <w:start w:val="1"/>
      <w:numFmt w:val="bullet"/>
      <w:pStyle w:val="bullet"/>
      <w:lvlText w:val="¶"/>
      <w:lvlJc w:val="left"/>
      <w:pPr>
        <w:tabs>
          <w:tab w:val="num" w:pos="1800"/>
        </w:tabs>
        <w:ind w:left="1800" w:hanging="360"/>
      </w:pPr>
      <w:rPr>
        <w:rFonts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B547A7A"/>
    <w:multiLevelType w:val="hybridMultilevel"/>
    <w:tmpl w:val="7F9CE058"/>
    <w:lvl w:ilvl="0" w:tplc="B8400B08">
      <w:start w:val="1"/>
      <w:numFmt w:val="bullet"/>
      <w:lvlText w:val=""/>
      <w:lvlJc w:val="left"/>
      <w:pPr>
        <w:ind w:left="720" w:hanging="363"/>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E7B5FC6"/>
    <w:multiLevelType w:val="hybridMultilevel"/>
    <w:tmpl w:val="DE0C2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0AD0D92"/>
    <w:multiLevelType w:val="hybridMultilevel"/>
    <w:tmpl w:val="35685E4E"/>
    <w:lvl w:ilvl="0" w:tplc="72A22600">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21E61BD"/>
    <w:multiLevelType w:val="hybridMultilevel"/>
    <w:tmpl w:val="A90252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37E3436"/>
    <w:multiLevelType w:val="hybridMultilevel"/>
    <w:tmpl w:val="CCB02EE6"/>
    <w:lvl w:ilvl="0" w:tplc="FFFFFFFF">
      <w:start w:val="1"/>
      <w:numFmt w:val="bullet"/>
      <w:lvlText w:val="o"/>
      <w:lvlJc w:val="left"/>
      <w:pPr>
        <w:ind w:left="1040" w:hanging="360"/>
      </w:pPr>
      <w:rPr>
        <w:rFonts w:ascii="Courier New" w:hAnsi="Courier New" w:cs="Courier New" w:hint="default"/>
      </w:rPr>
    </w:lvl>
    <w:lvl w:ilvl="1" w:tplc="FFFFFFFF" w:tentative="1">
      <w:start w:val="1"/>
      <w:numFmt w:val="bullet"/>
      <w:lvlText w:val="o"/>
      <w:lvlJc w:val="left"/>
      <w:pPr>
        <w:ind w:left="6480" w:hanging="360"/>
      </w:pPr>
      <w:rPr>
        <w:rFonts w:ascii="Courier New" w:hAnsi="Courier New" w:cs="Courier New" w:hint="default"/>
      </w:rPr>
    </w:lvl>
    <w:lvl w:ilvl="2" w:tplc="FFFFFFFF" w:tentative="1">
      <w:start w:val="1"/>
      <w:numFmt w:val="bullet"/>
      <w:lvlText w:val=""/>
      <w:lvlJc w:val="left"/>
      <w:pPr>
        <w:ind w:left="7200" w:hanging="360"/>
      </w:pPr>
      <w:rPr>
        <w:rFonts w:ascii="Wingdings" w:hAnsi="Wingdings" w:hint="default"/>
      </w:rPr>
    </w:lvl>
    <w:lvl w:ilvl="3" w:tplc="FFFFFFFF" w:tentative="1">
      <w:start w:val="1"/>
      <w:numFmt w:val="bullet"/>
      <w:lvlText w:val=""/>
      <w:lvlJc w:val="left"/>
      <w:pPr>
        <w:ind w:left="7920" w:hanging="360"/>
      </w:pPr>
      <w:rPr>
        <w:rFonts w:ascii="Symbol" w:hAnsi="Symbol" w:hint="default"/>
      </w:rPr>
    </w:lvl>
    <w:lvl w:ilvl="4" w:tplc="FFFFFFFF" w:tentative="1">
      <w:start w:val="1"/>
      <w:numFmt w:val="bullet"/>
      <w:lvlText w:val="o"/>
      <w:lvlJc w:val="left"/>
      <w:pPr>
        <w:ind w:left="8640" w:hanging="360"/>
      </w:pPr>
      <w:rPr>
        <w:rFonts w:ascii="Courier New" w:hAnsi="Courier New" w:cs="Courier New" w:hint="default"/>
      </w:rPr>
    </w:lvl>
    <w:lvl w:ilvl="5" w:tplc="FFFFFFFF" w:tentative="1">
      <w:start w:val="1"/>
      <w:numFmt w:val="bullet"/>
      <w:lvlText w:val=""/>
      <w:lvlJc w:val="left"/>
      <w:pPr>
        <w:ind w:left="9360" w:hanging="360"/>
      </w:pPr>
      <w:rPr>
        <w:rFonts w:ascii="Wingdings" w:hAnsi="Wingdings" w:hint="default"/>
      </w:rPr>
    </w:lvl>
    <w:lvl w:ilvl="6" w:tplc="FFFFFFFF" w:tentative="1">
      <w:start w:val="1"/>
      <w:numFmt w:val="bullet"/>
      <w:lvlText w:val=""/>
      <w:lvlJc w:val="left"/>
      <w:pPr>
        <w:ind w:left="10080" w:hanging="360"/>
      </w:pPr>
      <w:rPr>
        <w:rFonts w:ascii="Symbol" w:hAnsi="Symbol" w:hint="default"/>
      </w:rPr>
    </w:lvl>
    <w:lvl w:ilvl="7" w:tplc="FFFFFFFF" w:tentative="1">
      <w:start w:val="1"/>
      <w:numFmt w:val="bullet"/>
      <w:lvlText w:val="o"/>
      <w:lvlJc w:val="left"/>
      <w:pPr>
        <w:ind w:left="10800" w:hanging="360"/>
      </w:pPr>
      <w:rPr>
        <w:rFonts w:ascii="Courier New" w:hAnsi="Courier New" w:cs="Courier New" w:hint="default"/>
      </w:rPr>
    </w:lvl>
    <w:lvl w:ilvl="8" w:tplc="FFFFFFFF" w:tentative="1">
      <w:start w:val="1"/>
      <w:numFmt w:val="bullet"/>
      <w:lvlText w:val=""/>
      <w:lvlJc w:val="left"/>
      <w:pPr>
        <w:ind w:left="11520" w:hanging="360"/>
      </w:pPr>
      <w:rPr>
        <w:rFonts w:ascii="Wingdings" w:hAnsi="Wingdings" w:hint="default"/>
      </w:rPr>
    </w:lvl>
  </w:abstractNum>
  <w:abstractNum w:abstractNumId="45" w15:restartNumberingAfterBreak="0">
    <w:nsid w:val="65663BF3"/>
    <w:multiLevelType w:val="hybridMultilevel"/>
    <w:tmpl w:val="4E66F8EA"/>
    <w:lvl w:ilvl="0" w:tplc="E4F88596">
      <w:start w:val="1"/>
      <w:numFmt w:val="bullet"/>
      <w:lvlText w:val=""/>
      <w:lvlJc w:val="left"/>
      <w:pPr>
        <w:ind w:left="964" w:hanging="284"/>
      </w:pPr>
      <w:rPr>
        <w:rFonts w:ascii="Symbol" w:hAnsi="Symbol" w:hint="default"/>
      </w:rPr>
    </w:lvl>
    <w:lvl w:ilvl="1" w:tplc="04050003" w:tentative="1">
      <w:start w:val="1"/>
      <w:numFmt w:val="bullet"/>
      <w:lvlText w:val="o"/>
      <w:lvlJc w:val="left"/>
      <w:pPr>
        <w:ind w:left="6480" w:hanging="360"/>
      </w:pPr>
      <w:rPr>
        <w:rFonts w:ascii="Courier New" w:hAnsi="Courier New" w:cs="Courier New" w:hint="default"/>
      </w:rPr>
    </w:lvl>
    <w:lvl w:ilvl="2" w:tplc="04050005" w:tentative="1">
      <w:start w:val="1"/>
      <w:numFmt w:val="bullet"/>
      <w:lvlText w:val=""/>
      <w:lvlJc w:val="left"/>
      <w:pPr>
        <w:ind w:left="7200" w:hanging="360"/>
      </w:pPr>
      <w:rPr>
        <w:rFonts w:ascii="Wingdings" w:hAnsi="Wingdings" w:hint="default"/>
      </w:rPr>
    </w:lvl>
    <w:lvl w:ilvl="3" w:tplc="04050001" w:tentative="1">
      <w:start w:val="1"/>
      <w:numFmt w:val="bullet"/>
      <w:lvlText w:val=""/>
      <w:lvlJc w:val="left"/>
      <w:pPr>
        <w:ind w:left="7920" w:hanging="360"/>
      </w:pPr>
      <w:rPr>
        <w:rFonts w:ascii="Symbol" w:hAnsi="Symbol" w:hint="default"/>
      </w:rPr>
    </w:lvl>
    <w:lvl w:ilvl="4" w:tplc="04050003" w:tentative="1">
      <w:start w:val="1"/>
      <w:numFmt w:val="bullet"/>
      <w:lvlText w:val="o"/>
      <w:lvlJc w:val="left"/>
      <w:pPr>
        <w:ind w:left="8640" w:hanging="360"/>
      </w:pPr>
      <w:rPr>
        <w:rFonts w:ascii="Courier New" w:hAnsi="Courier New" w:cs="Courier New" w:hint="default"/>
      </w:rPr>
    </w:lvl>
    <w:lvl w:ilvl="5" w:tplc="04050005" w:tentative="1">
      <w:start w:val="1"/>
      <w:numFmt w:val="bullet"/>
      <w:lvlText w:val=""/>
      <w:lvlJc w:val="left"/>
      <w:pPr>
        <w:ind w:left="9360" w:hanging="360"/>
      </w:pPr>
      <w:rPr>
        <w:rFonts w:ascii="Wingdings" w:hAnsi="Wingdings" w:hint="default"/>
      </w:rPr>
    </w:lvl>
    <w:lvl w:ilvl="6" w:tplc="04050001" w:tentative="1">
      <w:start w:val="1"/>
      <w:numFmt w:val="bullet"/>
      <w:lvlText w:val=""/>
      <w:lvlJc w:val="left"/>
      <w:pPr>
        <w:ind w:left="10080" w:hanging="360"/>
      </w:pPr>
      <w:rPr>
        <w:rFonts w:ascii="Symbol" w:hAnsi="Symbol" w:hint="default"/>
      </w:rPr>
    </w:lvl>
    <w:lvl w:ilvl="7" w:tplc="04050003" w:tentative="1">
      <w:start w:val="1"/>
      <w:numFmt w:val="bullet"/>
      <w:lvlText w:val="o"/>
      <w:lvlJc w:val="left"/>
      <w:pPr>
        <w:ind w:left="10800" w:hanging="360"/>
      </w:pPr>
      <w:rPr>
        <w:rFonts w:ascii="Courier New" w:hAnsi="Courier New" w:cs="Courier New" w:hint="default"/>
      </w:rPr>
    </w:lvl>
    <w:lvl w:ilvl="8" w:tplc="04050005" w:tentative="1">
      <w:start w:val="1"/>
      <w:numFmt w:val="bullet"/>
      <w:lvlText w:val=""/>
      <w:lvlJc w:val="left"/>
      <w:pPr>
        <w:ind w:left="11520" w:hanging="360"/>
      </w:pPr>
      <w:rPr>
        <w:rFonts w:ascii="Wingdings" w:hAnsi="Wingdings" w:hint="default"/>
      </w:rPr>
    </w:lvl>
  </w:abstractNum>
  <w:abstractNum w:abstractNumId="46" w15:restartNumberingAfterBreak="0">
    <w:nsid w:val="717A18EE"/>
    <w:multiLevelType w:val="hybridMultilevel"/>
    <w:tmpl w:val="F17CA4B6"/>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21724C8"/>
    <w:multiLevelType w:val="hybridMultilevel"/>
    <w:tmpl w:val="A0E6280E"/>
    <w:lvl w:ilvl="0" w:tplc="00644724">
      <w:start w:val="1"/>
      <w:numFmt w:val="bullet"/>
      <w:lvlText w:val=""/>
      <w:lvlJc w:val="left"/>
      <w:pPr>
        <w:ind w:left="964" w:hanging="284"/>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2E87AA5"/>
    <w:multiLevelType w:val="multilevel"/>
    <w:tmpl w:val="4C8868DA"/>
    <w:lvl w:ilvl="0">
      <w:start w:val="1"/>
      <w:numFmt w:val="decimal"/>
      <w:pStyle w:val="PrKit01"/>
      <w:lvlText w:val="%1."/>
      <w:lvlJc w:val="left"/>
      <w:pPr>
        <w:tabs>
          <w:tab w:val="num" w:pos="360"/>
        </w:tabs>
        <w:ind w:left="360" w:hanging="360"/>
      </w:pPr>
    </w:lvl>
    <w:lvl w:ilvl="1">
      <w:start w:val="1"/>
      <w:numFmt w:val="decimal"/>
      <w:pStyle w:val="PrKit03"/>
      <w:lvlText w:val="%1.%2."/>
      <w:lvlJc w:val="left"/>
      <w:pPr>
        <w:tabs>
          <w:tab w:val="num" w:pos="792"/>
        </w:tabs>
        <w:ind w:left="792" w:hanging="432"/>
      </w:pPr>
    </w:lvl>
    <w:lvl w:ilvl="2">
      <w:start w:val="1"/>
      <w:numFmt w:val="decimal"/>
      <w:pStyle w:val="PrKit002"/>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74CB550D"/>
    <w:multiLevelType w:val="hybridMultilevel"/>
    <w:tmpl w:val="42BA3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5963BA3"/>
    <w:multiLevelType w:val="hybridMultilevel"/>
    <w:tmpl w:val="9DEC0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8481292">
    <w:abstractNumId w:val="39"/>
  </w:num>
  <w:num w:numId="2" w16cid:durableId="1528564068">
    <w:abstractNumId w:val="48"/>
  </w:num>
  <w:num w:numId="3" w16cid:durableId="767578758">
    <w:abstractNumId w:val="25"/>
  </w:num>
  <w:num w:numId="4" w16cid:durableId="1409156591">
    <w:abstractNumId w:val="45"/>
  </w:num>
  <w:num w:numId="5" w16cid:durableId="1272936588">
    <w:abstractNumId w:val="17"/>
  </w:num>
  <w:num w:numId="6" w16cid:durableId="245656699">
    <w:abstractNumId w:val="6"/>
  </w:num>
  <w:num w:numId="7" w16cid:durableId="499778236">
    <w:abstractNumId w:val="9"/>
  </w:num>
  <w:num w:numId="8" w16cid:durableId="1321349434">
    <w:abstractNumId w:val="3"/>
  </w:num>
  <w:num w:numId="9" w16cid:durableId="664364468">
    <w:abstractNumId w:val="43"/>
  </w:num>
  <w:num w:numId="10" w16cid:durableId="1317032910">
    <w:abstractNumId w:val="29"/>
  </w:num>
  <w:num w:numId="11" w16cid:durableId="1166357262">
    <w:abstractNumId w:val="50"/>
  </w:num>
  <w:num w:numId="12" w16cid:durableId="1375274064">
    <w:abstractNumId w:val="12"/>
  </w:num>
  <w:num w:numId="13" w16cid:durableId="2127239323">
    <w:abstractNumId w:val="7"/>
  </w:num>
  <w:num w:numId="14" w16cid:durableId="1316227072">
    <w:abstractNumId w:val="1"/>
  </w:num>
  <w:num w:numId="15" w16cid:durableId="1670132559">
    <w:abstractNumId w:val="24"/>
  </w:num>
  <w:num w:numId="16" w16cid:durableId="719983735">
    <w:abstractNumId w:val="33"/>
  </w:num>
  <w:num w:numId="17" w16cid:durableId="198510871">
    <w:abstractNumId w:val="30"/>
  </w:num>
  <w:num w:numId="18" w16cid:durableId="7486814">
    <w:abstractNumId w:val="19"/>
  </w:num>
  <w:num w:numId="19" w16cid:durableId="1792900994">
    <w:abstractNumId w:val="49"/>
  </w:num>
  <w:num w:numId="20" w16cid:durableId="1803688157">
    <w:abstractNumId w:val="35"/>
  </w:num>
  <w:num w:numId="21" w16cid:durableId="1656839006">
    <w:abstractNumId w:val="10"/>
  </w:num>
  <w:num w:numId="22" w16cid:durableId="480317958">
    <w:abstractNumId w:val="37"/>
  </w:num>
  <w:num w:numId="23" w16cid:durableId="1168793183">
    <w:abstractNumId w:val="8"/>
  </w:num>
  <w:num w:numId="24" w16cid:durableId="1225488049">
    <w:abstractNumId w:val="5"/>
  </w:num>
  <w:num w:numId="25" w16cid:durableId="2105951600">
    <w:abstractNumId w:val="28"/>
  </w:num>
  <w:num w:numId="26" w16cid:durableId="479463151">
    <w:abstractNumId w:val="31"/>
  </w:num>
  <w:num w:numId="27" w16cid:durableId="1025978816">
    <w:abstractNumId w:val="42"/>
  </w:num>
  <w:num w:numId="28" w16cid:durableId="455101399">
    <w:abstractNumId w:val="18"/>
  </w:num>
  <w:num w:numId="29" w16cid:durableId="1797093346">
    <w:abstractNumId w:val="34"/>
  </w:num>
  <w:num w:numId="30" w16cid:durableId="342584981">
    <w:abstractNumId w:val="40"/>
  </w:num>
  <w:num w:numId="31" w16cid:durableId="1690259933">
    <w:abstractNumId w:val="47"/>
  </w:num>
  <w:num w:numId="32" w16cid:durableId="708796752">
    <w:abstractNumId w:val="21"/>
  </w:num>
  <w:num w:numId="33" w16cid:durableId="250239477">
    <w:abstractNumId w:val="16"/>
  </w:num>
  <w:num w:numId="34" w16cid:durableId="163056910">
    <w:abstractNumId w:val="13"/>
  </w:num>
  <w:num w:numId="35" w16cid:durableId="1778059872">
    <w:abstractNumId w:val="26"/>
  </w:num>
  <w:num w:numId="36" w16cid:durableId="99570582">
    <w:abstractNumId w:val="15"/>
  </w:num>
  <w:num w:numId="37" w16cid:durableId="202135736">
    <w:abstractNumId w:val="23"/>
  </w:num>
  <w:num w:numId="38" w16cid:durableId="302465565">
    <w:abstractNumId w:val="46"/>
  </w:num>
  <w:num w:numId="39" w16cid:durableId="1699311421">
    <w:abstractNumId w:val="22"/>
  </w:num>
  <w:num w:numId="40" w16cid:durableId="43453783">
    <w:abstractNumId w:val="0"/>
  </w:num>
  <w:num w:numId="41" w16cid:durableId="1320840737">
    <w:abstractNumId w:val="14"/>
  </w:num>
  <w:num w:numId="42" w16cid:durableId="2011591275">
    <w:abstractNumId w:val="32"/>
  </w:num>
  <w:num w:numId="43" w16cid:durableId="578172035">
    <w:abstractNumId w:val="36"/>
  </w:num>
  <w:num w:numId="44" w16cid:durableId="411316437">
    <w:abstractNumId w:val="4"/>
  </w:num>
  <w:num w:numId="45" w16cid:durableId="148182076">
    <w:abstractNumId w:val="2"/>
  </w:num>
  <w:num w:numId="46" w16cid:durableId="1875999963">
    <w:abstractNumId w:val="20"/>
  </w:num>
  <w:num w:numId="47" w16cid:durableId="862137439">
    <w:abstractNumId w:val="44"/>
  </w:num>
  <w:num w:numId="48" w16cid:durableId="1077703416">
    <w:abstractNumId w:val="41"/>
  </w:num>
  <w:num w:numId="49" w16cid:durableId="1535575695">
    <w:abstractNumId w:val="27"/>
  </w:num>
  <w:num w:numId="50" w16cid:durableId="947933917">
    <w:abstractNumId w:val="38"/>
  </w:num>
  <w:num w:numId="51" w16cid:durableId="420183646">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5C9"/>
    <w:rsid w:val="00000B8F"/>
    <w:rsid w:val="00000D14"/>
    <w:rsid w:val="00001801"/>
    <w:rsid w:val="0000281E"/>
    <w:rsid w:val="00004E7E"/>
    <w:rsid w:val="000052E5"/>
    <w:rsid w:val="00006B5E"/>
    <w:rsid w:val="00007CEA"/>
    <w:rsid w:val="00011EBE"/>
    <w:rsid w:val="00012D45"/>
    <w:rsid w:val="00013B6D"/>
    <w:rsid w:val="000140EE"/>
    <w:rsid w:val="000151A6"/>
    <w:rsid w:val="00016192"/>
    <w:rsid w:val="00016C14"/>
    <w:rsid w:val="00017F30"/>
    <w:rsid w:val="0002022F"/>
    <w:rsid w:val="00020451"/>
    <w:rsid w:val="00020885"/>
    <w:rsid w:val="00020D6E"/>
    <w:rsid w:val="0002793C"/>
    <w:rsid w:val="00030DE4"/>
    <w:rsid w:val="00033861"/>
    <w:rsid w:val="00034C15"/>
    <w:rsid w:val="000350E7"/>
    <w:rsid w:val="00036A7D"/>
    <w:rsid w:val="00036E33"/>
    <w:rsid w:val="00037CD4"/>
    <w:rsid w:val="00041161"/>
    <w:rsid w:val="000425A1"/>
    <w:rsid w:val="00042F8C"/>
    <w:rsid w:val="0004401F"/>
    <w:rsid w:val="00044578"/>
    <w:rsid w:val="00045E9B"/>
    <w:rsid w:val="00047D6A"/>
    <w:rsid w:val="00050A04"/>
    <w:rsid w:val="00051931"/>
    <w:rsid w:val="00052FD5"/>
    <w:rsid w:val="00054084"/>
    <w:rsid w:val="0005640A"/>
    <w:rsid w:val="00056F70"/>
    <w:rsid w:val="000575A1"/>
    <w:rsid w:val="00057746"/>
    <w:rsid w:val="00060578"/>
    <w:rsid w:val="00060EFA"/>
    <w:rsid w:val="00063C7D"/>
    <w:rsid w:val="00063DA2"/>
    <w:rsid w:val="0006445D"/>
    <w:rsid w:val="0006692F"/>
    <w:rsid w:val="0006764D"/>
    <w:rsid w:val="00067A9D"/>
    <w:rsid w:val="00067B4F"/>
    <w:rsid w:val="0007054F"/>
    <w:rsid w:val="000717DF"/>
    <w:rsid w:val="00071D3C"/>
    <w:rsid w:val="00072145"/>
    <w:rsid w:val="00072B53"/>
    <w:rsid w:val="000752D6"/>
    <w:rsid w:val="00075E89"/>
    <w:rsid w:val="00075EEB"/>
    <w:rsid w:val="00076169"/>
    <w:rsid w:val="0007749A"/>
    <w:rsid w:val="00077888"/>
    <w:rsid w:val="000804A2"/>
    <w:rsid w:val="00082631"/>
    <w:rsid w:val="0008442B"/>
    <w:rsid w:val="00084567"/>
    <w:rsid w:val="000845FA"/>
    <w:rsid w:val="00085532"/>
    <w:rsid w:val="00085AB6"/>
    <w:rsid w:val="000864E5"/>
    <w:rsid w:val="00086B3F"/>
    <w:rsid w:val="000901B8"/>
    <w:rsid w:val="00090343"/>
    <w:rsid w:val="000938A5"/>
    <w:rsid w:val="00094208"/>
    <w:rsid w:val="00095101"/>
    <w:rsid w:val="00095461"/>
    <w:rsid w:val="00096074"/>
    <w:rsid w:val="00096648"/>
    <w:rsid w:val="00097098"/>
    <w:rsid w:val="000A00CA"/>
    <w:rsid w:val="000A04F1"/>
    <w:rsid w:val="000A1006"/>
    <w:rsid w:val="000A1077"/>
    <w:rsid w:val="000A136D"/>
    <w:rsid w:val="000A22CF"/>
    <w:rsid w:val="000A27EF"/>
    <w:rsid w:val="000A3B49"/>
    <w:rsid w:val="000A4888"/>
    <w:rsid w:val="000A5D8D"/>
    <w:rsid w:val="000A67AF"/>
    <w:rsid w:val="000B0247"/>
    <w:rsid w:val="000B0821"/>
    <w:rsid w:val="000B1F28"/>
    <w:rsid w:val="000B2A05"/>
    <w:rsid w:val="000B2F3A"/>
    <w:rsid w:val="000B3840"/>
    <w:rsid w:val="000B39C5"/>
    <w:rsid w:val="000B736D"/>
    <w:rsid w:val="000B7A29"/>
    <w:rsid w:val="000B7F10"/>
    <w:rsid w:val="000C1CE9"/>
    <w:rsid w:val="000C1F36"/>
    <w:rsid w:val="000C2418"/>
    <w:rsid w:val="000C2798"/>
    <w:rsid w:val="000C5A80"/>
    <w:rsid w:val="000C614B"/>
    <w:rsid w:val="000C688D"/>
    <w:rsid w:val="000C6952"/>
    <w:rsid w:val="000C7856"/>
    <w:rsid w:val="000D0277"/>
    <w:rsid w:val="000D55CA"/>
    <w:rsid w:val="000D5844"/>
    <w:rsid w:val="000D5A62"/>
    <w:rsid w:val="000D5FEC"/>
    <w:rsid w:val="000D70C0"/>
    <w:rsid w:val="000E4047"/>
    <w:rsid w:val="000E5EBE"/>
    <w:rsid w:val="000E6C9D"/>
    <w:rsid w:val="000F046D"/>
    <w:rsid w:val="000F0F91"/>
    <w:rsid w:val="000F1F78"/>
    <w:rsid w:val="000F22D5"/>
    <w:rsid w:val="000F27CA"/>
    <w:rsid w:val="000F3483"/>
    <w:rsid w:val="000F40ED"/>
    <w:rsid w:val="000F4D43"/>
    <w:rsid w:val="000F7311"/>
    <w:rsid w:val="0010077E"/>
    <w:rsid w:val="001018BB"/>
    <w:rsid w:val="00103346"/>
    <w:rsid w:val="00103A55"/>
    <w:rsid w:val="00104B03"/>
    <w:rsid w:val="00104F3B"/>
    <w:rsid w:val="001050F3"/>
    <w:rsid w:val="00105E36"/>
    <w:rsid w:val="00106680"/>
    <w:rsid w:val="0010778E"/>
    <w:rsid w:val="0011073D"/>
    <w:rsid w:val="001137B4"/>
    <w:rsid w:val="001138FC"/>
    <w:rsid w:val="00113B6B"/>
    <w:rsid w:val="001159C3"/>
    <w:rsid w:val="00115CA2"/>
    <w:rsid w:val="0011626A"/>
    <w:rsid w:val="001169DB"/>
    <w:rsid w:val="001209FC"/>
    <w:rsid w:val="00121169"/>
    <w:rsid w:val="0012178D"/>
    <w:rsid w:val="00122630"/>
    <w:rsid w:val="00122C39"/>
    <w:rsid w:val="0012658E"/>
    <w:rsid w:val="0012676E"/>
    <w:rsid w:val="00127911"/>
    <w:rsid w:val="0013189D"/>
    <w:rsid w:val="00131ECE"/>
    <w:rsid w:val="001333F9"/>
    <w:rsid w:val="00136CDB"/>
    <w:rsid w:val="00136DC1"/>
    <w:rsid w:val="0013745B"/>
    <w:rsid w:val="00140FEC"/>
    <w:rsid w:val="001413EA"/>
    <w:rsid w:val="001429F3"/>
    <w:rsid w:val="00144166"/>
    <w:rsid w:val="00147B12"/>
    <w:rsid w:val="0015035F"/>
    <w:rsid w:val="00150A98"/>
    <w:rsid w:val="0015450C"/>
    <w:rsid w:val="001556CA"/>
    <w:rsid w:val="001558D1"/>
    <w:rsid w:val="00155ADE"/>
    <w:rsid w:val="00157615"/>
    <w:rsid w:val="001576D9"/>
    <w:rsid w:val="0016148A"/>
    <w:rsid w:val="00162B2E"/>
    <w:rsid w:val="00165E1F"/>
    <w:rsid w:val="00166659"/>
    <w:rsid w:val="00167106"/>
    <w:rsid w:val="00170EA4"/>
    <w:rsid w:val="001711E9"/>
    <w:rsid w:val="00171BD3"/>
    <w:rsid w:val="00172294"/>
    <w:rsid w:val="001731AD"/>
    <w:rsid w:val="00175782"/>
    <w:rsid w:val="00175D0C"/>
    <w:rsid w:val="00176332"/>
    <w:rsid w:val="00177E26"/>
    <w:rsid w:val="001819E3"/>
    <w:rsid w:val="001820D4"/>
    <w:rsid w:val="00183DC5"/>
    <w:rsid w:val="00183E0A"/>
    <w:rsid w:val="00183E37"/>
    <w:rsid w:val="00185284"/>
    <w:rsid w:val="00185A77"/>
    <w:rsid w:val="00187C19"/>
    <w:rsid w:val="00190559"/>
    <w:rsid w:val="001910A3"/>
    <w:rsid w:val="00192789"/>
    <w:rsid w:val="0019279C"/>
    <w:rsid w:val="001938A9"/>
    <w:rsid w:val="00194998"/>
    <w:rsid w:val="00196D7F"/>
    <w:rsid w:val="0019761E"/>
    <w:rsid w:val="001A0239"/>
    <w:rsid w:val="001A0A3B"/>
    <w:rsid w:val="001A0D7C"/>
    <w:rsid w:val="001A20EA"/>
    <w:rsid w:val="001A2FE3"/>
    <w:rsid w:val="001A420C"/>
    <w:rsid w:val="001A4EBE"/>
    <w:rsid w:val="001A57A6"/>
    <w:rsid w:val="001A664D"/>
    <w:rsid w:val="001A711F"/>
    <w:rsid w:val="001A78A3"/>
    <w:rsid w:val="001A7BD7"/>
    <w:rsid w:val="001B02BC"/>
    <w:rsid w:val="001B038F"/>
    <w:rsid w:val="001B06BF"/>
    <w:rsid w:val="001B1B44"/>
    <w:rsid w:val="001B2598"/>
    <w:rsid w:val="001B2B38"/>
    <w:rsid w:val="001B495E"/>
    <w:rsid w:val="001B4E64"/>
    <w:rsid w:val="001B4FA0"/>
    <w:rsid w:val="001C0011"/>
    <w:rsid w:val="001C4704"/>
    <w:rsid w:val="001C47AC"/>
    <w:rsid w:val="001C51A7"/>
    <w:rsid w:val="001D2B32"/>
    <w:rsid w:val="001D42C3"/>
    <w:rsid w:val="001D4ED9"/>
    <w:rsid w:val="001D64D6"/>
    <w:rsid w:val="001D6BF7"/>
    <w:rsid w:val="001D73E0"/>
    <w:rsid w:val="001D7A90"/>
    <w:rsid w:val="001E1B31"/>
    <w:rsid w:val="001E2BA5"/>
    <w:rsid w:val="001E33BA"/>
    <w:rsid w:val="001E3611"/>
    <w:rsid w:val="001E37E7"/>
    <w:rsid w:val="001E439D"/>
    <w:rsid w:val="001E592C"/>
    <w:rsid w:val="001E5A30"/>
    <w:rsid w:val="001E5F51"/>
    <w:rsid w:val="001E63DE"/>
    <w:rsid w:val="001E65A9"/>
    <w:rsid w:val="001E7361"/>
    <w:rsid w:val="001E77B0"/>
    <w:rsid w:val="001F0E5C"/>
    <w:rsid w:val="001F133E"/>
    <w:rsid w:val="001F35E3"/>
    <w:rsid w:val="001F3CFF"/>
    <w:rsid w:val="001F49FD"/>
    <w:rsid w:val="001F5F5E"/>
    <w:rsid w:val="001F600F"/>
    <w:rsid w:val="001F7B20"/>
    <w:rsid w:val="002009B8"/>
    <w:rsid w:val="00201BE5"/>
    <w:rsid w:val="00204846"/>
    <w:rsid w:val="002104BA"/>
    <w:rsid w:val="00211330"/>
    <w:rsid w:val="00211D2B"/>
    <w:rsid w:val="00212C0E"/>
    <w:rsid w:val="002140ED"/>
    <w:rsid w:val="00216DE3"/>
    <w:rsid w:val="00216E0B"/>
    <w:rsid w:val="0022058C"/>
    <w:rsid w:val="00220715"/>
    <w:rsid w:val="002232C9"/>
    <w:rsid w:val="00223D0D"/>
    <w:rsid w:val="00226D03"/>
    <w:rsid w:val="002309F4"/>
    <w:rsid w:val="00231FBF"/>
    <w:rsid w:val="002323C3"/>
    <w:rsid w:val="00232451"/>
    <w:rsid w:val="00232D8A"/>
    <w:rsid w:val="002333DC"/>
    <w:rsid w:val="00234ED2"/>
    <w:rsid w:val="00234F5D"/>
    <w:rsid w:val="00235729"/>
    <w:rsid w:val="00240086"/>
    <w:rsid w:val="002401E3"/>
    <w:rsid w:val="00240496"/>
    <w:rsid w:val="00243B3B"/>
    <w:rsid w:val="0024490E"/>
    <w:rsid w:val="00244D39"/>
    <w:rsid w:val="00245A59"/>
    <w:rsid w:val="002466C7"/>
    <w:rsid w:val="00247593"/>
    <w:rsid w:val="002477FA"/>
    <w:rsid w:val="00250616"/>
    <w:rsid w:val="002543D1"/>
    <w:rsid w:val="0025630F"/>
    <w:rsid w:val="002578BC"/>
    <w:rsid w:val="00257CCB"/>
    <w:rsid w:val="00262D75"/>
    <w:rsid w:val="00262D83"/>
    <w:rsid w:val="002648AC"/>
    <w:rsid w:val="0026540D"/>
    <w:rsid w:val="0026581C"/>
    <w:rsid w:val="002678F5"/>
    <w:rsid w:val="002702E8"/>
    <w:rsid w:val="0027090F"/>
    <w:rsid w:val="00271429"/>
    <w:rsid w:val="00271753"/>
    <w:rsid w:val="002730EE"/>
    <w:rsid w:val="002739B9"/>
    <w:rsid w:val="0027463F"/>
    <w:rsid w:val="00274766"/>
    <w:rsid w:val="00274F8B"/>
    <w:rsid w:val="00275069"/>
    <w:rsid w:val="00276694"/>
    <w:rsid w:val="00276844"/>
    <w:rsid w:val="0027725B"/>
    <w:rsid w:val="00281012"/>
    <w:rsid w:val="00281A30"/>
    <w:rsid w:val="00282001"/>
    <w:rsid w:val="00282F8E"/>
    <w:rsid w:val="002838EE"/>
    <w:rsid w:val="002859B4"/>
    <w:rsid w:val="00285F83"/>
    <w:rsid w:val="00286722"/>
    <w:rsid w:val="0028742B"/>
    <w:rsid w:val="00290254"/>
    <w:rsid w:val="00290A78"/>
    <w:rsid w:val="00290D79"/>
    <w:rsid w:val="0029113C"/>
    <w:rsid w:val="00293637"/>
    <w:rsid w:val="002946A2"/>
    <w:rsid w:val="0029494B"/>
    <w:rsid w:val="00294D0B"/>
    <w:rsid w:val="00295CEB"/>
    <w:rsid w:val="00295EAD"/>
    <w:rsid w:val="00296339"/>
    <w:rsid w:val="00296856"/>
    <w:rsid w:val="00297ECE"/>
    <w:rsid w:val="002A04F9"/>
    <w:rsid w:val="002A2095"/>
    <w:rsid w:val="002A32B6"/>
    <w:rsid w:val="002A5392"/>
    <w:rsid w:val="002A55E8"/>
    <w:rsid w:val="002A5C8F"/>
    <w:rsid w:val="002A682C"/>
    <w:rsid w:val="002A6F03"/>
    <w:rsid w:val="002A710D"/>
    <w:rsid w:val="002A74B2"/>
    <w:rsid w:val="002B1B44"/>
    <w:rsid w:val="002B3262"/>
    <w:rsid w:val="002B32B0"/>
    <w:rsid w:val="002B50A5"/>
    <w:rsid w:val="002B7071"/>
    <w:rsid w:val="002C1258"/>
    <w:rsid w:val="002C1826"/>
    <w:rsid w:val="002C292A"/>
    <w:rsid w:val="002C3493"/>
    <w:rsid w:val="002C34F1"/>
    <w:rsid w:val="002C4941"/>
    <w:rsid w:val="002C69BA"/>
    <w:rsid w:val="002C7AD1"/>
    <w:rsid w:val="002D0A43"/>
    <w:rsid w:val="002D135A"/>
    <w:rsid w:val="002D36C0"/>
    <w:rsid w:val="002D4DF7"/>
    <w:rsid w:val="002E01E6"/>
    <w:rsid w:val="002E0890"/>
    <w:rsid w:val="002E0C73"/>
    <w:rsid w:val="002E104B"/>
    <w:rsid w:val="002E1380"/>
    <w:rsid w:val="002E3E03"/>
    <w:rsid w:val="002E5153"/>
    <w:rsid w:val="002F1312"/>
    <w:rsid w:val="002F30B3"/>
    <w:rsid w:val="002F31FF"/>
    <w:rsid w:val="002F4208"/>
    <w:rsid w:val="002F6669"/>
    <w:rsid w:val="00301CBC"/>
    <w:rsid w:val="00302752"/>
    <w:rsid w:val="00302E3E"/>
    <w:rsid w:val="00302F51"/>
    <w:rsid w:val="00303179"/>
    <w:rsid w:val="003046FB"/>
    <w:rsid w:val="00304971"/>
    <w:rsid w:val="00304EFD"/>
    <w:rsid w:val="0030779B"/>
    <w:rsid w:val="00310B34"/>
    <w:rsid w:val="00312726"/>
    <w:rsid w:val="00313292"/>
    <w:rsid w:val="00320478"/>
    <w:rsid w:val="00320511"/>
    <w:rsid w:val="003208C2"/>
    <w:rsid w:val="00321B7F"/>
    <w:rsid w:val="00323600"/>
    <w:rsid w:val="0032439C"/>
    <w:rsid w:val="00326A05"/>
    <w:rsid w:val="0033077A"/>
    <w:rsid w:val="00331EAC"/>
    <w:rsid w:val="0033214D"/>
    <w:rsid w:val="00332BB5"/>
    <w:rsid w:val="00333716"/>
    <w:rsid w:val="0033454D"/>
    <w:rsid w:val="00335524"/>
    <w:rsid w:val="00336067"/>
    <w:rsid w:val="003371AC"/>
    <w:rsid w:val="00337ABA"/>
    <w:rsid w:val="00340496"/>
    <w:rsid w:val="00340788"/>
    <w:rsid w:val="00341775"/>
    <w:rsid w:val="003423A1"/>
    <w:rsid w:val="00343724"/>
    <w:rsid w:val="00346C67"/>
    <w:rsid w:val="00350116"/>
    <w:rsid w:val="003515E5"/>
    <w:rsid w:val="003518D3"/>
    <w:rsid w:val="003523E5"/>
    <w:rsid w:val="00352663"/>
    <w:rsid w:val="00352EB0"/>
    <w:rsid w:val="00353A4D"/>
    <w:rsid w:val="00355BAE"/>
    <w:rsid w:val="00356938"/>
    <w:rsid w:val="00356DD8"/>
    <w:rsid w:val="00364020"/>
    <w:rsid w:val="00367625"/>
    <w:rsid w:val="0037035A"/>
    <w:rsid w:val="00370907"/>
    <w:rsid w:val="003718D2"/>
    <w:rsid w:val="00372195"/>
    <w:rsid w:val="00372441"/>
    <w:rsid w:val="00373336"/>
    <w:rsid w:val="00373AF6"/>
    <w:rsid w:val="00373F1E"/>
    <w:rsid w:val="00375784"/>
    <w:rsid w:val="00377582"/>
    <w:rsid w:val="003778B0"/>
    <w:rsid w:val="00377EAF"/>
    <w:rsid w:val="003801B8"/>
    <w:rsid w:val="00382C5A"/>
    <w:rsid w:val="00384D00"/>
    <w:rsid w:val="003856EC"/>
    <w:rsid w:val="003875B4"/>
    <w:rsid w:val="0039053E"/>
    <w:rsid w:val="0039172C"/>
    <w:rsid w:val="0039356B"/>
    <w:rsid w:val="00393654"/>
    <w:rsid w:val="003942D2"/>
    <w:rsid w:val="00396ED8"/>
    <w:rsid w:val="00397028"/>
    <w:rsid w:val="003A43BA"/>
    <w:rsid w:val="003A4F54"/>
    <w:rsid w:val="003A6C5D"/>
    <w:rsid w:val="003A748A"/>
    <w:rsid w:val="003B0221"/>
    <w:rsid w:val="003B10A1"/>
    <w:rsid w:val="003B48F8"/>
    <w:rsid w:val="003B491A"/>
    <w:rsid w:val="003B4BF3"/>
    <w:rsid w:val="003B4FB7"/>
    <w:rsid w:val="003B5683"/>
    <w:rsid w:val="003B5C5D"/>
    <w:rsid w:val="003B6690"/>
    <w:rsid w:val="003B7F76"/>
    <w:rsid w:val="003C17E4"/>
    <w:rsid w:val="003C27DF"/>
    <w:rsid w:val="003C429E"/>
    <w:rsid w:val="003C42B2"/>
    <w:rsid w:val="003C4BDF"/>
    <w:rsid w:val="003C4E95"/>
    <w:rsid w:val="003C616E"/>
    <w:rsid w:val="003C64A8"/>
    <w:rsid w:val="003C677D"/>
    <w:rsid w:val="003D0140"/>
    <w:rsid w:val="003D08CE"/>
    <w:rsid w:val="003D1302"/>
    <w:rsid w:val="003D176C"/>
    <w:rsid w:val="003D43FD"/>
    <w:rsid w:val="003D44C6"/>
    <w:rsid w:val="003D489E"/>
    <w:rsid w:val="003D656D"/>
    <w:rsid w:val="003E0F7D"/>
    <w:rsid w:val="003E4B0D"/>
    <w:rsid w:val="003E4EBC"/>
    <w:rsid w:val="003E5281"/>
    <w:rsid w:val="003E6D4B"/>
    <w:rsid w:val="003F22E0"/>
    <w:rsid w:val="003F2B67"/>
    <w:rsid w:val="003F2D45"/>
    <w:rsid w:val="003F44A5"/>
    <w:rsid w:val="003F4A46"/>
    <w:rsid w:val="003F6B4D"/>
    <w:rsid w:val="003F75E0"/>
    <w:rsid w:val="00400EBF"/>
    <w:rsid w:val="0040164A"/>
    <w:rsid w:val="0040189F"/>
    <w:rsid w:val="00402A6E"/>
    <w:rsid w:val="0040354F"/>
    <w:rsid w:val="0040435E"/>
    <w:rsid w:val="00405503"/>
    <w:rsid w:val="00405E56"/>
    <w:rsid w:val="00407192"/>
    <w:rsid w:val="00407A4D"/>
    <w:rsid w:val="004100A6"/>
    <w:rsid w:val="004116E9"/>
    <w:rsid w:val="00413B49"/>
    <w:rsid w:val="00413C4F"/>
    <w:rsid w:val="004143C8"/>
    <w:rsid w:val="00415312"/>
    <w:rsid w:val="004154D5"/>
    <w:rsid w:val="00415EFF"/>
    <w:rsid w:val="004220E2"/>
    <w:rsid w:val="004224AC"/>
    <w:rsid w:val="00423367"/>
    <w:rsid w:val="00423F11"/>
    <w:rsid w:val="00426EC5"/>
    <w:rsid w:val="004276AD"/>
    <w:rsid w:val="004301A8"/>
    <w:rsid w:val="00430807"/>
    <w:rsid w:val="00432193"/>
    <w:rsid w:val="004328AD"/>
    <w:rsid w:val="00432C41"/>
    <w:rsid w:val="004339FE"/>
    <w:rsid w:val="00433DE9"/>
    <w:rsid w:val="00434B6D"/>
    <w:rsid w:val="00436E7C"/>
    <w:rsid w:val="004370D0"/>
    <w:rsid w:val="00440CE9"/>
    <w:rsid w:val="004419CC"/>
    <w:rsid w:val="004419DB"/>
    <w:rsid w:val="00444272"/>
    <w:rsid w:val="00445485"/>
    <w:rsid w:val="00446796"/>
    <w:rsid w:val="00446CE2"/>
    <w:rsid w:val="004472FE"/>
    <w:rsid w:val="004502C4"/>
    <w:rsid w:val="00450A5E"/>
    <w:rsid w:val="0045105E"/>
    <w:rsid w:val="00453128"/>
    <w:rsid w:val="00453FCB"/>
    <w:rsid w:val="00457B3D"/>
    <w:rsid w:val="004602EB"/>
    <w:rsid w:val="0046048C"/>
    <w:rsid w:val="00460A99"/>
    <w:rsid w:val="0046123B"/>
    <w:rsid w:val="00461990"/>
    <w:rsid w:val="00461F9A"/>
    <w:rsid w:val="004620F4"/>
    <w:rsid w:val="00462830"/>
    <w:rsid w:val="00463D3F"/>
    <w:rsid w:val="004644BC"/>
    <w:rsid w:val="00464ED1"/>
    <w:rsid w:val="00465AE6"/>
    <w:rsid w:val="00466BA7"/>
    <w:rsid w:val="00466DE4"/>
    <w:rsid w:val="00467BC9"/>
    <w:rsid w:val="00471103"/>
    <w:rsid w:val="00472EB9"/>
    <w:rsid w:val="0047343E"/>
    <w:rsid w:val="00473829"/>
    <w:rsid w:val="00473D7E"/>
    <w:rsid w:val="004741B7"/>
    <w:rsid w:val="00474AEA"/>
    <w:rsid w:val="00474D39"/>
    <w:rsid w:val="0047681E"/>
    <w:rsid w:val="00476B27"/>
    <w:rsid w:val="00476C83"/>
    <w:rsid w:val="00477218"/>
    <w:rsid w:val="00480743"/>
    <w:rsid w:val="00480956"/>
    <w:rsid w:val="0048119E"/>
    <w:rsid w:val="004824E1"/>
    <w:rsid w:val="00483D7E"/>
    <w:rsid w:val="004860D2"/>
    <w:rsid w:val="0049075F"/>
    <w:rsid w:val="004907F0"/>
    <w:rsid w:val="004915D5"/>
    <w:rsid w:val="00492507"/>
    <w:rsid w:val="004927F2"/>
    <w:rsid w:val="00492FB4"/>
    <w:rsid w:val="00494186"/>
    <w:rsid w:val="00495891"/>
    <w:rsid w:val="00495A69"/>
    <w:rsid w:val="004970D8"/>
    <w:rsid w:val="004A076A"/>
    <w:rsid w:val="004A0C1F"/>
    <w:rsid w:val="004A1789"/>
    <w:rsid w:val="004A1873"/>
    <w:rsid w:val="004A3268"/>
    <w:rsid w:val="004A38D6"/>
    <w:rsid w:val="004A3FFC"/>
    <w:rsid w:val="004A4DD8"/>
    <w:rsid w:val="004A4E24"/>
    <w:rsid w:val="004A5712"/>
    <w:rsid w:val="004A6185"/>
    <w:rsid w:val="004B1190"/>
    <w:rsid w:val="004B4269"/>
    <w:rsid w:val="004B4313"/>
    <w:rsid w:val="004B46A9"/>
    <w:rsid w:val="004B4997"/>
    <w:rsid w:val="004B5346"/>
    <w:rsid w:val="004B577D"/>
    <w:rsid w:val="004B6C7E"/>
    <w:rsid w:val="004B76AD"/>
    <w:rsid w:val="004C356D"/>
    <w:rsid w:val="004C512B"/>
    <w:rsid w:val="004C7028"/>
    <w:rsid w:val="004C764C"/>
    <w:rsid w:val="004D05CA"/>
    <w:rsid w:val="004D1300"/>
    <w:rsid w:val="004D2F6F"/>
    <w:rsid w:val="004D3E70"/>
    <w:rsid w:val="004D6693"/>
    <w:rsid w:val="004D7691"/>
    <w:rsid w:val="004D79FA"/>
    <w:rsid w:val="004E1113"/>
    <w:rsid w:val="004E3C31"/>
    <w:rsid w:val="004E4736"/>
    <w:rsid w:val="004E56B6"/>
    <w:rsid w:val="004E641B"/>
    <w:rsid w:val="004E6965"/>
    <w:rsid w:val="004E6B11"/>
    <w:rsid w:val="004E6F91"/>
    <w:rsid w:val="004E72DA"/>
    <w:rsid w:val="004E7333"/>
    <w:rsid w:val="004F0026"/>
    <w:rsid w:val="004F08C6"/>
    <w:rsid w:val="004F1D23"/>
    <w:rsid w:val="004F3276"/>
    <w:rsid w:val="004F399D"/>
    <w:rsid w:val="004F67A9"/>
    <w:rsid w:val="004F7376"/>
    <w:rsid w:val="004F75EE"/>
    <w:rsid w:val="005001A9"/>
    <w:rsid w:val="0050025D"/>
    <w:rsid w:val="005019EA"/>
    <w:rsid w:val="00503319"/>
    <w:rsid w:val="0050479D"/>
    <w:rsid w:val="005050E7"/>
    <w:rsid w:val="005065A8"/>
    <w:rsid w:val="00506CC6"/>
    <w:rsid w:val="0051036F"/>
    <w:rsid w:val="005122BB"/>
    <w:rsid w:val="00512431"/>
    <w:rsid w:val="005129B6"/>
    <w:rsid w:val="005136FF"/>
    <w:rsid w:val="00516FE2"/>
    <w:rsid w:val="0051787E"/>
    <w:rsid w:val="00517B90"/>
    <w:rsid w:val="00517C86"/>
    <w:rsid w:val="00517C88"/>
    <w:rsid w:val="00520D0F"/>
    <w:rsid w:val="005214B0"/>
    <w:rsid w:val="00523EB1"/>
    <w:rsid w:val="0052444B"/>
    <w:rsid w:val="005261A7"/>
    <w:rsid w:val="00526BDA"/>
    <w:rsid w:val="0052702B"/>
    <w:rsid w:val="00531772"/>
    <w:rsid w:val="00533626"/>
    <w:rsid w:val="005339A7"/>
    <w:rsid w:val="00534CE3"/>
    <w:rsid w:val="00536E3B"/>
    <w:rsid w:val="00541325"/>
    <w:rsid w:val="0054227E"/>
    <w:rsid w:val="005432DC"/>
    <w:rsid w:val="00543B8F"/>
    <w:rsid w:val="00544856"/>
    <w:rsid w:val="005449F4"/>
    <w:rsid w:val="00544BF7"/>
    <w:rsid w:val="00544F00"/>
    <w:rsid w:val="00546102"/>
    <w:rsid w:val="00550A41"/>
    <w:rsid w:val="00551343"/>
    <w:rsid w:val="005541C0"/>
    <w:rsid w:val="0055439C"/>
    <w:rsid w:val="005547CA"/>
    <w:rsid w:val="0055702F"/>
    <w:rsid w:val="005578CD"/>
    <w:rsid w:val="00560052"/>
    <w:rsid w:val="00560995"/>
    <w:rsid w:val="00560DBD"/>
    <w:rsid w:val="00561952"/>
    <w:rsid w:val="00562409"/>
    <w:rsid w:val="00566ED8"/>
    <w:rsid w:val="005672E2"/>
    <w:rsid w:val="00567838"/>
    <w:rsid w:val="00567B33"/>
    <w:rsid w:val="0057016F"/>
    <w:rsid w:val="0057085C"/>
    <w:rsid w:val="00571428"/>
    <w:rsid w:val="00573446"/>
    <w:rsid w:val="00574065"/>
    <w:rsid w:val="00574414"/>
    <w:rsid w:val="00574E7B"/>
    <w:rsid w:val="00575295"/>
    <w:rsid w:val="00576EC2"/>
    <w:rsid w:val="00577319"/>
    <w:rsid w:val="0057748C"/>
    <w:rsid w:val="0057783B"/>
    <w:rsid w:val="005845C9"/>
    <w:rsid w:val="005847B0"/>
    <w:rsid w:val="00584B53"/>
    <w:rsid w:val="00585591"/>
    <w:rsid w:val="005870B0"/>
    <w:rsid w:val="00587C7E"/>
    <w:rsid w:val="00590693"/>
    <w:rsid w:val="00590E33"/>
    <w:rsid w:val="00593108"/>
    <w:rsid w:val="0059419A"/>
    <w:rsid w:val="00594B34"/>
    <w:rsid w:val="00594E34"/>
    <w:rsid w:val="00596822"/>
    <w:rsid w:val="0059714F"/>
    <w:rsid w:val="005A0F3F"/>
    <w:rsid w:val="005A11F3"/>
    <w:rsid w:val="005A24DB"/>
    <w:rsid w:val="005A332A"/>
    <w:rsid w:val="005A3903"/>
    <w:rsid w:val="005A40A2"/>
    <w:rsid w:val="005A4E58"/>
    <w:rsid w:val="005A5190"/>
    <w:rsid w:val="005A5A27"/>
    <w:rsid w:val="005A6DCD"/>
    <w:rsid w:val="005A709F"/>
    <w:rsid w:val="005A786F"/>
    <w:rsid w:val="005A7999"/>
    <w:rsid w:val="005B07E9"/>
    <w:rsid w:val="005B0F7E"/>
    <w:rsid w:val="005B326B"/>
    <w:rsid w:val="005B3307"/>
    <w:rsid w:val="005B55D4"/>
    <w:rsid w:val="005C102C"/>
    <w:rsid w:val="005C156E"/>
    <w:rsid w:val="005C17C4"/>
    <w:rsid w:val="005C2C7F"/>
    <w:rsid w:val="005C3C8D"/>
    <w:rsid w:val="005C46D7"/>
    <w:rsid w:val="005C614B"/>
    <w:rsid w:val="005D14F0"/>
    <w:rsid w:val="005D377A"/>
    <w:rsid w:val="005D3C3E"/>
    <w:rsid w:val="005D3D9A"/>
    <w:rsid w:val="005D492E"/>
    <w:rsid w:val="005D4CF9"/>
    <w:rsid w:val="005D4EBF"/>
    <w:rsid w:val="005E28FB"/>
    <w:rsid w:val="005E2BFB"/>
    <w:rsid w:val="005E350C"/>
    <w:rsid w:val="005E3C97"/>
    <w:rsid w:val="005E4079"/>
    <w:rsid w:val="005E4B76"/>
    <w:rsid w:val="005E508A"/>
    <w:rsid w:val="005E5336"/>
    <w:rsid w:val="005E638F"/>
    <w:rsid w:val="005F0B1E"/>
    <w:rsid w:val="005F1192"/>
    <w:rsid w:val="005F5C40"/>
    <w:rsid w:val="005F6B8C"/>
    <w:rsid w:val="005F73F5"/>
    <w:rsid w:val="005F7620"/>
    <w:rsid w:val="0060071F"/>
    <w:rsid w:val="00600845"/>
    <w:rsid w:val="00602433"/>
    <w:rsid w:val="0060387C"/>
    <w:rsid w:val="00606CDD"/>
    <w:rsid w:val="00610A9F"/>
    <w:rsid w:val="006135B6"/>
    <w:rsid w:val="00613C75"/>
    <w:rsid w:val="00616DFF"/>
    <w:rsid w:val="00617B7B"/>
    <w:rsid w:val="006205D7"/>
    <w:rsid w:val="00620BC7"/>
    <w:rsid w:val="0062163F"/>
    <w:rsid w:val="00621785"/>
    <w:rsid w:val="00623244"/>
    <w:rsid w:val="0062473E"/>
    <w:rsid w:val="00625A85"/>
    <w:rsid w:val="00626585"/>
    <w:rsid w:val="00631598"/>
    <w:rsid w:val="00632E53"/>
    <w:rsid w:val="0063359B"/>
    <w:rsid w:val="00635F2C"/>
    <w:rsid w:val="0063613F"/>
    <w:rsid w:val="00637E4C"/>
    <w:rsid w:val="00640446"/>
    <w:rsid w:val="00640B96"/>
    <w:rsid w:val="006448EA"/>
    <w:rsid w:val="00644CA2"/>
    <w:rsid w:val="00646B96"/>
    <w:rsid w:val="00646ED4"/>
    <w:rsid w:val="00650FC6"/>
    <w:rsid w:val="006518CD"/>
    <w:rsid w:val="00652232"/>
    <w:rsid w:val="00654489"/>
    <w:rsid w:val="006549DE"/>
    <w:rsid w:val="00656DEB"/>
    <w:rsid w:val="00657A50"/>
    <w:rsid w:val="006601B3"/>
    <w:rsid w:val="00660219"/>
    <w:rsid w:val="0066095A"/>
    <w:rsid w:val="00660AD4"/>
    <w:rsid w:val="00663EDD"/>
    <w:rsid w:val="00665E85"/>
    <w:rsid w:val="006713C1"/>
    <w:rsid w:val="00671748"/>
    <w:rsid w:val="00674E0C"/>
    <w:rsid w:val="00676569"/>
    <w:rsid w:val="006804D8"/>
    <w:rsid w:val="00681475"/>
    <w:rsid w:val="00681F1B"/>
    <w:rsid w:val="0068235D"/>
    <w:rsid w:val="006831A4"/>
    <w:rsid w:val="00683DBF"/>
    <w:rsid w:val="00684A2F"/>
    <w:rsid w:val="006850BD"/>
    <w:rsid w:val="00687001"/>
    <w:rsid w:val="0068758F"/>
    <w:rsid w:val="00690352"/>
    <w:rsid w:val="00690951"/>
    <w:rsid w:val="006909DB"/>
    <w:rsid w:val="00693F24"/>
    <w:rsid w:val="006942AE"/>
    <w:rsid w:val="006946C8"/>
    <w:rsid w:val="006947C5"/>
    <w:rsid w:val="006976DD"/>
    <w:rsid w:val="006977F8"/>
    <w:rsid w:val="0069784A"/>
    <w:rsid w:val="006A04EA"/>
    <w:rsid w:val="006A2C3D"/>
    <w:rsid w:val="006A2D91"/>
    <w:rsid w:val="006A468D"/>
    <w:rsid w:val="006A47C3"/>
    <w:rsid w:val="006A480B"/>
    <w:rsid w:val="006A4A4B"/>
    <w:rsid w:val="006A4E55"/>
    <w:rsid w:val="006A52F2"/>
    <w:rsid w:val="006A65DB"/>
    <w:rsid w:val="006A6D7F"/>
    <w:rsid w:val="006B05FC"/>
    <w:rsid w:val="006B0D39"/>
    <w:rsid w:val="006B0F96"/>
    <w:rsid w:val="006B2536"/>
    <w:rsid w:val="006B27DA"/>
    <w:rsid w:val="006B52BB"/>
    <w:rsid w:val="006B5674"/>
    <w:rsid w:val="006C0C8F"/>
    <w:rsid w:val="006C10FC"/>
    <w:rsid w:val="006C49DD"/>
    <w:rsid w:val="006C4D8B"/>
    <w:rsid w:val="006C5A38"/>
    <w:rsid w:val="006C62F1"/>
    <w:rsid w:val="006C6885"/>
    <w:rsid w:val="006C72D5"/>
    <w:rsid w:val="006D26FE"/>
    <w:rsid w:val="006D2835"/>
    <w:rsid w:val="006D2C89"/>
    <w:rsid w:val="006D4B67"/>
    <w:rsid w:val="006D6242"/>
    <w:rsid w:val="006D66D3"/>
    <w:rsid w:val="006E0376"/>
    <w:rsid w:val="006E0E03"/>
    <w:rsid w:val="006E1C43"/>
    <w:rsid w:val="006E1D62"/>
    <w:rsid w:val="006E3163"/>
    <w:rsid w:val="006E3F40"/>
    <w:rsid w:val="006E3FB3"/>
    <w:rsid w:val="006E739A"/>
    <w:rsid w:val="006E79A5"/>
    <w:rsid w:val="006F02E4"/>
    <w:rsid w:val="006F064A"/>
    <w:rsid w:val="006F29F6"/>
    <w:rsid w:val="006F3012"/>
    <w:rsid w:val="006F3259"/>
    <w:rsid w:val="006F3EA1"/>
    <w:rsid w:val="006F44F0"/>
    <w:rsid w:val="006F7FDC"/>
    <w:rsid w:val="007001D4"/>
    <w:rsid w:val="007006F4"/>
    <w:rsid w:val="007013BD"/>
    <w:rsid w:val="0070274F"/>
    <w:rsid w:val="007028C7"/>
    <w:rsid w:val="00702C9D"/>
    <w:rsid w:val="007045C1"/>
    <w:rsid w:val="007049F8"/>
    <w:rsid w:val="00705462"/>
    <w:rsid w:val="00705704"/>
    <w:rsid w:val="007057EC"/>
    <w:rsid w:val="00705E39"/>
    <w:rsid w:val="00706435"/>
    <w:rsid w:val="00711F11"/>
    <w:rsid w:val="00712170"/>
    <w:rsid w:val="00712175"/>
    <w:rsid w:val="0071309B"/>
    <w:rsid w:val="0071411C"/>
    <w:rsid w:val="0071454B"/>
    <w:rsid w:val="00715FF2"/>
    <w:rsid w:val="00716E71"/>
    <w:rsid w:val="00722122"/>
    <w:rsid w:val="00722B14"/>
    <w:rsid w:val="007231FF"/>
    <w:rsid w:val="00723252"/>
    <w:rsid w:val="00724687"/>
    <w:rsid w:val="007248D1"/>
    <w:rsid w:val="00725A3E"/>
    <w:rsid w:val="0072788A"/>
    <w:rsid w:val="0073008B"/>
    <w:rsid w:val="00732DFD"/>
    <w:rsid w:val="00733B81"/>
    <w:rsid w:val="00734733"/>
    <w:rsid w:val="007351BE"/>
    <w:rsid w:val="007354CD"/>
    <w:rsid w:val="00736A2F"/>
    <w:rsid w:val="007371C4"/>
    <w:rsid w:val="00737261"/>
    <w:rsid w:val="00740EFD"/>
    <w:rsid w:val="00741BB6"/>
    <w:rsid w:val="00741D71"/>
    <w:rsid w:val="00741ECD"/>
    <w:rsid w:val="00745941"/>
    <w:rsid w:val="007466D3"/>
    <w:rsid w:val="00746722"/>
    <w:rsid w:val="007469B5"/>
    <w:rsid w:val="007470F4"/>
    <w:rsid w:val="00747222"/>
    <w:rsid w:val="0075115B"/>
    <w:rsid w:val="00751D5A"/>
    <w:rsid w:val="007528CB"/>
    <w:rsid w:val="00752DDA"/>
    <w:rsid w:val="00753F8D"/>
    <w:rsid w:val="0075429B"/>
    <w:rsid w:val="00754A41"/>
    <w:rsid w:val="00756C74"/>
    <w:rsid w:val="007572C1"/>
    <w:rsid w:val="007600EB"/>
    <w:rsid w:val="007614B9"/>
    <w:rsid w:val="00762911"/>
    <w:rsid w:val="00764758"/>
    <w:rsid w:val="00764E08"/>
    <w:rsid w:val="00765627"/>
    <w:rsid w:val="00765C67"/>
    <w:rsid w:val="00765E05"/>
    <w:rsid w:val="0076615C"/>
    <w:rsid w:val="00774806"/>
    <w:rsid w:val="007753D3"/>
    <w:rsid w:val="007755B0"/>
    <w:rsid w:val="00777B14"/>
    <w:rsid w:val="007803DA"/>
    <w:rsid w:val="00780D76"/>
    <w:rsid w:val="007810EB"/>
    <w:rsid w:val="00781F0F"/>
    <w:rsid w:val="00784F75"/>
    <w:rsid w:val="00785AE8"/>
    <w:rsid w:val="007869B0"/>
    <w:rsid w:val="007870CE"/>
    <w:rsid w:val="007902D5"/>
    <w:rsid w:val="00790A9C"/>
    <w:rsid w:val="00790C9F"/>
    <w:rsid w:val="00791272"/>
    <w:rsid w:val="00791303"/>
    <w:rsid w:val="00791EC9"/>
    <w:rsid w:val="007926E2"/>
    <w:rsid w:val="00792999"/>
    <w:rsid w:val="00793008"/>
    <w:rsid w:val="0079668B"/>
    <w:rsid w:val="00797334"/>
    <w:rsid w:val="007A00BD"/>
    <w:rsid w:val="007A081B"/>
    <w:rsid w:val="007A1FF7"/>
    <w:rsid w:val="007A278F"/>
    <w:rsid w:val="007A596A"/>
    <w:rsid w:val="007A6E20"/>
    <w:rsid w:val="007B0428"/>
    <w:rsid w:val="007B13A0"/>
    <w:rsid w:val="007B191B"/>
    <w:rsid w:val="007B2AD3"/>
    <w:rsid w:val="007B310F"/>
    <w:rsid w:val="007B34F9"/>
    <w:rsid w:val="007B6184"/>
    <w:rsid w:val="007C0048"/>
    <w:rsid w:val="007C0D54"/>
    <w:rsid w:val="007C1070"/>
    <w:rsid w:val="007C1516"/>
    <w:rsid w:val="007C2040"/>
    <w:rsid w:val="007C2476"/>
    <w:rsid w:val="007C24A0"/>
    <w:rsid w:val="007C25FD"/>
    <w:rsid w:val="007C2960"/>
    <w:rsid w:val="007C3F26"/>
    <w:rsid w:val="007C4247"/>
    <w:rsid w:val="007C651F"/>
    <w:rsid w:val="007C662B"/>
    <w:rsid w:val="007C6C0D"/>
    <w:rsid w:val="007C78B4"/>
    <w:rsid w:val="007C7A5C"/>
    <w:rsid w:val="007D0C28"/>
    <w:rsid w:val="007D1210"/>
    <w:rsid w:val="007D24EC"/>
    <w:rsid w:val="007D2897"/>
    <w:rsid w:val="007D457A"/>
    <w:rsid w:val="007D4BEC"/>
    <w:rsid w:val="007D5147"/>
    <w:rsid w:val="007D6FA6"/>
    <w:rsid w:val="007E1412"/>
    <w:rsid w:val="007E190C"/>
    <w:rsid w:val="007E46B4"/>
    <w:rsid w:val="007E5EBE"/>
    <w:rsid w:val="007E64D1"/>
    <w:rsid w:val="007E662B"/>
    <w:rsid w:val="007E6D04"/>
    <w:rsid w:val="007F1A48"/>
    <w:rsid w:val="007F1DB7"/>
    <w:rsid w:val="007F25F8"/>
    <w:rsid w:val="007F29D0"/>
    <w:rsid w:val="007F2D55"/>
    <w:rsid w:val="007F3E31"/>
    <w:rsid w:val="007F4892"/>
    <w:rsid w:val="007F4977"/>
    <w:rsid w:val="007F6FEF"/>
    <w:rsid w:val="007F758A"/>
    <w:rsid w:val="007F7D78"/>
    <w:rsid w:val="00800B21"/>
    <w:rsid w:val="00802BBC"/>
    <w:rsid w:val="00803AD7"/>
    <w:rsid w:val="0080422B"/>
    <w:rsid w:val="008045AB"/>
    <w:rsid w:val="008051C4"/>
    <w:rsid w:val="00805EB9"/>
    <w:rsid w:val="00807A54"/>
    <w:rsid w:val="008104A3"/>
    <w:rsid w:val="0081141C"/>
    <w:rsid w:val="00811740"/>
    <w:rsid w:val="0081274F"/>
    <w:rsid w:val="00812E4E"/>
    <w:rsid w:val="008133D6"/>
    <w:rsid w:val="008146B6"/>
    <w:rsid w:val="00814DB0"/>
    <w:rsid w:val="00815175"/>
    <w:rsid w:val="00815BB9"/>
    <w:rsid w:val="00816A4E"/>
    <w:rsid w:val="008178F2"/>
    <w:rsid w:val="00817BCA"/>
    <w:rsid w:val="00817D08"/>
    <w:rsid w:val="00817E7A"/>
    <w:rsid w:val="0082171D"/>
    <w:rsid w:val="008219D2"/>
    <w:rsid w:val="00822AA8"/>
    <w:rsid w:val="00823A89"/>
    <w:rsid w:val="00824373"/>
    <w:rsid w:val="008266AA"/>
    <w:rsid w:val="00826B67"/>
    <w:rsid w:val="0082740D"/>
    <w:rsid w:val="00827BCC"/>
    <w:rsid w:val="00827D23"/>
    <w:rsid w:val="00830060"/>
    <w:rsid w:val="008326D5"/>
    <w:rsid w:val="0083309C"/>
    <w:rsid w:val="00837888"/>
    <w:rsid w:val="00840720"/>
    <w:rsid w:val="008409B3"/>
    <w:rsid w:val="00842275"/>
    <w:rsid w:val="00842628"/>
    <w:rsid w:val="00842AE2"/>
    <w:rsid w:val="00842DC2"/>
    <w:rsid w:val="00843D50"/>
    <w:rsid w:val="00845F2D"/>
    <w:rsid w:val="0084646A"/>
    <w:rsid w:val="00846BA6"/>
    <w:rsid w:val="0085347C"/>
    <w:rsid w:val="008553AD"/>
    <w:rsid w:val="00856458"/>
    <w:rsid w:val="00857E11"/>
    <w:rsid w:val="00862057"/>
    <w:rsid w:val="008650BF"/>
    <w:rsid w:val="008657F9"/>
    <w:rsid w:val="008679E9"/>
    <w:rsid w:val="00870D43"/>
    <w:rsid w:val="00872641"/>
    <w:rsid w:val="00872E40"/>
    <w:rsid w:val="0087320E"/>
    <w:rsid w:val="00873C1A"/>
    <w:rsid w:val="00874807"/>
    <w:rsid w:val="00876D14"/>
    <w:rsid w:val="00877B20"/>
    <w:rsid w:val="00877BB0"/>
    <w:rsid w:val="00877E71"/>
    <w:rsid w:val="00880578"/>
    <w:rsid w:val="00881DE4"/>
    <w:rsid w:val="0088369C"/>
    <w:rsid w:val="0088430D"/>
    <w:rsid w:val="0088548B"/>
    <w:rsid w:val="008856AD"/>
    <w:rsid w:val="008858E4"/>
    <w:rsid w:val="008862FF"/>
    <w:rsid w:val="00886C02"/>
    <w:rsid w:val="00890133"/>
    <w:rsid w:val="008921F1"/>
    <w:rsid w:val="00893696"/>
    <w:rsid w:val="0089395A"/>
    <w:rsid w:val="008946E2"/>
    <w:rsid w:val="008961E9"/>
    <w:rsid w:val="00896400"/>
    <w:rsid w:val="0089722B"/>
    <w:rsid w:val="008A0FDE"/>
    <w:rsid w:val="008A1540"/>
    <w:rsid w:val="008A1C8A"/>
    <w:rsid w:val="008A33F9"/>
    <w:rsid w:val="008A4F33"/>
    <w:rsid w:val="008A571B"/>
    <w:rsid w:val="008A6EB4"/>
    <w:rsid w:val="008B09CD"/>
    <w:rsid w:val="008B1C91"/>
    <w:rsid w:val="008B24F7"/>
    <w:rsid w:val="008B2508"/>
    <w:rsid w:val="008B3874"/>
    <w:rsid w:val="008B3D3A"/>
    <w:rsid w:val="008B4E4B"/>
    <w:rsid w:val="008B59BB"/>
    <w:rsid w:val="008B6674"/>
    <w:rsid w:val="008B66B9"/>
    <w:rsid w:val="008B6B2D"/>
    <w:rsid w:val="008B74D2"/>
    <w:rsid w:val="008B796D"/>
    <w:rsid w:val="008C012E"/>
    <w:rsid w:val="008C1063"/>
    <w:rsid w:val="008C261C"/>
    <w:rsid w:val="008C26D9"/>
    <w:rsid w:val="008C4159"/>
    <w:rsid w:val="008C59CA"/>
    <w:rsid w:val="008C6A3D"/>
    <w:rsid w:val="008C7118"/>
    <w:rsid w:val="008C76E3"/>
    <w:rsid w:val="008D13F9"/>
    <w:rsid w:val="008D3FAA"/>
    <w:rsid w:val="008D5857"/>
    <w:rsid w:val="008D5F65"/>
    <w:rsid w:val="008D7996"/>
    <w:rsid w:val="008E00D4"/>
    <w:rsid w:val="008E0493"/>
    <w:rsid w:val="008E0EAB"/>
    <w:rsid w:val="008E464A"/>
    <w:rsid w:val="008E5DAA"/>
    <w:rsid w:val="008E6583"/>
    <w:rsid w:val="008E7544"/>
    <w:rsid w:val="008F06B6"/>
    <w:rsid w:val="008F0E30"/>
    <w:rsid w:val="008F143D"/>
    <w:rsid w:val="008F25B9"/>
    <w:rsid w:val="008F32AF"/>
    <w:rsid w:val="00901340"/>
    <w:rsid w:val="0090159B"/>
    <w:rsid w:val="00901AB7"/>
    <w:rsid w:val="00901D0C"/>
    <w:rsid w:val="00901D56"/>
    <w:rsid w:val="00903EF0"/>
    <w:rsid w:val="00904B42"/>
    <w:rsid w:val="009058EB"/>
    <w:rsid w:val="0090684A"/>
    <w:rsid w:val="00906A2D"/>
    <w:rsid w:val="009073A4"/>
    <w:rsid w:val="00907DFF"/>
    <w:rsid w:val="00911447"/>
    <w:rsid w:val="00911968"/>
    <w:rsid w:val="0091436E"/>
    <w:rsid w:val="00914A8F"/>
    <w:rsid w:val="00915C60"/>
    <w:rsid w:val="009171BA"/>
    <w:rsid w:val="00917E71"/>
    <w:rsid w:val="009213F2"/>
    <w:rsid w:val="0092159C"/>
    <w:rsid w:val="009217D5"/>
    <w:rsid w:val="00921A64"/>
    <w:rsid w:val="0092415C"/>
    <w:rsid w:val="00925E0C"/>
    <w:rsid w:val="009266A9"/>
    <w:rsid w:val="00927CA3"/>
    <w:rsid w:val="00930784"/>
    <w:rsid w:val="0093102A"/>
    <w:rsid w:val="00931F65"/>
    <w:rsid w:val="00932043"/>
    <w:rsid w:val="00932049"/>
    <w:rsid w:val="00933F2A"/>
    <w:rsid w:val="009349ED"/>
    <w:rsid w:val="00934CB1"/>
    <w:rsid w:val="009361E7"/>
    <w:rsid w:val="00940E26"/>
    <w:rsid w:val="00941A07"/>
    <w:rsid w:val="00941DDA"/>
    <w:rsid w:val="00942202"/>
    <w:rsid w:val="00942AE9"/>
    <w:rsid w:val="00943FBF"/>
    <w:rsid w:val="009451BF"/>
    <w:rsid w:val="00946803"/>
    <w:rsid w:val="00946CFF"/>
    <w:rsid w:val="00946E49"/>
    <w:rsid w:val="00946E82"/>
    <w:rsid w:val="00950293"/>
    <w:rsid w:val="009509F0"/>
    <w:rsid w:val="00950ABB"/>
    <w:rsid w:val="00950E3A"/>
    <w:rsid w:val="0095100B"/>
    <w:rsid w:val="009513C0"/>
    <w:rsid w:val="009529A6"/>
    <w:rsid w:val="00953985"/>
    <w:rsid w:val="00955236"/>
    <w:rsid w:val="00955A84"/>
    <w:rsid w:val="0095723A"/>
    <w:rsid w:val="009600C4"/>
    <w:rsid w:val="009620A9"/>
    <w:rsid w:val="00963096"/>
    <w:rsid w:val="00965D1F"/>
    <w:rsid w:val="009718F0"/>
    <w:rsid w:val="00973868"/>
    <w:rsid w:val="009740B8"/>
    <w:rsid w:val="0097456A"/>
    <w:rsid w:val="0097523E"/>
    <w:rsid w:val="00975BA5"/>
    <w:rsid w:val="0097661C"/>
    <w:rsid w:val="00977FCD"/>
    <w:rsid w:val="00981773"/>
    <w:rsid w:val="00985C1B"/>
    <w:rsid w:val="00986F49"/>
    <w:rsid w:val="0098766E"/>
    <w:rsid w:val="00987BBB"/>
    <w:rsid w:val="00987D22"/>
    <w:rsid w:val="00990752"/>
    <w:rsid w:val="00990C5A"/>
    <w:rsid w:val="009914C2"/>
    <w:rsid w:val="009920F5"/>
    <w:rsid w:val="009927A9"/>
    <w:rsid w:val="009931D4"/>
    <w:rsid w:val="0099471F"/>
    <w:rsid w:val="00994A24"/>
    <w:rsid w:val="00994D1E"/>
    <w:rsid w:val="00995063"/>
    <w:rsid w:val="00995881"/>
    <w:rsid w:val="0099589D"/>
    <w:rsid w:val="00995F24"/>
    <w:rsid w:val="0099712A"/>
    <w:rsid w:val="009975C9"/>
    <w:rsid w:val="00997699"/>
    <w:rsid w:val="009A0022"/>
    <w:rsid w:val="009A0A05"/>
    <w:rsid w:val="009A0C08"/>
    <w:rsid w:val="009A106D"/>
    <w:rsid w:val="009A1335"/>
    <w:rsid w:val="009A1F41"/>
    <w:rsid w:val="009A27A4"/>
    <w:rsid w:val="009A2812"/>
    <w:rsid w:val="009A6B05"/>
    <w:rsid w:val="009A740F"/>
    <w:rsid w:val="009A75CC"/>
    <w:rsid w:val="009A7816"/>
    <w:rsid w:val="009B0E3B"/>
    <w:rsid w:val="009B2DA3"/>
    <w:rsid w:val="009B4C9B"/>
    <w:rsid w:val="009B6A4A"/>
    <w:rsid w:val="009B7006"/>
    <w:rsid w:val="009B700B"/>
    <w:rsid w:val="009B7048"/>
    <w:rsid w:val="009C0F60"/>
    <w:rsid w:val="009C3ED9"/>
    <w:rsid w:val="009C4BF5"/>
    <w:rsid w:val="009C4C52"/>
    <w:rsid w:val="009C512B"/>
    <w:rsid w:val="009C6575"/>
    <w:rsid w:val="009D048D"/>
    <w:rsid w:val="009D0A55"/>
    <w:rsid w:val="009D0AD5"/>
    <w:rsid w:val="009D17B2"/>
    <w:rsid w:val="009D2348"/>
    <w:rsid w:val="009D2CD7"/>
    <w:rsid w:val="009D3972"/>
    <w:rsid w:val="009D4127"/>
    <w:rsid w:val="009D4813"/>
    <w:rsid w:val="009D4A88"/>
    <w:rsid w:val="009D5F71"/>
    <w:rsid w:val="009D705D"/>
    <w:rsid w:val="009D7D49"/>
    <w:rsid w:val="009E0305"/>
    <w:rsid w:val="009E2CA3"/>
    <w:rsid w:val="009E37C8"/>
    <w:rsid w:val="009E5588"/>
    <w:rsid w:val="009E5949"/>
    <w:rsid w:val="009E6943"/>
    <w:rsid w:val="009E7715"/>
    <w:rsid w:val="009F0024"/>
    <w:rsid w:val="009F5E0D"/>
    <w:rsid w:val="009F723D"/>
    <w:rsid w:val="00A019C3"/>
    <w:rsid w:val="00A01D91"/>
    <w:rsid w:val="00A02049"/>
    <w:rsid w:val="00A03A58"/>
    <w:rsid w:val="00A049A4"/>
    <w:rsid w:val="00A04D0D"/>
    <w:rsid w:val="00A05A09"/>
    <w:rsid w:val="00A06229"/>
    <w:rsid w:val="00A066C3"/>
    <w:rsid w:val="00A074CD"/>
    <w:rsid w:val="00A07F72"/>
    <w:rsid w:val="00A106BB"/>
    <w:rsid w:val="00A120E4"/>
    <w:rsid w:val="00A129CB"/>
    <w:rsid w:val="00A14DD1"/>
    <w:rsid w:val="00A1622E"/>
    <w:rsid w:val="00A16A7C"/>
    <w:rsid w:val="00A177B5"/>
    <w:rsid w:val="00A20DF1"/>
    <w:rsid w:val="00A21C2B"/>
    <w:rsid w:val="00A255D6"/>
    <w:rsid w:val="00A26C9D"/>
    <w:rsid w:val="00A27620"/>
    <w:rsid w:val="00A2799D"/>
    <w:rsid w:val="00A31443"/>
    <w:rsid w:val="00A32C57"/>
    <w:rsid w:val="00A32CBD"/>
    <w:rsid w:val="00A35C19"/>
    <w:rsid w:val="00A362F0"/>
    <w:rsid w:val="00A41569"/>
    <w:rsid w:val="00A422CC"/>
    <w:rsid w:val="00A43159"/>
    <w:rsid w:val="00A44127"/>
    <w:rsid w:val="00A444C7"/>
    <w:rsid w:val="00A458FD"/>
    <w:rsid w:val="00A45E1B"/>
    <w:rsid w:val="00A46386"/>
    <w:rsid w:val="00A468CC"/>
    <w:rsid w:val="00A46FC8"/>
    <w:rsid w:val="00A47E34"/>
    <w:rsid w:val="00A50501"/>
    <w:rsid w:val="00A5112B"/>
    <w:rsid w:val="00A527B2"/>
    <w:rsid w:val="00A5304F"/>
    <w:rsid w:val="00A5317C"/>
    <w:rsid w:val="00A53E1D"/>
    <w:rsid w:val="00A5424B"/>
    <w:rsid w:val="00A5522B"/>
    <w:rsid w:val="00A55264"/>
    <w:rsid w:val="00A55367"/>
    <w:rsid w:val="00A5539C"/>
    <w:rsid w:val="00A572EF"/>
    <w:rsid w:val="00A60CAB"/>
    <w:rsid w:val="00A60EB7"/>
    <w:rsid w:val="00A6127E"/>
    <w:rsid w:val="00A6177C"/>
    <w:rsid w:val="00A61F65"/>
    <w:rsid w:val="00A62AE8"/>
    <w:rsid w:val="00A706C7"/>
    <w:rsid w:val="00A7119F"/>
    <w:rsid w:val="00A712C4"/>
    <w:rsid w:val="00A715C6"/>
    <w:rsid w:val="00A73343"/>
    <w:rsid w:val="00A734D0"/>
    <w:rsid w:val="00A73759"/>
    <w:rsid w:val="00A73C32"/>
    <w:rsid w:val="00A756AB"/>
    <w:rsid w:val="00A76600"/>
    <w:rsid w:val="00A80221"/>
    <w:rsid w:val="00A8060D"/>
    <w:rsid w:val="00A825E9"/>
    <w:rsid w:val="00A82DCF"/>
    <w:rsid w:val="00A83228"/>
    <w:rsid w:val="00A84D54"/>
    <w:rsid w:val="00A8532C"/>
    <w:rsid w:val="00A85518"/>
    <w:rsid w:val="00A85A40"/>
    <w:rsid w:val="00A863D3"/>
    <w:rsid w:val="00A868BF"/>
    <w:rsid w:val="00A87D6B"/>
    <w:rsid w:val="00A901A3"/>
    <w:rsid w:val="00A91299"/>
    <w:rsid w:val="00A914F3"/>
    <w:rsid w:val="00A917B0"/>
    <w:rsid w:val="00A91DE0"/>
    <w:rsid w:val="00A92556"/>
    <w:rsid w:val="00A974F3"/>
    <w:rsid w:val="00AA061B"/>
    <w:rsid w:val="00AA0A32"/>
    <w:rsid w:val="00AA36B5"/>
    <w:rsid w:val="00AA551E"/>
    <w:rsid w:val="00AA7C3C"/>
    <w:rsid w:val="00AB032E"/>
    <w:rsid w:val="00AB0558"/>
    <w:rsid w:val="00AB4C6B"/>
    <w:rsid w:val="00AB75AB"/>
    <w:rsid w:val="00AC09CB"/>
    <w:rsid w:val="00AC1037"/>
    <w:rsid w:val="00AC1D8C"/>
    <w:rsid w:val="00AC2570"/>
    <w:rsid w:val="00AC25A4"/>
    <w:rsid w:val="00AC272D"/>
    <w:rsid w:val="00AC3DB2"/>
    <w:rsid w:val="00AC4385"/>
    <w:rsid w:val="00AC517B"/>
    <w:rsid w:val="00AC5590"/>
    <w:rsid w:val="00AC5AA5"/>
    <w:rsid w:val="00AC5E59"/>
    <w:rsid w:val="00AC65FD"/>
    <w:rsid w:val="00AC68DD"/>
    <w:rsid w:val="00AC77D5"/>
    <w:rsid w:val="00AC7856"/>
    <w:rsid w:val="00AD127B"/>
    <w:rsid w:val="00AD16FD"/>
    <w:rsid w:val="00AD52C1"/>
    <w:rsid w:val="00AD5937"/>
    <w:rsid w:val="00AD6959"/>
    <w:rsid w:val="00AE1A22"/>
    <w:rsid w:val="00AE1C5D"/>
    <w:rsid w:val="00AE244A"/>
    <w:rsid w:val="00AE24D6"/>
    <w:rsid w:val="00AE5311"/>
    <w:rsid w:val="00AF1D41"/>
    <w:rsid w:val="00AF259D"/>
    <w:rsid w:val="00AF280F"/>
    <w:rsid w:val="00AF4323"/>
    <w:rsid w:val="00AF43E2"/>
    <w:rsid w:val="00AF4639"/>
    <w:rsid w:val="00AF4758"/>
    <w:rsid w:val="00B005E6"/>
    <w:rsid w:val="00B00996"/>
    <w:rsid w:val="00B01A9A"/>
    <w:rsid w:val="00B0498F"/>
    <w:rsid w:val="00B073BC"/>
    <w:rsid w:val="00B07881"/>
    <w:rsid w:val="00B10A29"/>
    <w:rsid w:val="00B11B05"/>
    <w:rsid w:val="00B122EC"/>
    <w:rsid w:val="00B142BF"/>
    <w:rsid w:val="00B1458E"/>
    <w:rsid w:val="00B14F6E"/>
    <w:rsid w:val="00B16C81"/>
    <w:rsid w:val="00B20691"/>
    <w:rsid w:val="00B21998"/>
    <w:rsid w:val="00B21CB2"/>
    <w:rsid w:val="00B22748"/>
    <w:rsid w:val="00B235B5"/>
    <w:rsid w:val="00B23AC7"/>
    <w:rsid w:val="00B25A91"/>
    <w:rsid w:val="00B27CCC"/>
    <w:rsid w:val="00B30E07"/>
    <w:rsid w:val="00B31299"/>
    <w:rsid w:val="00B3272B"/>
    <w:rsid w:val="00B3456B"/>
    <w:rsid w:val="00B358BE"/>
    <w:rsid w:val="00B37D74"/>
    <w:rsid w:val="00B4056A"/>
    <w:rsid w:val="00B42D1B"/>
    <w:rsid w:val="00B44151"/>
    <w:rsid w:val="00B44181"/>
    <w:rsid w:val="00B44CA6"/>
    <w:rsid w:val="00B456A1"/>
    <w:rsid w:val="00B45EA7"/>
    <w:rsid w:val="00B463F1"/>
    <w:rsid w:val="00B5101C"/>
    <w:rsid w:val="00B51DBD"/>
    <w:rsid w:val="00B5231E"/>
    <w:rsid w:val="00B538D4"/>
    <w:rsid w:val="00B54376"/>
    <w:rsid w:val="00B54508"/>
    <w:rsid w:val="00B549D6"/>
    <w:rsid w:val="00B54AB5"/>
    <w:rsid w:val="00B556A7"/>
    <w:rsid w:val="00B55880"/>
    <w:rsid w:val="00B57984"/>
    <w:rsid w:val="00B6060C"/>
    <w:rsid w:val="00B60C96"/>
    <w:rsid w:val="00B61F0E"/>
    <w:rsid w:val="00B62084"/>
    <w:rsid w:val="00B6229B"/>
    <w:rsid w:val="00B62BFC"/>
    <w:rsid w:val="00B6308D"/>
    <w:rsid w:val="00B6393B"/>
    <w:rsid w:val="00B63C6C"/>
    <w:rsid w:val="00B63E7D"/>
    <w:rsid w:val="00B651C5"/>
    <w:rsid w:val="00B6667A"/>
    <w:rsid w:val="00B6747A"/>
    <w:rsid w:val="00B67ADA"/>
    <w:rsid w:val="00B67DF3"/>
    <w:rsid w:val="00B70F7A"/>
    <w:rsid w:val="00B73973"/>
    <w:rsid w:val="00B73DF7"/>
    <w:rsid w:val="00B7494A"/>
    <w:rsid w:val="00B749BF"/>
    <w:rsid w:val="00B75076"/>
    <w:rsid w:val="00B7752D"/>
    <w:rsid w:val="00B8097A"/>
    <w:rsid w:val="00B83020"/>
    <w:rsid w:val="00B83534"/>
    <w:rsid w:val="00B838CB"/>
    <w:rsid w:val="00B868B2"/>
    <w:rsid w:val="00B87352"/>
    <w:rsid w:val="00B90816"/>
    <w:rsid w:val="00B9274B"/>
    <w:rsid w:val="00B93E40"/>
    <w:rsid w:val="00B93FEC"/>
    <w:rsid w:val="00B96801"/>
    <w:rsid w:val="00B97830"/>
    <w:rsid w:val="00BA1477"/>
    <w:rsid w:val="00BA14BC"/>
    <w:rsid w:val="00BA29BA"/>
    <w:rsid w:val="00BA3386"/>
    <w:rsid w:val="00BA3934"/>
    <w:rsid w:val="00BA3E80"/>
    <w:rsid w:val="00BA425B"/>
    <w:rsid w:val="00BA4D56"/>
    <w:rsid w:val="00BA595F"/>
    <w:rsid w:val="00BA6197"/>
    <w:rsid w:val="00BB03A6"/>
    <w:rsid w:val="00BB0667"/>
    <w:rsid w:val="00BB0E34"/>
    <w:rsid w:val="00BB1BC7"/>
    <w:rsid w:val="00BB2485"/>
    <w:rsid w:val="00BB360F"/>
    <w:rsid w:val="00BB4F61"/>
    <w:rsid w:val="00BB71D0"/>
    <w:rsid w:val="00BC02E4"/>
    <w:rsid w:val="00BC04CA"/>
    <w:rsid w:val="00BC06F2"/>
    <w:rsid w:val="00BC096B"/>
    <w:rsid w:val="00BC0F0E"/>
    <w:rsid w:val="00BC142C"/>
    <w:rsid w:val="00BC5A7F"/>
    <w:rsid w:val="00BC5AF9"/>
    <w:rsid w:val="00BC668A"/>
    <w:rsid w:val="00BC69C2"/>
    <w:rsid w:val="00BC7144"/>
    <w:rsid w:val="00BC79AC"/>
    <w:rsid w:val="00BD052E"/>
    <w:rsid w:val="00BD11E4"/>
    <w:rsid w:val="00BD13AB"/>
    <w:rsid w:val="00BD1967"/>
    <w:rsid w:val="00BD2C6E"/>
    <w:rsid w:val="00BD412B"/>
    <w:rsid w:val="00BD6C86"/>
    <w:rsid w:val="00BD7413"/>
    <w:rsid w:val="00BE08B0"/>
    <w:rsid w:val="00BE284B"/>
    <w:rsid w:val="00BE2EB7"/>
    <w:rsid w:val="00BE3DBE"/>
    <w:rsid w:val="00BE6423"/>
    <w:rsid w:val="00BE67C7"/>
    <w:rsid w:val="00BE6933"/>
    <w:rsid w:val="00BE78B9"/>
    <w:rsid w:val="00BF2252"/>
    <w:rsid w:val="00BF2678"/>
    <w:rsid w:val="00BF2F1A"/>
    <w:rsid w:val="00BF3235"/>
    <w:rsid w:val="00BF397A"/>
    <w:rsid w:val="00BF3B5A"/>
    <w:rsid w:val="00BF4F67"/>
    <w:rsid w:val="00BF6901"/>
    <w:rsid w:val="00BF70FF"/>
    <w:rsid w:val="00BF71B7"/>
    <w:rsid w:val="00BF71FD"/>
    <w:rsid w:val="00C00987"/>
    <w:rsid w:val="00C01054"/>
    <w:rsid w:val="00C018E8"/>
    <w:rsid w:val="00C019C2"/>
    <w:rsid w:val="00C01A47"/>
    <w:rsid w:val="00C01B7F"/>
    <w:rsid w:val="00C01EC6"/>
    <w:rsid w:val="00C101B7"/>
    <w:rsid w:val="00C11F9D"/>
    <w:rsid w:val="00C1220D"/>
    <w:rsid w:val="00C12D0C"/>
    <w:rsid w:val="00C13F27"/>
    <w:rsid w:val="00C16108"/>
    <w:rsid w:val="00C16151"/>
    <w:rsid w:val="00C16730"/>
    <w:rsid w:val="00C167C5"/>
    <w:rsid w:val="00C1680B"/>
    <w:rsid w:val="00C203DB"/>
    <w:rsid w:val="00C21C6A"/>
    <w:rsid w:val="00C21C95"/>
    <w:rsid w:val="00C21D35"/>
    <w:rsid w:val="00C22B52"/>
    <w:rsid w:val="00C22BD4"/>
    <w:rsid w:val="00C22EB9"/>
    <w:rsid w:val="00C23786"/>
    <w:rsid w:val="00C237B2"/>
    <w:rsid w:val="00C23C5C"/>
    <w:rsid w:val="00C26173"/>
    <w:rsid w:val="00C267BF"/>
    <w:rsid w:val="00C27447"/>
    <w:rsid w:val="00C276DB"/>
    <w:rsid w:val="00C27C20"/>
    <w:rsid w:val="00C27D0E"/>
    <w:rsid w:val="00C301FF"/>
    <w:rsid w:val="00C302FD"/>
    <w:rsid w:val="00C305D5"/>
    <w:rsid w:val="00C320A1"/>
    <w:rsid w:val="00C32123"/>
    <w:rsid w:val="00C33B98"/>
    <w:rsid w:val="00C34E46"/>
    <w:rsid w:val="00C3502E"/>
    <w:rsid w:val="00C3505A"/>
    <w:rsid w:val="00C416FE"/>
    <w:rsid w:val="00C4409C"/>
    <w:rsid w:val="00C4467E"/>
    <w:rsid w:val="00C4473C"/>
    <w:rsid w:val="00C451F2"/>
    <w:rsid w:val="00C507A9"/>
    <w:rsid w:val="00C50A31"/>
    <w:rsid w:val="00C512EB"/>
    <w:rsid w:val="00C51FA1"/>
    <w:rsid w:val="00C52294"/>
    <w:rsid w:val="00C5240C"/>
    <w:rsid w:val="00C52619"/>
    <w:rsid w:val="00C529F5"/>
    <w:rsid w:val="00C53698"/>
    <w:rsid w:val="00C5412D"/>
    <w:rsid w:val="00C54E2A"/>
    <w:rsid w:val="00C556B8"/>
    <w:rsid w:val="00C55B38"/>
    <w:rsid w:val="00C56296"/>
    <w:rsid w:val="00C56381"/>
    <w:rsid w:val="00C61393"/>
    <w:rsid w:val="00C6177E"/>
    <w:rsid w:val="00C627A5"/>
    <w:rsid w:val="00C62CBA"/>
    <w:rsid w:val="00C63EE8"/>
    <w:rsid w:val="00C64E41"/>
    <w:rsid w:val="00C66588"/>
    <w:rsid w:val="00C67068"/>
    <w:rsid w:val="00C67CEF"/>
    <w:rsid w:val="00C710EB"/>
    <w:rsid w:val="00C72609"/>
    <w:rsid w:val="00C743B7"/>
    <w:rsid w:val="00C759B9"/>
    <w:rsid w:val="00C76491"/>
    <w:rsid w:val="00C764F8"/>
    <w:rsid w:val="00C76890"/>
    <w:rsid w:val="00C76C33"/>
    <w:rsid w:val="00C80749"/>
    <w:rsid w:val="00C80C18"/>
    <w:rsid w:val="00C82BDA"/>
    <w:rsid w:val="00C8424C"/>
    <w:rsid w:val="00C84A37"/>
    <w:rsid w:val="00C8535A"/>
    <w:rsid w:val="00C86010"/>
    <w:rsid w:val="00C8617C"/>
    <w:rsid w:val="00C87851"/>
    <w:rsid w:val="00C90921"/>
    <w:rsid w:val="00C91310"/>
    <w:rsid w:val="00C91B97"/>
    <w:rsid w:val="00C922A9"/>
    <w:rsid w:val="00C9254C"/>
    <w:rsid w:val="00C92962"/>
    <w:rsid w:val="00C943B2"/>
    <w:rsid w:val="00C947B4"/>
    <w:rsid w:val="00C95AB7"/>
    <w:rsid w:val="00C96325"/>
    <w:rsid w:val="00C9671C"/>
    <w:rsid w:val="00CA2796"/>
    <w:rsid w:val="00CA369F"/>
    <w:rsid w:val="00CA51E0"/>
    <w:rsid w:val="00CA771A"/>
    <w:rsid w:val="00CB0D1A"/>
    <w:rsid w:val="00CB2CE1"/>
    <w:rsid w:val="00CB2D36"/>
    <w:rsid w:val="00CB74CE"/>
    <w:rsid w:val="00CB7EF1"/>
    <w:rsid w:val="00CC06AA"/>
    <w:rsid w:val="00CC2EB0"/>
    <w:rsid w:val="00CC52A3"/>
    <w:rsid w:val="00CC53BE"/>
    <w:rsid w:val="00CC63FF"/>
    <w:rsid w:val="00CC7919"/>
    <w:rsid w:val="00CC7CDD"/>
    <w:rsid w:val="00CD1D95"/>
    <w:rsid w:val="00CD2BA0"/>
    <w:rsid w:val="00CD37EE"/>
    <w:rsid w:val="00CD5CBB"/>
    <w:rsid w:val="00CD6428"/>
    <w:rsid w:val="00CD6584"/>
    <w:rsid w:val="00CE4758"/>
    <w:rsid w:val="00CE6737"/>
    <w:rsid w:val="00CE7C28"/>
    <w:rsid w:val="00CE7F80"/>
    <w:rsid w:val="00CF0490"/>
    <w:rsid w:val="00CF0673"/>
    <w:rsid w:val="00CF0B68"/>
    <w:rsid w:val="00CF24C9"/>
    <w:rsid w:val="00CF3EA9"/>
    <w:rsid w:val="00CF4624"/>
    <w:rsid w:val="00CF4D86"/>
    <w:rsid w:val="00D0282C"/>
    <w:rsid w:val="00D033C3"/>
    <w:rsid w:val="00D04766"/>
    <w:rsid w:val="00D04C84"/>
    <w:rsid w:val="00D04D97"/>
    <w:rsid w:val="00D05C3E"/>
    <w:rsid w:val="00D06243"/>
    <w:rsid w:val="00D0700C"/>
    <w:rsid w:val="00D10194"/>
    <w:rsid w:val="00D1022B"/>
    <w:rsid w:val="00D1194B"/>
    <w:rsid w:val="00D125EF"/>
    <w:rsid w:val="00D1276D"/>
    <w:rsid w:val="00D12E41"/>
    <w:rsid w:val="00D1372B"/>
    <w:rsid w:val="00D153EA"/>
    <w:rsid w:val="00D16F17"/>
    <w:rsid w:val="00D20939"/>
    <w:rsid w:val="00D20A53"/>
    <w:rsid w:val="00D20D2E"/>
    <w:rsid w:val="00D21E88"/>
    <w:rsid w:val="00D221D0"/>
    <w:rsid w:val="00D22368"/>
    <w:rsid w:val="00D23945"/>
    <w:rsid w:val="00D23C63"/>
    <w:rsid w:val="00D24BD0"/>
    <w:rsid w:val="00D31559"/>
    <w:rsid w:val="00D32CA1"/>
    <w:rsid w:val="00D34B88"/>
    <w:rsid w:val="00D35410"/>
    <w:rsid w:val="00D362B7"/>
    <w:rsid w:val="00D376D0"/>
    <w:rsid w:val="00D40C2F"/>
    <w:rsid w:val="00D44919"/>
    <w:rsid w:val="00D450C4"/>
    <w:rsid w:val="00D450EE"/>
    <w:rsid w:val="00D456D3"/>
    <w:rsid w:val="00D45DE6"/>
    <w:rsid w:val="00D4778F"/>
    <w:rsid w:val="00D5062C"/>
    <w:rsid w:val="00D50AAD"/>
    <w:rsid w:val="00D50D7F"/>
    <w:rsid w:val="00D51BD5"/>
    <w:rsid w:val="00D530EE"/>
    <w:rsid w:val="00D5313C"/>
    <w:rsid w:val="00D539D2"/>
    <w:rsid w:val="00D548EB"/>
    <w:rsid w:val="00D55AB0"/>
    <w:rsid w:val="00D5645A"/>
    <w:rsid w:val="00D5684B"/>
    <w:rsid w:val="00D61611"/>
    <w:rsid w:val="00D61AC6"/>
    <w:rsid w:val="00D62653"/>
    <w:rsid w:val="00D63724"/>
    <w:rsid w:val="00D64419"/>
    <w:rsid w:val="00D64705"/>
    <w:rsid w:val="00D64779"/>
    <w:rsid w:val="00D6558C"/>
    <w:rsid w:val="00D65F3B"/>
    <w:rsid w:val="00D65F91"/>
    <w:rsid w:val="00D70886"/>
    <w:rsid w:val="00D71020"/>
    <w:rsid w:val="00D71B0F"/>
    <w:rsid w:val="00D72CB7"/>
    <w:rsid w:val="00D7485F"/>
    <w:rsid w:val="00D74AF6"/>
    <w:rsid w:val="00D74B39"/>
    <w:rsid w:val="00D752EE"/>
    <w:rsid w:val="00D7641A"/>
    <w:rsid w:val="00D7665B"/>
    <w:rsid w:val="00D76FD2"/>
    <w:rsid w:val="00D816B7"/>
    <w:rsid w:val="00D83D9C"/>
    <w:rsid w:val="00D8415C"/>
    <w:rsid w:val="00D84DC6"/>
    <w:rsid w:val="00D85051"/>
    <w:rsid w:val="00D851EF"/>
    <w:rsid w:val="00D855E0"/>
    <w:rsid w:val="00D906E4"/>
    <w:rsid w:val="00D9078C"/>
    <w:rsid w:val="00D9109F"/>
    <w:rsid w:val="00D92BCC"/>
    <w:rsid w:val="00D92F5E"/>
    <w:rsid w:val="00D94120"/>
    <w:rsid w:val="00D95AE6"/>
    <w:rsid w:val="00DA2316"/>
    <w:rsid w:val="00DA2923"/>
    <w:rsid w:val="00DA3775"/>
    <w:rsid w:val="00DA4081"/>
    <w:rsid w:val="00DA40D1"/>
    <w:rsid w:val="00DA77E0"/>
    <w:rsid w:val="00DB1DE5"/>
    <w:rsid w:val="00DB6043"/>
    <w:rsid w:val="00DB6210"/>
    <w:rsid w:val="00DB6A7D"/>
    <w:rsid w:val="00DB7CEF"/>
    <w:rsid w:val="00DC081A"/>
    <w:rsid w:val="00DC0A03"/>
    <w:rsid w:val="00DC2D18"/>
    <w:rsid w:val="00DC31D9"/>
    <w:rsid w:val="00DC3588"/>
    <w:rsid w:val="00DC3B34"/>
    <w:rsid w:val="00DC3C7A"/>
    <w:rsid w:val="00DC4B4B"/>
    <w:rsid w:val="00DC5C2E"/>
    <w:rsid w:val="00DC5CE6"/>
    <w:rsid w:val="00DC71F6"/>
    <w:rsid w:val="00DD0CF1"/>
    <w:rsid w:val="00DD136F"/>
    <w:rsid w:val="00DD1891"/>
    <w:rsid w:val="00DD3548"/>
    <w:rsid w:val="00DD4646"/>
    <w:rsid w:val="00DD67A0"/>
    <w:rsid w:val="00DD6A8A"/>
    <w:rsid w:val="00DE0C50"/>
    <w:rsid w:val="00DE0EDC"/>
    <w:rsid w:val="00DE13E9"/>
    <w:rsid w:val="00DE1D55"/>
    <w:rsid w:val="00DE4B2D"/>
    <w:rsid w:val="00DE4FFD"/>
    <w:rsid w:val="00DE52D6"/>
    <w:rsid w:val="00DE6950"/>
    <w:rsid w:val="00DE7E20"/>
    <w:rsid w:val="00DF01DB"/>
    <w:rsid w:val="00DF0523"/>
    <w:rsid w:val="00DF2789"/>
    <w:rsid w:val="00DF74A0"/>
    <w:rsid w:val="00E002D2"/>
    <w:rsid w:val="00E01812"/>
    <w:rsid w:val="00E01D7B"/>
    <w:rsid w:val="00E03216"/>
    <w:rsid w:val="00E03218"/>
    <w:rsid w:val="00E03EF8"/>
    <w:rsid w:val="00E0471F"/>
    <w:rsid w:val="00E0654E"/>
    <w:rsid w:val="00E06563"/>
    <w:rsid w:val="00E06ACB"/>
    <w:rsid w:val="00E06D9B"/>
    <w:rsid w:val="00E1104E"/>
    <w:rsid w:val="00E13D18"/>
    <w:rsid w:val="00E144F6"/>
    <w:rsid w:val="00E15550"/>
    <w:rsid w:val="00E157A7"/>
    <w:rsid w:val="00E15B27"/>
    <w:rsid w:val="00E16220"/>
    <w:rsid w:val="00E165EC"/>
    <w:rsid w:val="00E16C9F"/>
    <w:rsid w:val="00E17159"/>
    <w:rsid w:val="00E201A9"/>
    <w:rsid w:val="00E20CD1"/>
    <w:rsid w:val="00E217B7"/>
    <w:rsid w:val="00E2393B"/>
    <w:rsid w:val="00E23C80"/>
    <w:rsid w:val="00E242C3"/>
    <w:rsid w:val="00E244FA"/>
    <w:rsid w:val="00E24BF1"/>
    <w:rsid w:val="00E2567A"/>
    <w:rsid w:val="00E27102"/>
    <w:rsid w:val="00E312F4"/>
    <w:rsid w:val="00E32086"/>
    <w:rsid w:val="00E334D4"/>
    <w:rsid w:val="00E33801"/>
    <w:rsid w:val="00E33A5E"/>
    <w:rsid w:val="00E3419D"/>
    <w:rsid w:val="00E35EFB"/>
    <w:rsid w:val="00E3678F"/>
    <w:rsid w:val="00E37624"/>
    <w:rsid w:val="00E401BF"/>
    <w:rsid w:val="00E40698"/>
    <w:rsid w:val="00E419C8"/>
    <w:rsid w:val="00E460C2"/>
    <w:rsid w:val="00E46289"/>
    <w:rsid w:val="00E46354"/>
    <w:rsid w:val="00E46CC3"/>
    <w:rsid w:val="00E50A69"/>
    <w:rsid w:val="00E50FA5"/>
    <w:rsid w:val="00E51558"/>
    <w:rsid w:val="00E52A58"/>
    <w:rsid w:val="00E54BEC"/>
    <w:rsid w:val="00E5634A"/>
    <w:rsid w:val="00E57460"/>
    <w:rsid w:val="00E61FD5"/>
    <w:rsid w:val="00E624E7"/>
    <w:rsid w:val="00E64FB9"/>
    <w:rsid w:val="00E656AB"/>
    <w:rsid w:val="00E671D3"/>
    <w:rsid w:val="00E6779E"/>
    <w:rsid w:val="00E7011B"/>
    <w:rsid w:val="00E704AA"/>
    <w:rsid w:val="00E707F1"/>
    <w:rsid w:val="00E711ED"/>
    <w:rsid w:val="00E71CF2"/>
    <w:rsid w:val="00E71F4E"/>
    <w:rsid w:val="00E73C38"/>
    <w:rsid w:val="00E747EE"/>
    <w:rsid w:val="00E74D05"/>
    <w:rsid w:val="00E74F5A"/>
    <w:rsid w:val="00E756BC"/>
    <w:rsid w:val="00E76FDD"/>
    <w:rsid w:val="00E807AB"/>
    <w:rsid w:val="00E811E5"/>
    <w:rsid w:val="00E86355"/>
    <w:rsid w:val="00E87A9E"/>
    <w:rsid w:val="00E923FF"/>
    <w:rsid w:val="00E92924"/>
    <w:rsid w:val="00E974FE"/>
    <w:rsid w:val="00E9767C"/>
    <w:rsid w:val="00EA1661"/>
    <w:rsid w:val="00EA38A9"/>
    <w:rsid w:val="00EA3C7D"/>
    <w:rsid w:val="00EA4989"/>
    <w:rsid w:val="00EA52B4"/>
    <w:rsid w:val="00EB003B"/>
    <w:rsid w:val="00EB028C"/>
    <w:rsid w:val="00EB0960"/>
    <w:rsid w:val="00EB0B7A"/>
    <w:rsid w:val="00EB11CE"/>
    <w:rsid w:val="00EB15C7"/>
    <w:rsid w:val="00EB1C61"/>
    <w:rsid w:val="00EB2BFF"/>
    <w:rsid w:val="00EB3D67"/>
    <w:rsid w:val="00EB444C"/>
    <w:rsid w:val="00EB4451"/>
    <w:rsid w:val="00EB5A14"/>
    <w:rsid w:val="00EB5CD5"/>
    <w:rsid w:val="00EB5F3E"/>
    <w:rsid w:val="00EB69FD"/>
    <w:rsid w:val="00EC0B42"/>
    <w:rsid w:val="00ED0056"/>
    <w:rsid w:val="00ED021F"/>
    <w:rsid w:val="00ED1787"/>
    <w:rsid w:val="00ED2638"/>
    <w:rsid w:val="00ED2E59"/>
    <w:rsid w:val="00ED2F39"/>
    <w:rsid w:val="00ED2F7E"/>
    <w:rsid w:val="00ED60B1"/>
    <w:rsid w:val="00ED62F3"/>
    <w:rsid w:val="00ED6325"/>
    <w:rsid w:val="00ED7213"/>
    <w:rsid w:val="00ED7280"/>
    <w:rsid w:val="00EE7235"/>
    <w:rsid w:val="00EF054F"/>
    <w:rsid w:val="00EF076F"/>
    <w:rsid w:val="00EF0FE2"/>
    <w:rsid w:val="00EF110F"/>
    <w:rsid w:val="00EF4421"/>
    <w:rsid w:val="00EF5657"/>
    <w:rsid w:val="00EF5DB1"/>
    <w:rsid w:val="00EF63E7"/>
    <w:rsid w:val="00EF6AA8"/>
    <w:rsid w:val="00EF7010"/>
    <w:rsid w:val="00F00376"/>
    <w:rsid w:val="00F00B75"/>
    <w:rsid w:val="00F02B16"/>
    <w:rsid w:val="00F03A42"/>
    <w:rsid w:val="00F0568F"/>
    <w:rsid w:val="00F05D15"/>
    <w:rsid w:val="00F0677E"/>
    <w:rsid w:val="00F075C2"/>
    <w:rsid w:val="00F07BB9"/>
    <w:rsid w:val="00F104E5"/>
    <w:rsid w:val="00F12ECA"/>
    <w:rsid w:val="00F13AFF"/>
    <w:rsid w:val="00F15453"/>
    <w:rsid w:val="00F168B9"/>
    <w:rsid w:val="00F16B4B"/>
    <w:rsid w:val="00F1716D"/>
    <w:rsid w:val="00F21122"/>
    <w:rsid w:val="00F22E33"/>
    <w:rsid w:val="00F244F8"/>
    <w:rsid w:val="00F249EE"/>
    <w:rsid w:val="00F25E81"/>
    <w:rsid w:val="00F27A53"/>
    <w:rsid w:val="00F304F5"/>
    <w:rsid w:val="00F32901"/>
    <w:rsid w:val="00F333BA"/>
    <w:rsid w:val="00F34382"/>
    <w:rsid w:val="00F34708"/>
    <w:rsid w:val="00F34DA0"/>
    <w:rsid w:val="00F3585C"/>
    <w:rsid w:val="00F407F0"/>
    <w:rsid w:val="00F416DD"/>
    <w:rsid w:val="00F419BA"/>
    <w:rsid w:val="00F42151"/>
    <w:rsid w:val="00F42CB4"/>
    <w:rsid w:val="00F42D3A"/>
    <w:rsid w:val="00F43A63"/>
    <w:rsid w:val="00F43EA9"/>
    <w:rsid w:val="00F44E79"/>
    <w:rsid w:val="00F450B6"/>
    <w:rsid w:val="00F452BF"/>
    <w:rsid w:val="00F45DA4"/>
    <w:rsid w:val="00F46FE0"/>
    <w:rsid w:val="00F5256E"/>
    <w:rsid w:val="00F53791"/>
    <w:rsid w:val="00F53F22"/>
    <w:rsid w:val="00F54461"/>
    <w:rsid w:val="00F54994"/>
    <w:rsid w:val="00F54D85"/>
    <w:rsid w:val="00F556D8"/>
    <w:rsid w:val="00F5613C"/>
    <w:rsid w:val="00F57353"/>
    <w:rsid w:val="00F606F1"/>
    <w:rsid w:val="00F60FAC"/>
    <w:rsid w:val="00F61A79"/>
    <w:rsid w:val="00F63641"/>
    <w:rsid w:val="00F637A0"/>
    <w:rsid w:val="00F6386E"/>
    <w:rsid w:val="00F66ABA"/>
    <w:rsid w:val="00F67BB6"/>
    <w:rsid w:val="00F74384"/>
    <w:rsid w:val="00F74C22"/>
    <w:rsid w:val="00F75C0A"/>
    <w:rsid w:val="00F7790D"/>
    <w:rsid w:val="00F77A11"/>
    <w:rsid w:val="00F80B6A"/>
    <w:rsid w:val="00F81132"/>
    <w:rsid w:val="00F826CA"/>
    <w:rsid w:val="00F83391"/>
    <w:rsid w:val="00F83852"/>
    <w:rsid w:val="00F83989"/>
    <w:rsid w:val="00F8563A"/>
    <w:rsid w:val="00F8679C"/>
    <w:rsid w:val="00F877D5"/>
    <w:rsid w:val="00F9001D"/>
    <w:rsid w:val="00F906FD"/>
    <w:rsid w:val="00F91B17"/>
    <w:rsid w:val="00F920EB"/>
    <w:rsid w:val="00F9245C"/>
    <w:rsid w:val="00F92697"/>
    <w:rsid w:val="00FA0686"/>
    <w:rsid w:val="00FA27B1"/>
    <w:rsid w:val="00FA3437"/>
    <w:rsid w:val="00FA41CD"/>
    <w:rsid w:val="00FA47EE"/>
    <w:rsid w:val="00FA5703"/>
    <w:rsid w:val="00FA6781"/>
    <w:rsid w:val="00FA6D69"/>
    <w:rsid w:val="00FA7AC4"/>
    <w:rsid w:val="00FB07CF"/>
    <w:rsid w:val="00FB1CE8"/>
    <w:rsid w:val="00FB3211"/>
    <w:rsid w:val="00FB345B"/>
    <w:rsid w:val="00FB3AE9"/>
    <w:rsid w:val="00FB402C"/>
    <w:rsid w:val="00FB42E2"/>
    <w:rsid w:val="00FB4D12"/>
    <w:rsid w:val="00FB5DCF"/>
    <w:rsid w:val="00FB6B0F"/>
    <w:rsid w:val="00FB6F0C"/>
    <w:rsid w:val="00FC0F65"/>
    <w:rsid w:val="00FC120D"/>
    <w:rsid w:val="00FC12F1"/>
    <w:rsid w:val="00FC16E3"/>
    <w:rsid w:val="00FC4B23"/>
    <w:rsid w:val="00FC5C5D"/>
    <w:rsid w:val="00FC70CA"/>
    <w:rsid w:val="00FD0299"/>
    <w:rsid w:val="00FD061E"/>
    <w:rsid w:val="00FD098C"/>
    <w:rsid w:val="00FD0F5A"/>
    <w:rsid w:val="00FD15B2"/>
    <w:rsid w:val="00FD2005"/>
    <w:rsid w:val="00FD3C57"/>
    <w:rsid w:val="00FD44B6"/>
    <w:rsid w:val="00FD4BCF"/>
    <w:rsid w:val="00FD546C"/>
    <w:rsid w:val="00FD6043"/>
    <w:rsid w:val="00FD6105"/>
    <w:rsid w:val="00FE2D27"/>
    <w:rsid w:val="00FE2FD9"/>
    <w:rsid w:val="00FE5DDB"/>
    <w:rsid w:val="00FF075B"/>
    <w:rsid w:val="00FF0A86"/>
    <w:rsid w:val="00FF44B8"/>
    <w:rsid w:val="00FF70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D1E507"/>
  <w15:docId w15:val="{7ADD528B-DA52-4A2E-9BA7-6874BCB1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53FCB"/>
    <w:pPr>
      <w:spacing w:line="320" w:lineRule="atLeast"/>
      <w:jc w:val="both"/>
    </w:pPr>
    <w:rPr>
      <w:rFonts w:ascii="Arial" w:hAnsi="Arial"/>
      <w:sz w:val="22"/>
      <w:szCs w:val="24"/>
    </w:rPr>
  </w:style>
  <w:style w:type="paragraph" w:styleId="Nadpis1">
    <w:name w:val="heading 1"/>
    <w:basedOn w:val="Normln"/>
    <w:next w:val="Normln"/>
    <w:link w:val="Nadpis1Char"/>
    <w:autoRedefine/>
    <w:uiPriority w:val="9"/>
    <w:qFormat/>
    <w:rsid w:val="00546102"/>
    <w:pPr>
      <w:keepNext/>
      <w:widowControl w:val="0"/>
      <w:numPr>
        <w:numId w:val="16"/>
      </w:numPr>
      <w:autoSpaceDE w:val="0"/>
      <w:autoSpaceDN w:val="0"/>
      <w:adjustRightInd w:val="0"/>
      <w:spacing w:before="240" w:after="60"/>
      <w:outlineLvl w:val="0"/>
    </w:pPr>
    <w:rPr>
      <w:b/>
      <w:bCs/>
      <w:caps/>
      <w:color w:val="C00000"/>
      <w:kern w:val="32"/>
      <w:sz w:val="28"/>
      <w:szCs w:val="32"/>
    </w:rPr>
  </w:style>
  <w:style w:type="paragraph" w:styleId="Nadpis2">
    <w:name w:val="heading 2"/>
    <w:basedOn w:val="Normln"/>
    <w:next w:val="Normln"/>
    <w:link w:val="Nadpis2Char"/>
    <w:autoRedefine/>
    <w:qFormat/>
    <w:rsid w:val="00531772"/>
    <w:pPr>
      <w:keepNext/>
      <w:widowControl w:val="0"/>
      <w:numPr>
        <w:ilvl w:val="1"/>
        <w:numId w:val="16"/>
      </w:numPr>
      <w:autoSpaceDE w:val="0"/>
      <w:autoSpaceDN w:val="0"/>
      <w:adjustRightInd w:val="0"/>
      <w:outlineLvl w:val="1"/>
    </w:pPr>
    <w:rPr>
      <w:b/>
      <w:bCs/>
      <w:iCs/>
      <w:szCs w:val="28"/>
      <w:u w:val="single"/>
    </w:rPr>
  </w:style>
  <w:style w:type="paragraph" w:styleId="Nadpis3">
    <w:name w:val="heading 3"/>
    <w:basedOn w:val="Nadpis2"/>
    <w:next w:val="Normln"/>
    <w:link w:val="Nadpis3Char"/>
    <w:autoRedefine/>
    <w:qFormat/>
    <w:rsid w:val="00340496"/>
    <w:pPr>
      <w:numPr>
        <w:ilvl w:val="0"/>
        <w:numId w:val="0"/>
      </w:numPr>
      <w:jc w:val="left"/>
      <w:outlineLvl w:val="2"/>
    </w:pPr>
    <w:rPr>
      <w:b w:val="0"/>
      <w:szCs w:val="26"/>
    </w:rPr>
  </w:style>
  <w:style w:type="paragraph" w:styleId="Nadpis4">
    <w:name w:val="heading 4"/>
    <w:basedOn w:val="Normln"/>
    <w:next w:val="Normln"/>
    <w:link w:val="Nadpis4Char"/>
    <w:qFormat/>
    <w:rsid w:val="004370D0"/>
    <w:pPr>
      <w:keepNext/>
      <w:numPr>
        <w:ilvl w:val="3"/>
        <w:numId w:val="16"/>
      </w:numPr>
      <w:autoSpaceDE w:val="0"/>
      <w:autoSpaceDN w:val="0"/>
      <w:adjustRightInd w:val="0"/>
      <w:outlineLvl w:val="3"/>
    </w:pPr>
    <w:rPr>
      <w:rFonts w:ascii="Calibri" w:hAnsi="Calibri"/>
      <w:b/>
      <w:bCs/>
      <w:sz w:val="28"/>
      <w:szCs w:val="28"/>
    </w:rPr>
  </w:style>
  <w:style w:type="paragraph" w:styleId="Nadpis5">
    <w:name w:val="heading 5"/>
    <w:basedOn w:val="Normln"/>
    <w:next w:val="Normln"/>
    <w:link w:val="Nadpis5Char"/>
    <w:qFormat/>
    <w:rsid w:val="004370D0"/>
    <w:pPr>
      <w:keepNext/>
      <w:numPr>
        <w:ilvl w:val="4"/>
        <w:numId w:val="16"/>
      </w:numPr>
      <w:autoSpaceDE w:val="0"/>
      <w:autoSpaceDN w:val="0"/>
      <w:adjustRightInd w:val="0"/>
      <w:outlineLvl w:val="4"/>
    </w:pPr>
    <w:rPr>
      <w:rFonts w:ascii="Calibri" w:hAnsi="Calibri"/>
      <w:b/>
      <w:bCs/>
      <w:i/>
      <w:iCs/>
      <w:sz w:val="26"/>
      <w:szCs w:val="26"/>
    </w:rPr>
  </w:style>
  <w:style w:type="paragraph" w:styleId="Nadpis6">
    <w:name w:val="heading 6"/>
    <w:basedOn w:val="Normln"/>
    <w:next w:val="Normln"/>
    <w:link w:val="Nadpis6Char"/>
    <w:qFormat/>
    <w:rsid w:val="004370D0"/>
    <w:pPr>
      <w:keepNext/>
      <w:widowControl w:val="0"/>
      <w:numPr>
        <w:ilvl w:val="5"/>
        <w:numId w:val="16"/>
      </w:numPr>
      <w:autoSpaceDE w:val="0"/>
      <w:autoSpaceDN w:val="0"/>
      <w:adjustRightInd w:val="0"/>
      <w:outlineLvl w:val="5"/>
    </w:pPr>
    <w:rPr>
      <w:rFonts w:ascii="Calibri" w:hAnsi="Calibri"/>
      <w:b/>
      <w:bCs/>
      <w:sz w:val="20"/>
      <w:szCs w:val="20"/>
    </w:rPr>
  </w:style>
  <w:style w:type="paragraph" w:styleId="Nadpis7">
    <w:name w:val="heading 7"/>
    <w:basedOn w:val="Normln"/>
    <w:next w:val="Normln"/>
    <w:link w:val="Nadpis7Char"/>
    <w:qFormat/>
    <w:rsid w:val="004370D0"/>
    <w:pPr>
      <w:keepNext/>
      <w:widowControl w:val="0"/>
      <w:numPr>
        <w:ilvl w:val="6"/>
        <w:numId w:val="16"/>
      </w:numPr>
      <w:autoSpaceDE w:val="0"/>
      <w:autoSpaceDN w:val="0"/>
      <w:adjustRightInd w:val="0"/>
      <w:outlineLvl w:val="6"/>
    </w:pPr>
    <w:rPr>
      <w:rFonts w:ascii="Calibri" w:hAnsi="Calibri"/>
    </w:rPr>
  </w:style>
  <w:style w:type="paragraph" w:styleId="Nadpis8">
    <w:name w:val="heading 8"/>
    <w:basedOn w:val="Normln"/>
    <w:next w:val="Normln"/>
    <w:link w:val="Nadpis8Char"/>
    <w:semiHidden/>
    <w:unhideWhenUsed/>
    <w:qFormat/>
    <w:rsid w:val="00AC272D"/>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AC272D"/>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096648"/>
    <w:pPr>
      <w:spacing w:before="100" w:beforeAutospacing="1" w:after="100" w:afterAutospacing="1"/>
    </w:pPr>
  </w:style>
  <w:style w:type="character" w:styleId="Hypertextovodkaz">
    <w:name w:val="Hyperlink"/>
    <w:uiPriority w:val="99"/>
    <w:rsid w:val="00096648"/>
    <w:rPr>
      <w:color w:val="0000FF"/>
      <w:u w:val="single"/>
    </w:rPr>
  </w:style>
  <w:style w:type="paragraph" w:styleId="Textbubliny">
    <w:name w:val="Balloon Text"/>
    <w:basedOn w:val="Normln"/>
    <w:link w:val="TextbublinyChar"/>
    <w:semiHidden/>
    <w:rsid w:val="000D55CA"/>
    <w:rPr>
      <w:rFonts w:ascii="Tahoma" w:hAnsi="Tahoma" w:cs="Tahoma"/>
      <w:sz w:val="16"/>
      <w:szCs w:val="16"/>
    </w:rPr>
  </w:style>
  <w:style w:type="paragraph" w:customStyle="1" w:styleId="detail-odstavec">
    <w:name w:val="detail-odstavec"/>
    <w:basedOn w:val="Normln"/>
    <w:rsid w:val="00930784"/>
    <w:pPr>
      <w:spacing w:before="100" w:beforeAutospacing="1" w:after="100" w:afterAutospacing="1"/>
    </w:pPr>
  </w:style>
  <w:style w:type="character" w:styleId="Zdraznn">
    <w:name w:val="Emphasis"/>
    <w:qFormat/>
    <w:rsid w:val="00930784"/>
    <w:rPr>
      <w:i/>
      <w:iCs/>
    </w:rPr>
  </w:style>
  <w:style w:type="character" w:customStyle="1" w:styleId="highlight">
    <w:name w:val="highlight"/>
    <w:basedOn w:val="Standardnpsmoodstavce"/>
    <w:rsid w:val="006549DE"/>
  </w:style>
  <w:style w:type="character" w:customStyle="1" w:styleId="a10">
    <w:name w:val="a10"/>
    <w:rsid w:val="001209FC"/>
    <w:rPr>
      <w:rFonts w:cs="Times New Roman"/>
    </w:rPr>
  </w:style>
  <w:style w:type="paragraph" w:customStyle="1" w:styleId="msolistparagraph0">
    <w:name w:val="msolistparagraph"/>
    <w:basedOn w:val="Normln"/>
    <w:rsid w:val="00B6393B"/>
    <w:pPr>
      <w:ind w:left="720"/>
    </w:pPr>
    <w:rPr>
      <w:rFonts w:ascii="Calibri" w:hAnsi="Calibri"/>
      <w:szCs w:val="22"/>
    </w:rPr>
  </w:style>
  <w:style w:type="character" w:styleId="Siln">
    <w:name w:val="Strong"/>
    <w:uiPriority w:val="22"/>
    <w:qFormat/>
    <w:rsid w:val="00C62CBA"/>
    <w:rPr>
      <w:b/>
      <w:bCs/>
    </w:rPr>
  </w:style>
  <w:style w:type="character" w:styleId="Odkaznakoment">
    <w:name w:val="annotation reference"/>
    <w:uiPriority w:val="99"/>
    <w:semiHidden/>
    <w:rsid w:val="00A02049"/>
    <w:rPr>
      <w:sz w:val="16"/>
      <w:szCs w:val="16"/>
    </w:rPr>
  </w:style>
  <w:style w:type="paragraph" w:styleId="Textkomente">
    <w:name w:val="annotation text"/>
    <w:basedOn w:val="Normln"/>
    <w:link w:val="TextkomenteChar"/>
    <w:uiPriority w:val="99"/>
    <w:semiHidden/>
    <w:rsid w:val="00A02049"/>
    <w:rPr>
      <w:sz w:val="20"/>
      <w:szCs w:val="20"/>
    </w:rPr>
  </w:style>
  <w:style w:type="paragraph" w:styleId="Pedmtkomente">
    <w:name w:val="annotation subject"/>
    <w:basedOn w:val="Textkomente"/>
    <w:next w:val="Textkomente"/>
    <w:link w:val="PedmtkomenteChar"/>
    <w:semiHidden/>
    <w:rsid w:val="00A02049"/>
    <w:rPr>
      <w:b/>
      <w:bCs/>
    </w:rPr>
  </w:style>
  <w:style w:type="character" w:styleId="Sledovanodkaz">
    <w:name w:val="FollowedHyperlink"/>
    <w:rsid w:val="0013189D"/>
    <w:rPr>
      <w:color w:val="800080"/>
      <w:u w:val="single"/>
    </w:rPr>
  </w:style>
  <w:style w:type="character" w:customStyle="1" w:styleId="Nadpis1Char">
    <w:name w:val="Nadpis 1 Char"/>
    <w:link w:val="Nadpis1"/>
    <w:uiPriority w:val="9"/>
    <w:locked/>
    <w:rsid w:val="00546102"/>
    <w:rPr>
      <w:rFonts w:ascii="Arial" w:hAnsi="Arial"/>
      <w:b/>
      <w:bCs/>
      <w:caps/>
      <w:color w:val="C00000"/>
      <w:kern w:val="32"/>
      <w:sz w:val="28"/>
      <w:szCs w:val="32"/>
    </w:rPr>
  </w:style>
  <w:style w:type="character" w:customStyle="1" w:styleId="Nadpis2Char">
    <w:name w:val="Nadpis 2 Char"/>
    <w:link w:val="Nadpis2"/>
    <w:locked/>
    <w:rsid w:val="00531772"/>
    <w:rPr>
      <w:rFonts w:ascii="Arial" w:hAnsi="Arial"/>
      <w:b/>
      <w:bCs/>
      <w:iCs/>
      <w:sz w:val="22"/>
      <w:szCs w:val="28"/>
      <w:u w:val="single"/>
    </w:rPr>
  </w:style>
  <w:style w:type="character" w:customStyle="1" w:styleId="Nadpis3Char">
    <w:name w:val="Nadpis 3 Char"/>
    <w:link w:val="Nadpis3"/>
    <w:locked/>
    <w:rsid w:val="00340496"/>
    <w:rPr>
      <w:rFonts w:ascii="Arial" w:hAnsi="Arial"/>
      <w:bCs/>
      <w:iCs/>
      <w:sz w:val="22"/>
      <w:szCs w:val="26"/>
      <w:u w:val="single"/>
    </w:rPr>
  </w:style>
  <w:style w:type="character" w:customStyle="1" w:styleId="Nadpis4Char">
    <w:name w:val="Nadpis 4 Char"/>
    <w:link w:val="Nadpis4"/>
    <w:locked/>
    <w:rsid w:val="004370D0"/>
    <w:rPr>
      <w:rFonts w:ascii="Calibri" w:hAnsi="Calibri"/>
      <w:b/>
      <w:bCs/>
      <w:sz w:val="28"/>
      <w:szCs w:val="28"/>
    </w:rPr>
  </w:style>
  <w:style w:type="character" w:customStyle="1" w:styleId="Nadpis5Char">
    <w:name w:val="Nadpis 5 Char"/>
    <w:link w:val="Nadpis5"/>
    <w:locked/>
    <w:rsid w:val="004370D0"/>
    <w:rPr>
      <w:rFonts w:ascii="Calibri" w:hAnsi="Calibri"/>
      <w:b/>
      <w:bCs/>
      <w:i/>
      <w:iCs/>
      <w:sz w:val="26"/>
      <w:szCs w:val="26"/>
    </w:rPr>
  </w:style>
  <w:style w:type="character" w:customStyle="1" w:styleId="Nadpis6Char">
    <w:name w:val="Nadpis 6 Char"/>
    <w:link w:val="Nadpis6"/>
    <w:locked/>
    <w:rsid w:val="004370D0"/>
    <w:rPr>
      <w:rFonts w:ascii="Calibri" w:hAnsi="Calibri"/>
      <w:b/>
      <w:bCs/>
    </w:rPr>
  </w:style>
  <w:style w:type="character" w:customStyle="1" w:styleId="Nadpis7Char">
    <w:name w:val="Nadpis 7 Char"/>
    <w:link w:val="Nadpis7"/>
    <w:locked/>
    <w:rsid w:val="004370D0"/>
    <w:rPr>
      <w:rFonts w:ascii="Calibri" w:hAnsi="Calibri"/>
      <w:sz w:val="22"/>
      <w:szCs w:val="24"/>
    </w:rPr>
  </w:style>
  <w:style w:type="paragraph" w:styleId="Zpat">
    <w:name w:val="footer"/>
    <w:basedOn w:val="Normln"/>
    <w:link w:val="ZpatChar"/>
    <w:uiPriority w:val="99"/>
    <w:rsid w:val="004370D0"/>
    <w:pPr>
      <w:widowControl w:val="0"/>
      <w:tabs>
        <w:tab w:val="center" w:pos="4536"/>
        <w:tab w:val="right" w:pos="9072"/>
      </w:tabs>
      <w:autoSpaceDE w:val="0"/>
      <w:autoSpaceDN w:val="0"/>
      <w:adjustRightInd w:val="0"/>
    </w:pPr>
  </w:style>
  <w:style w:type="character" w:customStyle="1" w:styleId="ZpatChar">
    <w:name w:val="Zápatí Char"/>
    <w:link w:val="Zpat"/>
    <w:uiPriority w:val="99"/>
    <w:locked/>
    <w:rsid w:val="004370D0"/>
    <w:rPr>
      <w:rFonts w:ascii="Arial" w:hAnsi="Arial"/>
      <w:sz w:val="24"/>
      <w:szCs w:val="24"/>
      <w:lang w:bidi="ar-SA"/>
    </w:rPr>
  </w:style>
  <w:style w:type="character" w:styleId="slostrnky">
    <w:name w:val="page number"/>
    <w:rsid w:val="004370D0"/>
    <w:rPr>
      <w:rFonts w:cs="Times New Roman"/>
    </w:rPr>
  </w:style>
  <w:style w:type="paragraph" w:styleId="Zhlav">
    <w:name w:val="header"/>
    <w:basedOn w:val="Normln"/>
    <w:link w:val="ZhlavChar"/>
    <w:rsid w:val="004370D0"/>
    <w:pPr>
      <w:widowControl w:val="0"/>
      <w:tabs>
        <w:tab w:val="center" w:pos="4536"/>
        <w:tab w:val="right" w:pos="9072"/>
      </w:tabs>
      <w:autoSpaceDE w:val="0"/>
      <w:autoSpaceDN w:val="0"/>
      <w:adjustRightInd w:val="0"/>
    </w:pPr>
  </w:style>
  <w:style w:type="character" w:customStyle="1" w:styleId="ZhlavChar">
    <w:name w:val="Záhlaví Char"/>
    <w:link w:val="Zhlav"/>
    <w:semiHidden/>
    <w:locked/>
    <w:rsid w:val="004370D0"/>
    <w:rPr>
      <w:rFonts w:ascii="Arial" w:hAnsi="Arial"/>
      <w:sz w:val="24"/>
      <w:szCs w:val="24"/>
      <w:lang w:bidi="ar-SA"/>
    </w:rPr>
  </w:style>
  <w:style w:type="paragraph" w:styleId="Zkladntext">
    <w:name w:val="Body Text"/>
    <w:basedOn w:val="Normln"/>
    <w:link w:val="ZkladntextChar"/>
    <w:rsid w:val="004370D0"/>
    <w:pPr>
      <w:autoSpaceDE w:val="0"/>
      <w:autoSpaceDN w:val="0"/>
      <w:adjustRightInd w:val="0"/>
    </w:pPr>
  </w:style>
  <w:style w:type="character" w:customStyle="1" w:styleId="ZkladntextChar">
    <w:name w:val="Základní text Char"/>
    <w:link w:val="Zkladntext"/>
    <w:semiHidden/>
    <w:locked/>
    <w:rsid w:val="004370D0"/>
    <w:rPr>
      <w:rFonts w:ascii="Arial" w:hAnsi="Arial"/>
      <w:sz w:val="24"/>
      <w:szCs w:val="24"/>
      <w:lang w:bidi="ar-SA"/>
    </w:rPr>
  </w:style>
  <w:style w:type="paragraph" w:styleId="Zkladntextodsazen">
    <w:name w:val="Body Text Indent"/>
    <w:basedOn w:val="Normln"/>
    <w:link w:val="ZkladntextodsazenChar"/>
    <w:rsid w:val="004370D0"/>
    <w:pPr>
      <w:autoSpaceDE w:val="0"/>
      <w:autoSpaceDN w:val="0"/>
      <w:adjustRightInd w:val="0"/>
      <w:ind w:left="142" w:hanging="142"/>
    </w:pPr>
  </w:style>
  <w:style w:type="character" w:customStyle="1" w:styleId="ZkladntextodsazenChar">
    <w:name w:val="Základní text odsazený Char"/>
    <w:link w:val="Zkladntextodsazen"/>
    <w:semiHidden/>
    <w:locked/>
    <w:rsid w:val="004370D0"/>
    <w:rPr>
      <w:rFonts w:ascii="Arial" w:hAnsi="Arial"/>
      <w:sz w:val="24"/>
      <w:szCs w:val="24"/>
      <w:lang w:bidi="ar-SA"/>
    </w:rPr>
  </w:style>
  <w:style w:type="character" w:customStyle="1" w:styleId="TextbublinyChar">
    <w:name w:val="Text bubliny Char"/>
    <w:link w:val="Textbubliny"/>
    <w:semiHidden/>
    <w:locked/>
    <w:rsid w:val="004370D0"/>
    <w:rPr>
      <w:rFonts w:ascii="Tahoma" w:hAnsi="Tahoma" w:cs="Tahoma"/>
      <w:sz w:val="16"/>
      <w:szCs w:val="16"/>
      <w:lang w:val="cs-CZ" w:eastAsia="cs-CZ" w:bidi="ar-SA"/>
    </w:rPr>
  </w:style>
  <w:style w:type="paragraph" w:styleId="Zkladntext2">
    <w:name w:val="Body Text 2"/>
    <w:basedOn w:val="Normln"/>
    <w:link w:val="Zkladntext2Char"/>
    <w:rsid w:val="004370D0"/>
    <w:pPr>
      <w:widowControl w:val="0"/>
      <w:autoSpaceDE w:val="0"/>
      <w:autoSpaceDN w:val="0"/>
      <w:adjustRightInd w:val="0"/>
    </w:pPr>
  </w:style>
  <w:style w:type="character" w:customStyle="1" w:styleId="Zkladntext2Char">
    <w:name w:val="Základní text 2 Char"/>
    <w:link w:val="Zkladntext2"/>
    <w:semiHidden/>
    <w:locked/>
    <w:rsid w:val="004370D0"/>
    <w:rPr>
      <w:rFonts w:ascii="Arial" w:hAnsi="Arial"/>
      <w:sz w:val="24"/>
      <w:szCs w:val="24"/>
      <w:lang w:bidi="ar-SA"/>
    </w:rPr>
  </w:style>
  <w:style w:type="paragraph" w:styleId="Zkladntext3">
    <w:name w:val="Body Text 3"/>
    <w:basedOn w:val="Normln"/>
    <w:link w:val="Zkladntext3Char"/>
    <w:rsid w:val="004370D0"/>
    <w:pPr>
      <w:autoSpaceDE w:val="0"/>
      <w:autoSpaceDN w:val="0"/>
      <w:adjustRightInd w:val="0"/>
    </w:pPr>
    <w:rPr>
      <w:sz w:val="16"/>
      <w:szCs w:val="16"/>
    </w:rPr>
  </w:style>
  <w:style w:type="character" w:customStyle="1" w:styleId="Zkladntext3Char">
    <w:name w:val="Základní text 3 Char"/>
    <w:link w:val="Zkladntext3"/>
    <w:semiHidden/>
    <w:locked/>
    <w:rsid w:val="004370D0"/>
    <w:rPr>
      <w:rFonts w:ascii="Arial" w:hAnsi="Arial"/>
      <w:sz w:val="16"/>
      <w:szCs w:val="16"/>
      <w:lang w:bidi="ar-SA"/>
    </w:rPr>
  </w:style>
  <w:style w:type="paragraph" w:styleId="Zkladntextodsazen2">
    <w:name w:val="Body Text Indent 2"/>
    <w:basedOn w:val="Normln"/>
    <w:link w:val="Zkladntextodsazen2Char"/>
    <w:rsid w:val="004370D0"/>
    <w:pPr>
      <w:autoSpaceDE w:val="0"/>
      <w:autoSpaceDN w:val="0"/>
      <w:adjustRightInd w:val="0"/>
      <w:ind w:left="708"/>
    </w:pPr>
  </w:style>
  <w:style w:type="character" w:customStyle="1" w:styleId="Zkladntextodsazen2Char">
    <w:name w:val="Základní text odsazený 2 Char"/>
    <w:link w:val="Zkladntextodsazen2"/>
    <w:semiHidden/>
    <w:locked/>
    <w:rsid w:val="004370D0"/>
    <w:rPr>
      <w:rFonts w:ascii="Arial" w:hAnsi="Arial"/>
      <w:sz w:val="24"/>
      <w:szCs w:val="24"/>
      <w:lang w:bidi="ar-SA"/>
    </w:rPr>
  </w:style>
  <w:style w:type="paragraph" w:customStyle="1" w:styleId="bullet">
    <w:name w:val="bullet"/>
    <w:basedOn w:val="Normln"/>
    <w:rsid w:val="004370D0"/>
    <w:pPr>
      <w:numPr>
        <w:numId w:val="1"/>
      </w:numPr>
    </w:pPr>
    <w:rPr>
      <w:lang w:val="en-GB" w:eastAsia="en-US"/>
    </w:rPr>
  </w:style>
  <w:style w:type="paragraph" w:styleId="Zkladntextodsazen3">
    <w:name w:val="Body Text Indent 3"/>
    <w:basedOn w:val="Normln"/>
    <w:link w:val="Zkladntextodsazen3Char"/>
    <w:rsid w:val="004370D0"/>
    <w:pPr>
      <w:widowControl w:val="0"/>
      <w:autoSpaceDE w:val="0"/>
      <w:autoSpaceDN w:val="0"/>
      <w:adjustRightInd w:val="0"/>
      <w:spacing w:after="120"/>
      <w:ind w:left="283"/>
    </w:pPr>
    <w:rPr>
      <w:sz w:val="16"/>
      <w:szCs w:val="16"/>
    </w:rPr>
  </w:style>
  <w:style w:type="character" w:customStyle="1" w:styleId="Zkladntextodsazen3Char">
    <w:name w:val="Základní text odsazený 3 Char"/>
    <w:link w:val="Zkladntextodsazen3"/>
    <w:semiHidden/>
    <w:locked/>
    <w:rsid w:val="004370D0"/>
    <w:rPr>
      <w:rFonts w:ascii="Arial" w:hAnsi="Arial"/>
      <w:sz w:val="16"/>
      <w:szCs w:val="16"/>
      <w:lang w:bidi="ar-SA"/>
    </w:rPr>
  </w:style>
  <w:style w:type="character" w:customStyle="1" w:styleId="TextkomenteChar">
    <w:name w:val="Text komentáře Char"/>
    <w:link w:val="Textkomente"/>
    <w:uiPriority w:val="99"/>
    <w:semiHidden/>
    <w:locked/>
    <w:rsid w:val="004370D0"/>
    <w:rPr>
      <w:lang w:val="cs-CZ" w:eastAsia="cs-CZ" w:bidi="ar-SA"/>
    </w:rPr>
  </w:style>
  <w:style w:type="character" w:customStyle="1" w:styleId="PedmtkomenteChar">
    <w:name w:val="Předmět komentáře Char"/>
    <w:link w:val="Pedmtkomente"/>
    <w:semiHidden/>
    <w:locked/>
    <w:rsid w:val="004370D0"/>
    <w:rPr>
      <w:b/>
      <w:bCs/>
      <w:lang w:val="cs-CZ" w:eastAsia="cs-CZ" w:bidi="ar-SA"/>
    </w:rPr>
  </w:style>
  <w:style w:type="paragraph" w:customStyle="1" w:styleId="nospacing1">
    <w:name w:val="nospacing1"/>
    <w:basedOn w:val="Normln"/>
    <w:rsid w:val="004370D0"/>
    <w:pPr>
      <w:spacing w:before="100" w:beforeAutospacing="1" w:after="100" w:afterAutospacing="1"/>
    </w:pPr>
  </w:style>
  <w:style w:type="character" w:customStyle="1" w:styleId="cizojazycne">
    <w:name w:val="cizojazycne"/>
    <w:rsid w:val="004370D0"/>
    <w:rPr>
      <w:rFonts w:cs="Times New Roman"/>
    </w:rPr>
  </w:style>
  <w:style w:type="character" w:customStyle="1" w:styleId="contentblock">
    <w:name w:val="contentblock"/>
    <w:rsid w:val="004370D0"/>
    <w:rPr>
      <w:rFonts w:cs="Times New Roman"/>
    </w:rPr>
  </w:style>
  <w:style w:type="character" w:customStyle="1" w:styleId="articletitletextlabel">
    <w:name w:val="articletitletextlabel"/>
    <w:rsid w:val="004370D0"/>
    <w:rPr>
      <w:rFonts w:cs="Times New Roman"/>
    </w:rPr>
  </w:style>
  <w:style w:type="character" w:styleId="CittHTML">
    <w:name w:val="HTML Cite"/>
    <w:rsid w:val="004370D0"/>
    <w:rPr>
      <w:rFonts w:cs="Times New Roman"/>
      <w:i/>
      <w:iCs/>
    </w:rPr>
  </w:style>
  <w:style w:type="character" w:customStyle="1" w:styleId="z3988">
    <w:name w:val="z3988"/>
    <w:rsid w:val="004370D0"/>
    <w:rPr>
      <w:rFonts w:cs="Times New Roman"/>
    </w:rPr>
  </w:style>
  <w:style w:type="character" w:customStyle="1" w:styleId="editsection">
    <w:name w:val="editsection"/>
    <w:rsid w:val="004370D0"/>
    <w:rPr>
      <w:rFonts w:cs="Times New Roman"/>
    </w:rPr>
  </w:style>
  <w:style w:type="character" w:customStyle="1" w:styleId="mw-headline">
    <w:name w:val="mw-headline"/>
    <w:rsid w:val="004370D0"/>
    <w:rPr>
      <w:rFonts w:cs="Times New Roman"/>
    </w:rPr>
  </w:style>
  <w:style w:type="paragraph" w:customStyle="1" w:styleId="ListParagraph1">
    <w:name w:val="List Paragraph1"/>
    <w:basedOn w:val="Normln"/>
    <w:qFormat/>
    <w:rsid w:val="004370D0"/>
    <w:pPr>
      <w:widowControl w:val="0"/>
      <w:autoSpaceDE w:val="0"/>
      <w:autoSpaceDN w:val="0"/>
      <w:adjustRightInd w:val="0"/>
      <w:ind w:left="708"/>
    </w:pPr>
    <w:rPr>
      <w:rFonts w:cs="Arial"/>
    </w:rPr>
  </w:style>
  <w:style w:type="paragraph" w:customStyle="1" w:styleId="left-p">
    <w:name w:val="left-p"/>
    <w:basedOn w:val="Normln"/>
    <w:rsid w:val="004370D0"/>
    <w:pPr>
      <w:spacing w:before="100" w:beforeAutospacing="1" w:after="100" w:afterAutospacing="1"/>
    </w:pPr>
  </w:style>
  <w:style w:type="paragraph" w:customStyle="1" w:styleId="right-p">
    <w:name w:val="right-p"/>
    <w:basedOn w:val="Normln"/>
    <w:rsid w:val="004370D0"/>
    <w:pPr>
      <w:spacing w:before="100" w:beforeAutospacing="1" w:after="100" w:afterAutospacing="1"/>
    </w:pPr>
  </w:style>
  <w:style w:type="character" w:customStyle="1" w:styleId="platne1">
    <w:name w:val="platne1"/>
    <w:rsid w:val="00415312"/>
    <w:rPr>
      <w:rFonts w:cs="Times New Roman"/>
    </w:rPr>
  </w:style>
  <w:style w:type="character" w:customStyle="1" w:styleId="s1">
    <w:name w:val="s1"/>
    <w:basedOn w:val="Standardnpsmoodstavce"/>
    <w:rsid w:val="00377582"/>
  </w:style>
  <w:style w:type="paragraph" w:styleId="Revize">
    <w:name w:val="Revision"/>
    <w:hidden/>
    <w:uiPriority w:val="99"/>
    <w:semiHidden/>
    <w:rsid w:val="00E61FD5"/>
    <w:rPr>
      <w:sz w:val="24"/>
      <w:szCs w:val="24"/>
    </w:rPr>
  </w:style>
  <w:style w:type="character" w:customStyle="1" w:styleId="CommentTextChar">
    <w:name w:val="Comment Text Char"/>
    <w:semiHidden/>
    <w:locked/>
    <w:rsid w:val="000C688D"/>
    <w:rPr>
      <w:rFonts w:ascii="Arial" w:hAnsi="Arial"/>
      <w:lang w:val="cs-CZ" w:eastAsia="cs-CZ" w:bidi="ar-SA"/>
    </w:rPr>
  </w:style>
  <w:style w:type="paragraph" w:customStyle="1" w:styleId="PrKit01">
    <w:name w:val="PrKit_01"/>
    <w:basedOn w:val="Podnadpis"/>
    <w:rsid w:val="0082171D"/>
    <w:pPr>
      <w:numPr>
        <w:numId w:val="2"/>
      </w:numPr>
      <w:autoSpaceDE w:val="0"/>
      <w:autoSpaceDN w:val="0"/>
      <w:adjustRightInd w:val="0"/>
      <w:spacing w:line="360" w:lineRule="atLeast"/>
      <w:jc w:val="both"/>
    </w:pPr>
    <w:rPr>
      <w:b/>
      <w:sz w:val="28"/>
      <w:szCs w:val="28"/>
    </w:rPr>
  </w:style>
  <w:style w:type="numbering" w:styleId="111111">
    <w:name w:val="Outline List 2"/>
    <w:basedOn w:val="Bezseznamu"/>
    <w:rsid w:val="005A40A2"/>
    <w:pPr>
      <w:numPr>
        <w:numId w:val="3"/>
      </w:numPr>
    </w:pPr>
  </w:style>
  <w:style w:type="paragraph" w:customStyle="1" w:styleId="PrKit02">
    <w:name w:val="PrKit_02"/>
    <w:basedOn w:val="Normln"/>
    <w:rsid w:val="0082171D"/>
    <w:pPr>
      <w:spacing w:after="120"/>
    </w:pPr>
    <w:rPr>
      <w:rFonts w:cs="Arial"/>
      <w:b/>
      <w:szCs w:val="22"/>
      <w:u w:val="single"/>
    </w:rPr>
  </w:style>
  <w:style w:type="paragraph" w:styleId="Podnadpis">
    <w:name w:val="Subtitle"/>
    <w:basedOn w:val="Normln"/>
    <w:qFormat/>
    <w:rsid w:val="0082171D"/>
    <w:pPr>
      <w:spacing w:after="60"/>
      <w:jc w:val="center"/>
      <w:outlineLvl w:val="1"/>
    </w:pPr>
    <w:rPr>
      <w:rFonts w:cs="Arial"/>
    </w:rPr>
  </w:style>
  <w:style w:type="paragraph" w:styleId="Obsah3">
    <w:name w:val="toc 3"/>
    <w:basedOn w:val="Normln"/>
    <w:next w:val="Normln"/>
    <w:autoRedefine/>
    <w:uiPriority w:val="39"/>
    <w:rsid w:val="007B34F9"/>
    <w:pPr>
      <w:tabs>
        <w:tab w:val="left" w:pos="1440"/>
        <w:tab w:val="right" w:leader="dot" w:pos="9060"/>
      </w:tabs>
      <w:ind w:left="480"/>
    </w:pPr>
    <w:rPr>
      <w:rFonts w:cs="Arial"/>
      <w:b/>
      <w:noProof/>
      <w:szCs w:val="22"/>
    </w:rPr>
  </w:style>
  <w:style w:type="paragraph" w:styleId="Obsah1">
    <w:name w:val="toc 1"/>
    <w:basedOn w:val="Normln"/>
    <w:next w:val="Normln"/>
    <w:autoRedefine/>
    <w:uiPriority w:val="39"/>
    <w:rsid w:val="00DA4081"/>
    <w:pPr>
      <w:tabs>
        <w:tab w:val="left" w:pos="480"/>
        <w:tab w:val="right" w:leader="dot" w:pos="9060"/>
      </w:tabs>
      <w:spacing w:line="240" w:lineRule="auto"/>
    </w:pPr>
    <w:rPr>
      <w:rFonts w:cs="Arial"/>
      <w:b/>
      <w:caps/>
      <w:noProof/>
      <w:szCs w:val="22"/>
    </w:rPr>
  </w:style>
  <w:style w:type="paragraph" w:styleId="Obsah2">
    <w:name w:val="toc 2"/>
    <w:basedOn w:val="Normln"/>
    <w:next w:val="Normln"/>
    <w:autoRedefine/>
    <w:uiPriority w:val="39"/>
    <w:rsid w:val="00DA4081"/>
    <w:pPr>
      <w:tabs>
        <w:tab w:val="left" w:pos="1320"/>
        <w:tab w:val="right" w:leader="dot" w:pos="9060"/>
      </w:tabs>
      <w:spacing w:line="360" w:lineRule="auto"/>
      <w:ind w:left="709"/>
    </w:pPr>
  </w:style>
  <w:style w:type="paragraph" w:customStyle="1" w:styleId="PrKit03">
    <w:name w:val="PrKit_03"/>
    <w:basedOn w:val="Normln"/>
    <w:rsid w:val="00E37624"/>
    <w:pPr>
      <w:numPr>
        <w:ilvl w:val="1"/>
        <w:numId w:val="2"/>
      </w:numPr>
      <w:autoSpaceDE w:val="0"/>
      <w:autoSpaceDN w:val="0"/>
      <w:adjustRightInd w:val="0"/>
    </w:pPr>
    <w:rPr>
      <w:rFonts w:cs="Arial"/>
      <w:b/>
      <w:sz w:val="28"/>
      <w:szCs w:val="28"/>
    </w:rPr>
  </w:style>
  <w:style w:type="paragraph" w:customStyle="1" w:styleId="PrKit04">
    <w:name w:val="PrKit_04"/>
    <w:basedOn w:val="Zkladntextodsazen"/>
    <w:rsid w:val="00E37624"/>
    <w:pPr>
      <w:spacing w:before="100" w:beforeAutospacing="1" w:after="100" w:afterAutospacing="1"/>
      <w:ind w:left="0" w:firstLine="0"/>
    </w:pPr>
    <w:rPr>
      <w:rFonts w:cs="Arial"/>
      <w:b/>
      <w:caps/>
    </w:rPr>
  </w:style>
  <w:style w:type="paragraph" w:styleId="Obsah4">
    <w:name w:val="toc 4"/>
    <w:basedOn w:val="Normln"/>
    <w:next w:val="Normln"/>
    <w:autoRedefine/>
    <w:semiHidden/>
    <w:rsid w:val="00F333BA"/>
    <w:pPr>
      <w:tabs>
        <w:tab w:val="left" w:pos="1440"/>
        <w:tab w:val="right" w:leader="dot" w:pos="9060"/>
      </w:tabs>
      <w:spacing w:before="120"/>
      <w:ind w:left="720"/>
    </w:pPr>
    <w:rPr>
      <w:rFonts w:cs="Arial"/>
      <w:b/>
      <w:noProof/>
      <w:szCs w:val="22"/>
    </w:rPr>
  </w:style>
  <w:style w:type="paragraph" w:customStyle="1" w:styleId="PrKit002">
    <w:name w:val="PrKit_002"/>
    <w:basedOn w:val="Normln"/>
    <w:rsid w:val="00F333BA"/>
    <w:pPr>
      <w:numPr>
        <w:ilvl w:val="2"/>
        <w:numId w:val="2"/>
      </w:numPr>
      <w:autoSpaceDE w:val="0"/>
      <w:autoSpaceDN w:val="0"/>
      <w:adjustRightInd w:val="0"/>
    </w:pPr>
    <w:rPr>
      <w:rFonts w:cs="Arial"/>
      <w:b/>
      <w:sz w:val="28"/>
      <w:szCs w:val="28"/>
    </w:rPr>
  </w:style>
  <w:style w:type="paragraph" w:styleId="Obsah5">
    <w:name w:val="toc 5"/>
    <w:basedOn w:val="Normln"/>
    <w:next w:val="Normln"/>
    <w:autoRedefine/>
    <w:semiHidden/>
    <w:rsid w:val="00A468CC"/>
    <w:pPr>
      <w:tabs>
        <w:tab w:val="right" w:leader="dot" w:pos="9060"/>
      </w:tabs>
      <w:ind w:left="958"/>
    </w:pPr>
    <w:rPr>
      <w:rFonts w:cs="Arial"/>
      <w:caps/>
      <w:noProof/>
      <w:szCs w:val="22"/>
    </w:rPr>
  </w:style>
  <w:style w:type="character" w:customStyle="1" w:styleId="submitted">
    <w:name w:val="submitted"/>
    <w:rsid w:val="001E3611"/>
    <w:rPr>
      <w:i/>
      <w:iCs/>
      <w:vanish w:val="0"/>
      <w:webHidden w:val="0"/>
      <w:specVanish w:val="0"/>
    </w:rPr>
  </w:style>
  <w:style w:type="character" w:customStyle="1" w:styleId="username">
    <w:name w:val="username"/>
    <w:basedOn w:val="Standardnpsmoodstavce"/>
    <w:rsid w:val="001E3611"/>
  </w:style>
  <w:style w:type="character" w:customStyle="1" w:styleId="Heading1Char">
    <w:name w:val="Heading 1 Char"/>
    <w:locked/>
    <w:rsid w:val="00FD15B2"/>
    <w:rPr>
      <w:rFonts w:ascii="Calibri" w:eastAsia="MS Gothic" w:hAnsi="Calibri"/>
      <w:b/>
      <w:bCs/>
      <w:color w:val="345A8A"/>
      <w:sz w:val="32"/>
      <w:szCs w:val="32"/>
      <w:lang w:val="en-GB" w:eastAsia="en-GB" w:bidi="ar-SA"/>
    </w:rPr>
  </w:style>
  <w:style w:type="character" w:customStyle="1" w:styleId="cze">
    <w:name w:val="cze"/>
    <w:rsid w:val="008946E2"/>
  </w:style>
  <w:style w:type="character" w:customStyle="1" w:styleId="ab1">
    <w:name w:val="ab1"/>
    <w:rsid w:val="0090684A"/>
    <w:rPr>
      <w:rFonts w:ascii="Arial Black" w:hAnsi="Arial Black" w:hint="default"/>
      <w:b/>
      <w:bCs/>
    </w:rPr>
  </w:style>
  <w:style w:type="paragraph" w:styleId="Odstavecseseznamem">
    <w:name w:val="List Paragraph"/>
    <w:basedOn w:val="Normln"/>
    <w:uiPriority w:val="34"/>
    <w:qFormat/>
    <w:rsid w:val="008E7544"/>
    <w:pPr>
      <w:ind w:left="708"/>
    </w:pPr>
  </w:style>
  <w:style w:type="paragraph" w:styleId="Nadpisobsahu">
    <w:name w:val="TOC Heading"/>
    <w:basedOn w:val="Nadpis1"/>
    <w:next w:val="Normln"/>
    <w:uiPriority w:val="39"/>
    <w:unhideWhenUsed/>
    <w:qFormat/>
    <w:rsid w:val="004419DB"/>
    <w:pPr>
      <w:keepLines/>
      <w:widowControl/>
      <w:numPr>
        <w:numId w:val="0"/>
      </w:numPr>
      <w:autoSpaceDE/>
      <w:autoSpaceDN/>
      <w:adjustRightInd/>
      <w:spacing w:after="0" w:line="259" w:lineRule="auto"/>
      <w:ind w:left="720" w:hanging="360"/>
      <w:outlineLvl w:val="9"/>
    </w:pPr>
    <w:rPr>
      <w:rFonts w:asciiTheme="majorHAnsi" w:eastAsiaTheme="majorEastAsia" w:hAnsiTheme="majorHAnsi" w:cstheme="majorBidi"/>
      <w:b w:val="0"/>
      <w:bCs w:val="0"/>
      <w:color w:val="2E74B5" w:themeColor="accent1" w:themeShade="BF"/>
      <w:kern w:val="0"/>
    </w:rPr>
  </w:style>
  <w:style w:type="paragraph" w:styleId="Bezmezer">
    <w:name w:val="No Spacing"/>
    <w:uiPriority w:val="1"/>
    <w:qFormat/>
    <w:rsid w:val="00FE5DDB"/>
    <w:rPr>
      <w:rFonts w:asciiTheme="minorHAnsi" w:eastAsiaTheme="minorHAnsi" w:hAnsiTheme="minorHAnsi" w:cstheme="minorBidi"/>
      <w:sz w:val="22"/>
      <w:szCs w:val="22"/>
      <w:lang w:eastAsia="en-US"/>
    </w:rPr>
  </w:style>
  <w:style w:type="paragraph" w:styleId="FormtovanvHTML">
    <w:name w:val="HTML Preformatted"/>
    <w:basedOn w:val="Normln"/>
    <w:link w:val="FormtovanvHTMLChar"/>
    <w:uiPriority w:val="99"/>
    <w:unhideWhenUsed/>
    <w:rsid w:val="00FE5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FE5DDB"/>
    <w:rPr>
      <w:rFonts w:ascii="Courier New" w:hAnsi="Courier New" w:cs="Courier New"/>
    </w:rPr>
  </w:style>
  <w:style w:type="character" w:customStyle="1" w:styleId="apple-converted-space">
    <w:name w:val="apple-converted-space"/>
    <w:basedOn w:val="Standardnpsmoodstavce"/>
    <w:rsid w:val="00857E11"/>
  </w:style>
  <w:style w:type="paragraph" w:customStyle="1" w:styleId="box-detaillogo">
    <w:name w:val="box-detail__logo"/>
    <w:basedOn w:val="Normln"/>
    <w:rsid w:val="00EB003B"/>
    <w:pPr>
      <w:spacing w:before="100" w:beforeAutospacing="1" w:after="100" w:afterAutospacing="1" w:line="240" w:lineRule="auto"/>
      <w:jc w:val="left"/>
    </w:pPr>
    <w:rPr>
      <w:rFonts w:ascii="Times New Roman" w:hAnsi="Times New Roman"/>
      <w:sz w:val="24"/>
    </w:rPr>
  </w:style>
  <w:style w:type="paragraph" w:customStyle="1" w:styleId="normln-odsazen">
    <w:name w:val="normální-odsazený"/>
    <w:basedOn w:val="Normln"/>
    <w:uiPriority w:val="99"/>
    <w:qFormat/>
    <w:rsid w:val="008B59BB"/>
    <w:pPr>
      <w:widowControl w:val="0"/>
      <w:spacing w:line="280" w:lineRule="atLeast"/>
      <w:ind w:firstLine="709"/>
    </w:pPr>
    <w:rPr>
      <w:rFonts w:ascii="Calibri" w:eastAsia="Arial,Bold" w:hAnsi="Calibri"/>
      <w:sz w:val="20"/>
      <w:szCs w:val="20"/>
      <w:lang w:eastAsia="en-US"/>
    </w:rPr>
  </w:style>
  <w:style w:type="paragraph" w:customStyle="1" w:styleId="Text">
    <w:name w:val="Text"/>
    <w:basedOn w:val="Normln"/>
    <w:link w:val="TextChar"/>
    <w:qFormat/>
    <w:rsid w:val="00BF71FD"/>
    <w:pPr>
      <w:spacing w:after="120" w:line="240" w:lineRule="auto"/>
      <w:jc w:val="left"/>
    </w:pPr>
    <w:rPr>
      <w:rFonts w:ascii="Arial Narrow" w:eastAsiaTheme="minorHAnsi" w:hAnsi="Arial Narrow" w:cstheme="minorBidi"/>
      <w:sz w:val="24"/>
      <w:szCs w:val="22"/>
      <w:lang w:eastAsia="en-US"/>
    </w:rPr>
  </w:style>
  <w:style w:type="character" w:customStyle="1" w:styleId="TextChar">
    <w:name w:val="Text Char"/>
    <w:basedOn w:val="Standardnpsmoodstavce"/>
    <w:link w:val="Text"/>
    <w:rsid w:val="00BF71FD"/>
    <w:rPr>
      <w:rFonts w:ascii="Arial Narrow" w:eastAsiaTheme="minorHAnsi" w:hAnsi="Arial Narrow" w:cstheme="minorBidi"/>
      <w:sz w:val="24"/>
      <w:szCs w:val="22"/>
      <w:lang w:eastAsia="en-US"/>
    </w:rPr>
  </w:style>
  <w:style w:type="paragraph" w:styleId="Prosttext">
    <w:name w:val="Plain Text"/>
    <w:basedOn w:val="Normln"/>
    <w:link w:val="ProsttextChar"/>
    <w:uiPriority w:val="99"/>
    <w:unhideWhenUsed/>
    <w:rsid w:val="00D851EF"/>
    <w:pPr>
      <w:spacing w:line="240" w:lineRule="auto"/>
      <w:jc w:val="left"/>
    </w:pPr>
    <w:rPr>
      <w:rFonts w:ascii="Calibri" w:eastAsiaTheme="minorHAnsi" w:hAnsi="Calibri" w:cstheme="minorBidi"/>
      <w:szCs w:val="21"/>
      <w:lang w:eastAsia="en-US"/>
    </w:rPr>
  </w:style>
  <w:style w:type="character" w:customStyle="1" w:styleId="ProsttextChar">
    <w:name w:val="Prostý text Char"/>
    <w:basedOn w:val="Standardnpsmoodstavce"/>
    <w:link w:val="Prosttext"/>
    <w:uiPriority w:val="99"/>
    <w:rsid w:val="00D851EF"/>
    <w:rPr>
      <w:rFonts w:ascii="Calibri" w:eastAsiaTheme="minorHAnsi" w:hAnsi="Calibri" w:cstheme="minorBidi"/>
      <w:sz w:val="22"/>
      <w:szCs w:val="21"/>
      <w:lang w:eastAsia="en-US"/>
    </w:rPr>
  </w:style>
  <w:style w:type="character" w:customStyle="1" w:styleId="Nadpis8Char">
    <w:name w:val="Nadpis 8 Char"/>
    <w:basedOn w:val="Standardnpsmoodstavce"/>
    <w:link w:val="Nadpis8"/>
    <w:semiHidden/>
    <w:rsid w:val="00AC272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AC272D"/>
    <w:rPr>
      <w:rFonts w:asciiTheme="majorHAnsi" w:eastAsiaTheme="majorEastAsia" w:hAnsiTheme="majorHAnsi" w:cstheme="majorBidi"/>
      <w:i/>
      <w:iCs/>
      <w:color w:val="272727" w:themeColor="text1" w:themeTint="D8"/>
      <w:sz w:val="21"/>
      <w:szCs w:val="21"/>
    </w:rPr>
  </w:style>
  <w:style w:type="character" w:styleId="Zstupntext">
    <w:name w:val="Placeholder Text"/>
    <w:basedOn w:val="Standardnpsmoodstavce"/>
    <w:uiPriority w:val="99"/>
    <w:semiHidden/>
    <w:rsid w:val="00531772"/>
    <w:rPr>
      <w:color w:val="808080"/>
    </w:rPr>
  </w:style>
  <w:style w:type="character" w:customStyle="1" w:styleId="normaltextrun">
    <w:name w:val="normaltextrun"/>
    <w:basedOn w:val="Standardnpsmoodstavce"/>
    <w:rsid w:val="00933F2A"/>
  </w:style>
  <w:style w:type="table" w:styleId="Mkatabulky">
    <w:name w:val="Table Grid"/>
    <w:basedOn w:val="Normlntabulka"/>
    <w:uiPriority w:val="39"/>
    <w:rsid w:val="00EA3C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4476">
      <w:bodyDiv w:val="1"/>
      <w:marLeft w:val="0"/>
      <w:marRight w:val="0"/>
      <w:marTop w:val="0"/>
      <w:marBottom w:val="0"/>
      <w:divBdr>
        <w:top w:val="none" w:sz="0" w:space="0" w:color="auto"/>
        <w:left w:val="none" w:sz="0" w:space="0" w:color="auto"/>
        <w:bottom w:val="none" w:sz="0" w:space="0" w:color="auto"/>
        <w:right w:val="none" w:sz="0" w:space="0" w:color="auto"/>
      </w:divBdr>
      <w:divsChild>
        <w:div w:id="1991514254">
          <w:marLeft w:val="0"/>
          <w:marRight w:val="0"/>
          <w:marTop w:val="0"/>
          <w:marBottom w:val="0"/>
          <w:divBdr>
            <w:top w:val="none" w:sz="0" w:space="0" w:color="auto"/>
            <w:left w:val="none" w:sz="0" w:space="0" w:color="auto"/>
            <w:bottom w:val="none" w:sz="0" w:space="0" w:color="auto"/>
            <w:right w:val="none" w:sz="0" w:space="0" w:color="auto"/>
          </w:divBdr>
          <w:divsChild>
            <w:div w:id="2035036570">
              <w:marLeft w:val="0"/>
              <w:marRight w:val="0"/>
              <w:marTop w:val="0"/>
              <w:marBottom w:val="0"/>
              <w:divBdr>
                <w:top w:val="none" w:sz="0" w:space="0" w:color="auto"/>
                <w:left w:val="none" w:sz="0" w:space="0" w:color="auto"/>
                <w:bottom w:val="none" w:sz="0" w:space="0" w:color="auto"/>
                <w:right w:val="none" w:sz="0" w:space="0" w:color="auto"/>
              </w:divBdr>
              <w:divsChild>
                <w:div w:id="917859722">
                  <w:marLeft w:val="0"/>
                  <w:marRight w:val="0"/>
                  <w:marTop w:val="0"/>
                  <w:marBottom w:val="0"/>
                  <w:divBdr>
                    <w:top w:val="none" w:sz="0" w:space="0" w:color="auto"/>
                    <w:left w:val="none" w:sz="0" w:space="0" w:color="auto"/>
                    <w:bottom w:val="none" w:sz="0" w:space="0" w:color="auto"/>
                    <w:right w:val="none" w:sz="0" w:space="0" w:color="auto"/>
                  </w:divBdr>
                  <w:divsChild>
                    <w:div w:id="1215586077">
                      <w:marLeft w:val="0"/>
                      <w:marRight w:val="0"/>
                      <w:marTop w:val="0"/>
                      <w:marBottom w:val="0"/>
                      <w:divBdr>
                        <w:top w:val="none" w:sz="0" w:space="0" w:color="auto"/>
                        <w:left w:val="none" w:sz="0" w:space="0" w:color="auto"/>
                        <w:bottom w:val="none" w:sz="0" w:space="0" w:color="auto"/>
                        <w:right w:val="none" w:sz="0" w:space="0" w:color="auto"/>
                      </w:divBdr>
                    </w:div>
                    <w:div w:id="19539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8553">
      <w:bodyDiv w:val="1"/>
      <w:marLeft w:val="0"/>
      <w:marRight w:val="0"/>
      <w:marTop w:val="0"/>
      <w:marBottom w:val="0"/>
      <w:divBdr>
        <w:top w:val="none" w:sz="0" w:space="0" w:color="auto"/>
        <w:left w:val="none" w:sz="0" w:space="0" w:color="auto"/>
        <w:bottom w:val="none" w:sz="0" w:space="0" w:color="auto"/>
        <w:right w:val="none" w:sz="0" w:space="0" w:color="auto"/>
      </w:divBdr>
    </w:div>
    <w:div w:id="85470094">
      <w:bodyDiv w:val="1"/>
      <w:marLeft w:val="0"/>
      <w:marRight w:val="0"/>
      <w:marTop w:val="0"/>
      <w:marBottom w:val="0"/>
      <w:divBdr>
        <w:top w:val="none" w:sz="0" w:space="0" w:color="auto"/>
        <w:left w:val="none" w:sz="0" w:space="0" w:color="auto"/>
        <w:bottom w:val="none" w:sz="0" w:space="0" w:color="auto"/>
        <w:right w:val="none" w:sz="0" w:space="0" w:color="auto"/>
      </w:divBdr>
    </w:div>
    <w:div w:id="160659658">
      <w:bodyDiv w:val="1"/>
      <w:marLeft w:val="0"/>
      <w:marRight w:val="0"/>
      <w:marTop w:val="0"/>
      <w:marBottom w:val="0"/>
      <w:divBdr>
        <w:top w:val="none" w:sz="0" w:space="0" w:color="auto"/>
        <w:left w:val="none" w:sz="0" w:space="0" w:color="auto"/>
        <w:bottom w:val="none" w:sz="0" w:space="0" w:color="auto"/>
        <w:right w:val="none" w:sz="0" w:space="0" w:color="auto"/>
      </w:divBdr>
    </w:div>
    <w:div w:id="192158203">
      <w:bodyDiv w:val="1"/>
      <w:marLeft w:val="0"/>
      <w:marRight w:val="0"/>
      <w:marTop w:val="0"/>
      <w:marBottom w:val="0"/>
      <w:divBdr>
        <w:top w:val="none" w:sz="0" w:space="0" w:color="auto"/>
        <w:left w:val="none" w:sz="0" w:space="0" w:color="auto"/>
        <w:bottom w:val="none" w:sz="0" w:space="0" w:color="auto"/>
        <w:right w:val="none" w:sz="0" w:space="0" w:color="auto"/>
      </w:divBdr>
      <w:divsChild>
        <w:div w:id="1491629698">
          <w:marLeft w:val="0"/>
          <w:marRight w:val="0"/>
          <w:marTop w:val="0"/>
          <w:marBottom w:val="0"/>
          <w:divBdr>
            <w:top w:val="none" w:sz="0" w:space="0" w:color="auto"/>
            <w:left w:val="none" w:sz="0" w:space="0" w:color="auto"/>
            <w:bottom w:val="none" w:sz="0" w:space="0" w:color="auto"/>
            <w:right w:val="none" w:sz="0" w:space="0" w:color="auto"/>
          </w:divBdr>
          <w:divsChild>
            <w:div w:id="783963698">
              <w:marLeft w:val="0"/>
              <w:marRight w:val="0"/>
              <w:marTop w:val="0"/>
              <w:marBottom w:val="0"/>
              <w:divBdr>
                <w:top w:val="none" w:sz="0" w:space="0" w:color="auto"/>
                <w:left w:val="none" w:sz="0" w:space="0" w:color="auto"/>
                <w:bottom w:val="none" w:sz="0" w:space="0" w:color="auto"/>
                <w:right w:val="none" w:sz="0" w:space="0" w:color="auto"/>
              </w:divBdr>
              <w:divsChild>
                <w:div w:id="1952979474">
                  <w:marLeft w:val="0"/>
                  <w:marRight w:val="0"/>
                  <w:marTop w:val="0"/>
                  <w:marBottom w:val="0"/>
                  <w:divBdr>
                    <w:top w:val="none" w:sz="0" w:space="0" w:color="auto"/>
                    <w:left w:val="none" w:sz="0" w:space="0" w:color="auto"/>
                    <w:bottom w:val="none" w:sz="0" w:space="0" w:color="auto"/>
                    <w:right w:val="none" w:sz="0" w:space="0" w:color="auto"/>
                  </w:divBdr>
                  <w:divsChild>
                    <w:div w:id="269432924">
                      <w:marLeft w:val="0"/>
                      <w:marRight w:val="0"/>
                      <w:marTop w:val="0"/>
                      <w:marBottom w:val="0"/>
                      <w:divBdr>
                        <w:top w:val="none" w:sz="0" w:space="0" w:color="auto"/>
                        <w:left w:val="none" w:sz="0" w:space="0" w:color="auto"/>
                        <w:bottom w:val="none" w:sz="0" w:space="0" w:color="auto"/>
                        <w:right w:val="none" w:sz="0" w:space="0" w:color="auto"/>
                      </w:divBdr>
                    </w:div>
                    <w:div w:id="786965676">
                      <w:marLeft w:val="5400"/>
                      <w:marRight w:val="0"/>
                      <w:marTop w:val="0"/>
                      <w:marBottom w:val="0"/>
                      <w:divBdr>
                        <w:top w:val="none" w:sz="0" w:space="0" w:color="auto"/>
                        <w:left w:val="none" w:sz="0" w:space="0" w:color="auto"/>
                        <w:bottom w:val="none" w:sz="0" w:space="0" w:color="auto"/>
                        <w:right w:val="none" w:sz="0" w:space="0" w:color="auto"/>
                      </w:divBdr>
                      <w:divsChild>
                        <w:div w:id="1066418939">
                          <w:marLeft w:val="0"/>
                          <w:marRight w:val="0"/>
                          <w:marTop w:val="0"/>
                          <w:marBottom w:val="0"/>
                          <w:divBdr>
                            <w:top w:val="none" w:sz="0" w:space="0" w:color="auto"/>
                            <w:left w:val="none" w:sz="0" w:space="0" w:color="auto"/>
                            <w:bottom w:val="none" w:sz="0" w:space="0" w:color="auto"/>
                            <w:right w:val="none" w:sz="0" w:space="0" w:color="auto"/>
                          </w:divBdr>
                        </w:div>
                      </w:divsChild>
                    </w:div>
                    <w:div w:id="13275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839510">
      <w:bodyDiv w:val="1"/>
      <w:marLeft w:val="0"/>
      <w:marRight w:val="0"/>
      <w:marTop w:val="0"/>
      <w:marBottom w:val="0"/>
      <w:divBdr>
        <w:top w:val="none" w:sz="0" w:space="0" w:color="auto"/>
        <w:left w:val="none" w:sz="0" w:space="0" w:color="auto"/>
        <w:bottom w:val="none" w:sz="0" w:space="0" w:color="auto"/>
        <w:right w:val="none" w:sz="0" w:space="0" w:color="auto"/>
      </w:divBdr>
    </w:div>
    <w:div w:id="235289340">
      <w:bodyDiv w:val="1"/>
      <w:marLeft w:val="0"/>
      <w:marRight w:val="0"/>
      <w:marTop w:val="0"/>
      <w:marBottom w:val="0"/>
      <w:divBdr>
        <w:top w:val="none" w:sz="0" w:space="0" w:color="auto"/>
        <w:left w:val="none" w:sz="0" w:space="0" w:color="auto"/>
        <w:bottom w:val="none" w:sz="0" w:space="0" w:color="auto"/>
        <w:right w:val="none" w:sz="0" w:space="0" w:color="auto"/>
      </w:divBdr>
    </w:div>
    <w:div w:id="256406979">
      <w:bodyDiv w:val="1"/>
      <w:marLeft w:val="0"/>
      <w:marRight w:val="0"/>
      <w:marTop w:val="0"/>
      <w:marBottom w:val="0"/>
      <w:divBdr>
        <w:top w:val="none" w:sz="0" w:space="0" w:color="auto"/>
        <w:left w:val="none" w:sz="0" w:space="0" w:color="auto"/>
        <w:bottom w:val="none" w:sz="0" w:space="0" w:color="auto"/>
        <w:right w:val="none" w:sz="0" w:space="0" w:color="auto"/>
      </w:divBdr>
      <w:divsChild>
        <w:div w:id="486824139">
          <w:marLeft w:val="0"/>
          <w:marRight w:val="0"/>
          <w:marTop w:val="0"/>
          <w:marBottom w:val="0"/>
          <w:divBdr>
            <w:top w:val="none" w:sz="0" w:space="0" w:color="auto"/>
            <w:left w:val="none" w:sz="0" w:space="0" w:color="auto"/>
            <w:bottom w:val="none" w:sz="0" w:space="0" w:color="auto"/>
            <w:right w:val="none" w:sz="0" w:space="0" w:color="auto"/>
          </w:divBdr>
        </w:div>
        <w:div w:id="320696602">
          <w:marLeft w:val="0"/>
          <w:marRight w:val="0"/>
          <w:marTop w:val="0"/>
          <w:marBottom w:val="0"/>
          <w:divBdr>
            <w:top w:val="none" w:sz="0" w:space="0" w:color="auto"/>
            <w:left w:val="none" w:sz="0" w:space="0" w:color="auto"/>
            <w:bottom w:val="none" w:sz="0" w:space="0" w:color="auto"/>
            <w:right w:val="none" w:sz="0" w:space="0" w:color="auto"/>
          </w:divBdr>
          <w:divsChild>
            <w:div w:id="1374116067">
              <w:marLeft w:val="0"/>
              <w:marRight w:val="45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1922">
      <w:bodyDiv w:val="1"/>
      <w:marLeft w:val="0"/>
      <w:marRight w:val="0"/>
      <w:marTop w:val="0"/>
      <w:marBottom w:val="0"/>
      <w:divBdr>
        <w:top w:val="none" w:sz="0" w:space="0" w:color="auto"/>
        <w:left w:val="none" w:sz="0" w:space="0" w:color="auto"/>
        <w:bottom w:val="none" w:sz="0" w:space="0" w:color="auto"/>
        <w:right w:val="none" w:sz="0" w:space="0" w:color="auto"/>
      </w:divBdr>
    </w:div>
    <w:div w:id="384063464">
      <w:bodyDiv w:val="1"/>
      <w:marLeft w:val="0"/>
      <w:marRight w:val="0"/>
      <w:marTop w:val="0"/>
      <w:marBottom w:val="0"/>
      <w:divBdr>
        <w:top w:val="none" w:sz="0" w:space="0" w:color="auto"/>
        <w:left w:val="none" w:sz="0" w:space="0" w:color="auto"/>
        <w:bottom w:val="none" w:sz="0" w:space="0" w:color="auto"/>
        <w:right w:val="none" w:sz="0" w:space="0" w:color="auto"/>
      </w:divBdr>
    </w:div>
    <w:div w:id="394476098">
      <w:bodyDiv w:val="1"/>
      <w:marLeft w:val="0"/>
      <w:marRight w:val="0"/>
      <w:marTop w:val="0"/>
      <w:marBottom w:val="0"/>
      <w:divBdr>
        <w:top w:val="none" w:sz="0" w:space="0" w:color="auto"/>
        <w:left w:val="none" w:sz="0" w:space="0" w:color="auto"/>
        <w:bottom w:val="none" w:sz="0" w:space="0" w:color="auto"/>
        <w:right w:val="none" w:sz="0" w:space="0" w:color="auto"/>
      </w:divBdr>
    </w:div>
    <w:div w:id="488254514">
      <w:bodyDiv w:val="1"/>
      <w:marLeft w:val="0"/>
      <w:marRight w:val="0"/>
      <w:marTop w:val="0"/>
      <w:marBottom w:val="0"/>
      <w:divBdr>
        <w:top w:val="none" w:sz="0" w:space="0" w:color="auto"/>
        <w:left w:val="none" w:sz="0" w:space="0" w:color="auto"/>
        <w:bottom w:val="none" w:sz="0" w:space="0" w:color="auto"/>
        <w:right w:val="none" w:sz="0" w:space="0" w:color="auto"/>
      </w:divBdr>
      <w:divsChild>
        <w:div w:id="1248999254">
          <w:marLeft w:val="0"/>
          <w:marRight w:val="0"/>
          <w:marTop w:val="0"/>
          <w:marBottom w:val="0"/>
          <w:divBdr>
            <w:top w:val="none" w:sz="0" w:space="0" w:color="auto"/>
            <w:left w:val="none" w:sz="0" w:space="0" w:color="auto"/>
            <w:bottom w:val="none" w:sz="0" w:space="0" w:color="auto"/>
            <w:right w:val="none" w:sz="0" w:space="0" w:color="auto"/>
          </w:divBdr>
        </w:div>
        <w:div w:id="887884004">
          <w:marLeft w:val="0"/>
          <w:marRight w:val="0"/>
          <w:marTop w:val="0"/>
          <w:marBottom w:val="0"/>
          <w:divBdr>
            <w:top w:val="none" w:sz="0" w:space="0" w:color="auto"/>
            <w:left w:val="none" w:sz="0" w:space="0" w:color="auto"/>
            <w:bottom w:val="none" w:sz="0" w:space="0" w:color="auto"/>
            <w:right w:val="none" w:sz="0" w:space="0" w:color="auto"/>
          </w:divBdr>
          <w:divsChild>
            <w:div w:id="228466775">
              <w:marLeft w:val="0"/>
              <w:marRight w:val="450"/>
              <w:marTop w:val="0"/>
              <w:marBottom w:val="0"/>
              <w:divBdr>
                <w:top w:val="none" w:sz="0" w:space="0" w:color="auto"/>
                <w:left w:val="none" w:sz="0" w:space="0" w:color="auto"/>
                <w:bottom w:val="none" w:sz="0" w:space="0" w:color="auto"/>
                <w:right w:val="none" w:sz="0" w:space="0" w:color="auto"/>
              </w:divBdr>
              <w:divsChild>
                <w:div w:id="1112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6425">
      <w:bodyDiv w:val="1"/>
      <w:marLeft w:val="0"/>
      <w:marRight w:val="0"/>
      <w:marTop w:val="0"/>
      <w:marBottom w:val="0"/>
      <w:divBdr>
        <w:top w:val="none" w:sz="0" w:space="0" w:color="auto"/>
        <w:left w:val="none" w:sz="0" w:space="0" w:color="auto"/>
        <w:bottom w:val="none" w:sz="0" w:space="0" w:color="auto"/>
        <w:right w:val="none" w:sz="0" w:space="0" w:color="auto"/>
      </w:divBdr>
      <w:divsChild>
        <w:div w:id="1825661786">
          <w:marLeft w:val="0"/>
          <w:marRight w:val="0"/>
          <w:marTop w:val="1125"/>
          <w:marBottom w:val="450"/>
          <w:divBdr>
            <w:top w:val="none" w:sz="0" w:space="0" w:color="auto"/>
            <w:left w:val="none" w:sz="0" w:space="0" w:color="auto"/>
            <w:bottom w:val="none" w:sz="0" w:space="0" w:color="auto"/>
            <w:right w:val="none" w:sz="0" w:space="0" w:color="auto"/>
          </w:divBdr>
          <w:divsChild>
            <w:div w:id="145711621">
              <w:marLeft w:val="0"/>
              <w:marRight w:val="0"/>
              <w:marTop w:val="0"/>
              <w:marBottom w:val="0"/>
              <w:divBdr>
                <w:top w:val="none" w:sz="0" w:space="0" w:color="auto"/>
                <w:left w:val="none" w:sz="0" w:space="0" w:color="auto"/>
                <w:bottom w:val="none" w:sz="0" w:space="0" w:color="auto"/>
                <w:right w:val="none" w:sz="0" w:space="0" w:color="auto"/>
              </w:divBdr>
              <w:divsChild>
                <w:div w:id="767851669">
                  <w:marLeft w:val="0"/>
                  <w:marRight w:val="0"/>
                  <w:marTop w:val="0"/>
                  <w:marBottom w:val="0"/>
                  <w:divBdr>
                    <w:top w:val="none" w:sz="0" w:space="0" w:color="auto"/>
                    <w:left w:val="none" w:sz="0" w:space="0" w:color="auto"/>
                    <w:bottom w:val="none" w:sz="0" w:space="0" w:color="auto"/>
                    <w:right w:val="none" w:sz="0" w:space="0" w:color="auto"/>
                  </w:divBdr>
                  <w:divsChild>
                    <w:div w:id="1587838018">
                      <w:marLeft w:val="0"/>
                      <w:marRight w:val="0"/>
                      <w:marTop w:val="0"/>
                      <w:marBottom w:val="0"/>
                      <w:divBdr>
                        <w:top w:val="none" w:sz="0" w:space="0" w:color="auto"/>
                        <w:left w:val="none" w:sz="0" w:space="0" w:color="auto"/>
                        <w:bottom w:val="none" w:sz="0" w:space="0" w:color="auto"/>
                        <w:right w:val="none" w:sz="0" w:space="0" w:color="auto"/>
                      </w:divBdr>
                      <w:divsChild>
                        <w:div w:id="48843697">
                          <w:marLeft w:val="0"/>
                          <w:marRight w:val="0"/>
                          <w:marTop w:val="0"/>
                          <w:marBottom w:val="0"/>
                          <w:divBdr>
                            <w:top w:val="none" w:sz="0" w:space="0" w:color="auto"/>
                            <w:left w:val="none" w:sz="0" w:space="0" w:color="auto"/>
                            <w:bottom w:val="none" w:sz="0" w:space="0" w:color="auto"/>
                            <w:right w:val="none" w:sz="0" w:space="0" w:color="auto"/>
                          </w:divBdr>
                          <w:divsChild>
                            <w:div w:id="426389491">
                              <w:marLeft w:val="0"/>
                              <w:marRight w:val="0"/>
                              <w:marTop w:val="0"/>
                              <w:marBottom w:val="0"/>
                              <w:divBdr>
                                <w:top w:val="none" w:sz="0" w:space="0" w:color="auto"/>
                                <w:left w:val="none" w:sz="0" w:space="0" w:color="auto"/>
                                <w:bottom w:val="none" w:sz="0" w:space="0" w:color="auto"/>
                                <w:right w:val="none" w:sz="0" w:space="0" w:color="auto"/>
                              </w:divBdr>
                              <w:divsChild>
                                <w:div w:id="1476409839">
                                  <w:marLeft w:val="0"/>
                                  <w:marRight w:val="0"/>
                                  <w:marTop w:val="0"/>
                                  <w:marBottom w:val="0"/>
                                  <w:divBdr>
                                    <w:top w:val="none" w:sz="0" w:space="0" w:color="auto"/>
                                    <w:left w:val="none" w:sz="0" w:space="0" w:color="auto"/>
                                    <w:bottom w:val="none" w:sz="0" w:space="0" w:color="auto"/>
                                    <w:right w:val="none" w:sz="0" w:space="0" w:color="auto"/>
                                  </w:divBdr>
                                  <w:divsChild>
                                    <w:div w:id="391513331">
                                      <w:marLeft w:val="0"/>
                                      <w:marRight w:val="0"/>
                                      <w:marTop w:val="0"/>
                                      <w:marBottom w:val="0"/>
                                      <w:divBdr>
                                        <w:top w:val="none" w:sz="0" w:space="0" w:color="auto"/>
                                        <w:left w:val="none" w:sz="0" w:space="0" w:color="auto"/>
                                        <w:bottom w:val="none" w:sz="0" w:space="0" w:color="auto"/>
                                        <w:right w:val="none" w:sz="0" w:space="0" w:color="auto"/>
                                      </w:divBdr>
                                      <w:divsChild>
                                        <w:div w:id="1260412925">
                                          <w:marLeft w:val="0"/>
                                          <w:marRight w:val="0"/>
                                          <w:marTop w:val="0"/>
                                          <w:marBottom w:val="0"/>
                                          <w:divBdr>
                                            <w:top w:val="none" w:sz="0" w:space="0" w:color="auto"/>
                                            <w:left w:val="none" w:sz="0" w:space="0" w:color="auto"/>
                                            <w:bottom w:val="none" w:sz="0" w:space="0" w:color="auto"/>
                                            <w:right w:val="none" w:sz="0" w:space="0" w:color="auto"/>
                                          </w:divBdr>
                                          <w:divsChild>
                                            <w:div w:id="1059597037">
                                              <w:marLeft w:val="0"/>
                                              <w:marRight w:val="0"/>
                                              <w:marTop w:val="0"/>
                                              <w:marBottom w:val="0"/>
                                              <w:divBdr>
                                                <w:top w:val="none" w:sz="0" w:space="0" w:color="auto"/>
                                                <w:left w:val="none" w:sz="0" w:space="0" w:color="auto"/>
                                                <w:bottom w:val="none" w:sz="0" w:space="0" w:color="auto"/>
                                                <w:right w:val="none" w:sz="0" w:space="0" w:color="auto"/>
                                              </w:divBdr>
                                              <w:divsChild>
                                                <w:div w:id="1894736718">
                                                  <w:marLeft w:val="0"/>
                                                  <w:marRight w:val="0"/>
                                                  <w:marTop w:val="0"/>
                                                  <w:marBottom w:val="0"/>
                                                  <w:divBdr>
                                                    <w:top w:val="none" w:sz="0" w:space="0" w:color="auto"/>
                                                    <w:left w:val="none" w:sz="0" w:space="0" w:color="auto"/>
                                                    <w:bottom w:val="none" w:sz="0" w:space="0" w:color="auto"/>
                                                    <w:right w:val="none" w:sz="0" w:space="0" w:color="auto"/>
                                                  </w:divBdr>
                                                  <w:divsChild>
                                                    <w:div w:id="351689944">
                                                      <w:marLeft w:val="0"/>
                                                      <w:marRight w:val="0"/>
                                                      <w:marTop w:val="0"/>
                                                      <w:marBottom w:val="0"/>
                                                      <w:divBdr>
                                                        <w:top w:val="none" w:sz="0" w:space="0" w:color="auto"/>
                                                        <w:left w:val="none" w:sz="0" w:space="0" w:color="auto"/>
                                                        <w:bottom w:val="none" w:sz="0" w:space="0" w:color="auto"/>
                                                        <w:right w:val="none" w:sz="0" w:space="0" w:color="auto"/>
                                                      </w:divBdr>
                                                      <w:divsChild>
                                                        <w:div w:id="1072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9685770">
      <w:bodyDiv w:val="1"/>
      <w:marLeft w:val="0"/>
      <w:marRight w:val="0"/>
      <w:marTop w:val="0"/>
      <w:marBottom w:val="0"/>
      <w:divBdr>
        <w:top w:val="none" w:sz="0" w:space="0" w:color="auto"/>
        <w:left w:val="none" w:sz="0" w:space="0" w:color="auto"/>
        <w:bottom w:val="none" w:sz="0" w:space="0" w:color="auto"/>
        <w:right w:val="none" w:sz="0" w:space="0" w:color="auto"/>
      </w:divBdr>
    </w:div>
    <w:div w:id="676469293">
      <w:bodyDiv w:val="1"/>
      <w:marLeft w:val="0"/>
      <w:marRight w:val="0"/>
      <w:marTop w:val="0"/>
      <w:marBottom w:val="0"/>
      <w:divBdr>
        <w:top w:val="none" w:sz="0" w:space="0" w:color="auto"/>
        <w:left w:val="none" w:sz="0" w:space="0" w:color="auto"/>
        <w:bottom w:val="none" w:sz="0" w:space="0" w:color="auto"/>
        <w:right w:val="none" w:sz="0" w:space="0" w:color="auto"/>
      </w:divBdr>
    </w:div>
    <w:div w:id="691953074">
      <w:bodyDiv w:val="1"/>
      <w:marLeft w:val="0"/>
      <w:marRight w:val="0"/>
      <w:marTop w:val="0"/>
      <w:marBottom w:val="0"/>
      <w:divBdr>
        <w:top w:val="none" w:sz="0" w:space="0" w:color="auto"/>
        <w:left w:val="none" w:sz="0" w:space="0" w:color="auto"/>
        <w:bottom w:val="none" w:sz="0" w:space="0" w:color="auto"/>
        <w:right w:val="none" w:sz="0" w:space="0" w:color="auto"/>
      </w:divBdr>
    </w:div>
    <w:div w:id="712661040">
      <w:bodyDiv w:val="1"/>
      <w:marLeft w:val="0"/>
      <w:marRight w:val="0"/>
      <w:marTop w:val="0"/>
      <w:marBottom w:val="0"/>
      <w:divBdr>
        <w:top w:val="none" w:sz="0" w:space="0" w:color="auto"/>
        <w:left w:val="none" w:sz="0" w:space="0" w:color="auto"/>
        <w:bottom w:val="none" w:sz="0" w:space="0" w:color="auto"/>
        <w:right w:val="none" w:sz="0" w:space="0" w:color="auto"/>
      </w:divBdr>
    </w:div>
    <w:div w:id="729694063">
      <w:bodyDiv w:val="1"/>
      <w:marLeft w:val="0"/>
      <w:marRight w:val="0"/>
      <w:marTop w:val="0"/>
      <w:marBottom w:val="0"/>
      <w:divBdr>
        <w:top w:val="none" w:sz="0" w:space="0" w:color="auto"/>
        <w:left w:val="none" w:sz="0" w:space="0" w:color="auto"/>
        <w:bottom w:val="none" w:sz="0" w:space="0" w:color="auto"/>
        <w:right w:val="none" w:sz="0" w:space="0" w:color="auto"/>
      </w:divBdr>
      <w:divsChild>
        <w:div w:id="1815751444">
          <w:marLeft w:val="0"/>
          <w:marRight w:val="0"/>
          <w:marTop w:val="0"/>
          <w:marBottom w:val="0"/>
          <w:divBdr>
            <w:top w:val="none" w:sz="0" w:space="0" w:color="auto"/>
            <w:left w:val="none" w:sz="0" w:space="0" w:color="auto"/>
            <w:bottom w:val="none" w:sz="0" w:space="0" w:color="auto"/>
            <w:right w:val="none" w:sz="0" w:space="0" w:color="auto"/>
          </w:divBdr>
          <w:divsChild>
            <w:div w:id="757093355">
              <w:marLeft w:val="0"/>
              <w:marRight w:val="0"/>
              <w:marTop w:val="0"/>
              <w:marBottom w:val="0"/>
              <w:divBdr>
                <w:top w:val="none" w:sz="0" w:space="0" w:color="auto"/>
                <w:left w:val="none" w:sz="0" w:space="0" w:color="auto"/>
                <w:bottom w:val="none" w:sz="0" w:space="0" w:color="auto"/>
                <w:right w:val="none" w:sz="0" w:space="0" w:color="auto"/>
              </w:divBdr>
              <w:divsChild>
                <w:div w:id="4932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3640">
      <w:bodyDiv w:val="1"/>
      <w:marLeft w:val="0"/>
      <w:marRight w:val="0"/>
      <w:marTop w:val="0"/>
      <w:marBottom w:val="0"/>
      <w:divBdr>
        <w:top w:val="none" w:sz="0" w:space="0" w:color="auto"/>
        <w:left w:val="none" w:sz="0" w:space="0" w:color="auto"/>
        <w:bottom w:val="none" w:sz="0" w:space="0" w:color="auto"/>
        <w:right w:val="none" w:sz="0" w:space="0" w:color="auto"/>
      </w:divBdr>
      <w:divsChild>
        <w:div w:id="595746700">
          <w:marLeft w:val="0"/>
          <w:marRight w:val="0"/>
          <w:marTop w:val="0"/>
          <w:marBottom w:val="0"/>
          <w:divBdr>
            <w:top w:val="none" w:sz="0" w:space="0" w:color="auto"/>
            <w:left w:val="none" w:sz="0" w:space="0" w:color="auto"/>
            <w:bottom w:val="none" w:sz="0" w:space="0" w:color="auto"/>
            <w:right w:val="none" w:sz="0" w:space="0" w:color="auto"/>
          </w:divBdr>
          <w:divsChild>
            <w:div w:id="1946035927">
              <w:marLeft w:val="0"/>
              <w:marRight w:val="0"/>
              <w:marTop w:val="0"/>
              <w:marBottom w:val="0"/>
              <w:divBdr>
                <w:top w:val="none" w:sz="0" w:space="0" w:color="auto"/>
                <w:left w:val="none" w:sz="0" w:space="0" w:color="auto"/>
                <w:bottom w:val="none" w:sz="0" w:space="0" w:color="auto"/>
                <w:right w:val="none" w:sz="0" w:space="0" w:color="auto"/>
              </w:divBdr>
              <w:divsChild>
                <w:div w:id="559904095">
                  <w:marLeft w:val="0"/>
                  <w:marRight w:val="0"/>
                  <w:marTop w:val="0"/>
                  <w:marBottom w:val="0"/>
                  <w:divBdr>
                    <w:top w:val="none" w:sz="0" w:space="0" w:color="auto"/>
                    <w:left w:val="none" w:sz="0" w:space="0" w:color="auto"/>
                    <w:bottom w:val="none" w:sz="0" w:space="0" w:color="auto"/>
                    <w:right w:val="none" w:sz="0" w:space="0" w:color="auto"/>
                  </w:divBdr>
                  <w:divsChild>
                    <w:div w:id="825053928">
                      <w:marLeft w:val="5400"/>
                      <w:marRight w:val="0"/>
                      <w:marTop w:val="0"/>
                      <w:marBottom w:val="0"/>
                      <w:divBdr>
                        <w:top w:val="none" w:sz="0" w:space="0" w:color="auto"/>
                        <w:left w:val="none" w:sz="0" w:space="0" w:color="auto"/>
                        <w:bottom w:val="none" w:sz="0" w:space="0" w:color="auto"/>
                        <w:right w:val="none" w:sz="0" w:space="0" w:color="auto"/>
                      </w:divBdr>
                      <w:divsChild>
                        <w:div w:id="20845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17203">
      <w:bodyDiv w:val="1"/>
      <w:marLeft w:val="0"/>
      <w:marRight w:val="0"/>
      <w:marTop w:val="0"/>
      <w:marBottom w:val="0"/>
      <w:divBdr>
        <w:top w:val="none" w:sz="0" w:space="0" w:color="auto"/>
        <w:left w:val="none" w:sz="0" w:space="0" w:color="auto"/>
        <w:bottom w:val="none" w:sz="0" w:space="0" w:color="auto"/>
        <w:right w:val="none" w:sz="0" w:space="0" w:color="auto"/>
      </w:divBdr>
    </w:div>
    <w:div w:id="787431316">
      <w:bodyDiv w:val="1"/>
      <w:marLeft w:val="0"/>
      <w:marRight w:val="0"/>
      <w:marTop w:val="0"/>
      <w:marBottom w:val="0"/>
      <w:divBdr>
        <w:top w:val="none" w:sz="0" w:space="0" w:color="auto"/>
        <w:left w:val="none" w:sz="0" w:space="0" w:color="auto"/>
        <w:bottom w:val="none" w:sz="0" w:space="0" w:color="auto"/>
        <w:right w:val="none" w:sz="0" w:space="0" w:color="auto"/>
      </w:divBdr>
      <w:divsChild>
        <w:div w:id="881940713">
          <w:marLeft w:val="0"/>
          <w:marRight w:val="0"/>
          <w:marTop w:val="0"/>
          <w:marBottom w:val="0"/>
          <w:divBdr>
            <w:top w:val="none" w:sz="0" w:space="0" w:color="auto"/>
            <w:left w:val="none" w:sz="0" w:space="0" w:color="auto"/>
            <w:bottom w:val="none" w:sz="0" w:space="0" w:color="auto"/>
            <w:right w:val="none" w:sz="0" w:space="0" w:color="auto"/>
          </w:divBdr>
        </w:div>
        <w:div w:id="1268391716">
          <w:marLeft w:val="0"/>
          <w:marRight w:val="0"/>
          <w:marTop w:val="0"/>
          <w:marBottom w:val="0"/>
          <w:divBdr>
            <w:top w:val="none" w:sz="0" w:space="0" w:color="auto"/>
            <w:left w:val="none" w:sz="0" w:space="0" w:color="auto"/>
            <w:bottom w:val="none" w:sz="0" w:space="0" w:color="auto"/>
            <w:right w:val="none" w:sz="0" w:space="0" w:color="auto"/>
          </w:divBdr>
        </w:div>
      </w:divsChild>
    </w:div>
    <w:div w:id="790586821">
      <w:bodyDiv w:val="1"/>
      <w:marLeft w:val="0"/>
      <w:marRight w:val="0"/>
      <w:marTop w:val="0"/>
      <w:marBottom w:val="0"/>
      <w:divBdr>
        <w:top w:val="none" w:sz="0" w:space="0" w:color="auto"/>
        <w:left w:val="none" w:sz="0" w:space="0" w:color="auto"/>
        <w:bottom w:val="none" w:sz="0" w:space="0" w:color="auto"/>
        <w:right w:val="none" w:sz="0" w:space="0" w:color="auto"/>
      </w:divBdr>
    </w:div>
    <w:div w:id="805121292">
      <w:bodyDiv w:val="1"/>
      <w:marLeft w:val="0"/>
      <w:marRight w:val="0"/>
      <w:marTop w:val="0"/>
      <w:marBottom w:val="0"/>
      <w:divBdr>
        <w:top w:val="none" w:sz="0" w:space="0" w:color="auto"/>
        <w:left w:val="none" w:sz="0" w:space="0" w:color="auto"/>
        <w:bottom w:val="none" w:sz="0" w:space="0" w:color="auto"/>
        <w:right w:val="none" w:sz="0" w:space="0" w:color="auto"/>
      </w:divBdr>
    </w:div>
    <w:div w:id="835340344">
      <w:bodyDiv w:val="1"/>
      <w:marLeft w:val="0"/>
      <w:marRight w:val="0"/>
      <w:marTop w:val="0"/>
      <w:marBottom w:val="0"/>
      <w:divBdr>
        <w:top w:val="none" w:sz="0" w:space="0" w:color="auto"/>
        <w:left w:val="none" w:sz="0" w:space="0" w:color="auto"/>
        <w:bottom w:val="none" w:sz="0" w:space="0" w:color="auto"/>
        <w:right w:val="none" w:sz="0" w:space="0" w:color="auto"/>
      </w:divBdr>
      <w:divsChild>
        <w:div w:id="2068802282">
          <w:marLeft w:val="0"/>
          <w:marRight w:val="0"/>
          <w:marTop w:val="0"/>
          <w:marBottom w:val="0"/>
          <w:divBdr>
            <w:top w:val="none" w:sz="0" w:space="0" w:color="auto"/>
            <w:left w:val="none" w:sz="0" w:space="0" w:color="auto"/>
            <w:bottom w:val="none" w:sz="0" w:space="0" w:color="auto"/>
            <w:right w:val="none" w:sz="0" w:space="0" w:color="auto"/>
          </w:divBdr>
        </w:div>
      </w:divsChild>
    </w:div>
    <w:div w:id="885263329">
      <w:bodyDiv w:val="1"/>
      <w:marLeft w:val="0"/>
      <w:marRight w:val="0"/>
      <w:marTop w:val="0"/>
      <w:marBottom w:val="0"/>
      <w:divBdr>
        <w:top w:val="none" w:sz="0" w:space="0" w:color="auto"/>
        <w:left w:val="none" w:sz="0" w:space="0" w:color="auto"/>
        <w:bottom w:val="none" w:sz="0" w:space="0" w:color="auto"/>
        <w:right w:val="none" w:sz="0" w:space="0" w:color="auto"/>
      </w:divBdr>
      <w:divsChild>
        <w:div w:id="249706444">
          <w:marLeft w:val="0"/>
          <w:marRight w:val="0"/>
          <w:marTop w:val="0"/>
          <w:marBottom w:val="0"/>
          <w:divBdr>
            <w:top w:val="none" w:sz="0" w:space="0" w:color="auto"/>
            <w:left w:val="none" w:sz="0" w:space="0" w:color="auto"/>
            <w:bottom w:val="none" w:sz="0" w:space="0" w:color="auto"/>
            <w:right w:val="none" w:sz="0" w:space="0" w:color="auto"/>
          </w:divBdr>
          <w:divsChild>
            <w:div w:id="1997102984">
              <w:marLeft w:val="0"/>
              <w:marRight w:val="0"/>
              <w:marTop w:val="0"/>
              <w:marBottom w:val="0"/>
              <w:divBdr>
                <w:top w:val="none" w:sz="0" w:space="0" w:color="auto"/>
                <w:left w:val="none" w:sz="0" w:space="0" w:color="auto"/>
                <w:bottom w:val="none" w:sz="0" w:space="0" w:color="auto"/>
                <w:right w:val="none" w:sz="0" w:space="0" w:color="auto"/>
              </w:divBdr>
              <w:divsChild>
                <w:div w:id="1534461895">
                  <w:marLeft w:val="0"/>
                  <w:marRight w:val="0"/>
                  <w:marTop w:val="0"/>
                  <w:marBottom w:val="0"/>
                  <w:divBdr>
                    <w:top w:val="none" w:sz="0" w:space="0" w:color="auto"/>
                    <w:left w:val="none" w:sz="0" w:space="0" w:color="auto"/>
                    <w:bottom w:val="none" w:sz="0" w:space="0" w:color="auto"/>
                    <w:right w:val="none" w:sz="0" w:space="0" w:color="auto"/>
                  </w:divBdr>
                  <w:divsChild>
                    <w:div w:id="8070677">
                      <w:marLeft w:val="0"/>
                      <w:marRight w:val="0"/>
                      <w:marTop w:val="0"/>
                      <w:marBottom w:val="0"/>
                      <w:divBdr>
                        <w:top w:val="none" w:sz="0" w:space="0" w:color="auto"/>
                        <w:left w:val="none" w:sz="0" w:space="0" w:color="auto"/>
                        <w:bottom w:val="none" w:sz="0" w:space="0" w:color="auto"/>
                        <w:right w:val="none" w:sz="0" w:space="0" w:color="auto"/>
                      </w:divBdr>
                    </w:div>
                    <w:div w:id="513493313">
                      <w:marLeft w:val="5400"/>
                      <w:marRight w:val="0"/>
                      <w:marTop w:val="0"/>
                      <w:marBottom w:val="0"/>
                      <w:divBdr>
                        <w:top w:val="none" w:sz="0" w:space="0" w:color="auto"/>
                        <w:left w:val="none" w:sz="0" w:space="0" w:color="auto"/>
                        <w:bottom w:val="none" w:sz="0" w:space="0" w:color="auto"/>
                        <w:right w:val="none" w:sz="0" w:space="0" w:color="auto"/>
                      </w:divBdr>
                      <w:divsChild>
                        <w:div w:id="1304040163">
                          <w:marLeft w:val="0"/>
                          <w:marRight w:val="0"/>
                          <w:marTop w:val="0"/>
                          <w:marBottom w:val="0"/>
                          <w:divBdr>
                            <w:top w:val="none" w:sz="0" w:space="0" w:color="auto"/>
                            <w:left w:val="none" w:sz="0" w:space="0" w:color="auto"/>
                            <w:bottom w:val="none" w:sz="0" w:space="0" w:color="auto"/>
                            <w:right w:val="none" w:sz="0" w:space="0" w:color="auto"/>
                          </w:divBdr>
                        </w:div>
                      </w:divsChild>
                    </w:div>
                    <w:div w:id="20696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1914">
      <w:bodyDiv w:val="1"/>
      <w:marLeft w:val="0"/>
      <w:marRight w:val="0"/>
      <w:marTop w:val="0"/>
      <w:marBottom w:val="0"/>
      <w:divBdr>
        <w:top w:val="none" w:sz="0" w:space="0" w:color="auto"/>
        <w:left w:val="none" w:sz="0" w:space="0" w:color="auto"/>
        <w:bottom w:val="none" w:sz="0" w:space="0" w:color="auto"/>
        <w:right w:val="none" w:sz="0" w:space="0" w:color="auto"/>
      </w:divBdr>
    </w:div>
    <w:div w:id="981813396">
      <w:bodyDiv w:val="1"/>
      <w:marLeft w:val="0"/>
      <w:marRight w:val="0"/>
      <w:marTop w:val="0"/>
      <w:marBottom w:val="0"/>
      <w:divBdr>
        <w:top w:val="none" w:sz="0" w:space="0" w:color="auto"/>
        <w:left w:val="none" w:sz="0" w:space="0" w:color="auto"/>
        <w:bottom w:val="none" w:sz="0" w:space="0" w:color="auto"/>
        <w:right w:val="none" w:sz="0" w:space="0" w:color="auto"/>
      </w:divBdr>
    </w:div>
    <w:div w:id="1013533260">
      <w:bodyDiv w:val="1"/>
      <w:marLeft w:val="0"/>
      <w:marRight w:val="0"/>
      <w:marTop w:val="0"/>
      <w:marBottom w:val="0"/>
      <w:divBdr>
        <w:top w:val="none" w:sz="0" w:space="0" w:color="auto"/>
        <w:left w:val="none" w:sz="0" w:space="0" w:color="auto"/>
        <w:bottom w:val="none" w:sz="0" w:space="0" w:color="auto"/>
        <w:right w:val="none" w:sz="0" w:space="0" w:color="auto"/>
      </w:divBdr>
      <w:divsChild>
        <w:div w:id="86118479">
          <w:marLeft w:val="0"/>
          <w:marRight w:val="0"/>
          <w:marTop w:val="0"/>
          <w:marBottom w:val="0"/>
          <w:divBdr>
            <w:top w:val="none" w:sz="0" w:space="0" w:color="auto"/>
            <w:left w:val="none" w:sz="0" w:space="0" w:color="auto"/>
            <w:bottom w:val="none" w:sz="0" w:space="0" w:color="auto"/>
            <w:right w:val="none" w:sz="0" w:space="0" w:color="auto"/>
          </w:divBdr>
          <w:divsChild>
            <w:div w:id="158497748">
              <w:marLeft w:val="0"/>
              <w:marRight w:val="0"/>
              <w:marTop w:val="0"/>
              <w:marBottom w:val="0"/>
              <w:divBdr>
                <w:top w:val="none" w:sz="0" w:space="0" w:color="auto"/>
                <w:left w:val="none" w:sz="0" w:space="0" w:color="auto"/>
                <w:bottom w:val="none" w:sz="0" w:space="0" w:color="auto"/>
                <w:right w:val="none" w:sz="0" w:space="0" w:color="auto"/>
              </w:divBdr>
              <w:divsChild>
                <w:div w:id="1754745204">
                  <w:marLeft w:val="0"/>
                  <w:marRight w:val="0"/>
                  <w:marTop w:val="0"/>
                  <w:marBottom w:val="0"/>
                  <w:divBdr>
                    <w:top w:val="none" w:sz="0" w:space="0" w:color="auto"/>
                    <w:left w:val="none" w:sz="0" w:space="0" w:color="auto"/>
                    <w:bottom w:val="none" w:sz="0" w:space="0" w:color="auto"/>
                    <w:right w:val="none" w:sz="0" w:space="0" w:color="auto"/>
                  </w:divBdr>
                  <w:divsChild>
                    <w:div w:id="9845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53">
              <w:marLeft w:val="0"/>
              <w:marRight w:val="0"/>
              <w:marTop w:val="0"/>
              <w:marBottom w:val="0"/>
              <w:divBdr>
                <w:top w:val="none" w:sz="0" w:space="0" w:color="auto"/>
                <w:left w:val="none" w:sz="0" w:space="0" w:color="auto"/>
                <w:bottom w:val="none" w:sz="0" w:space="0" w:color="auto"/>
                <w:right w:val="none" w:sz="0" w:space="0" w:color="auto"/>
              </w:divBdr>
              <w:divsChild>
                <w:div w:id="810295330">
                  <w:marLeft w:val="0"/>
                  <w:marRight w:val="0"/>
                  <w:marTop w:val="0"/>
                  <w:marBottom w:val="0"/>
                  <w:divBdr>
                    <w:top w:val="none" w:sz="0" w:space="0" w:color="auto"/>
                    <w:left w:val="none" w:sz="0" w:space="0" w:color="auto"/>
                    <w:bottom w:val="none" w:sz="0" w:space="0" w:color="auto"/>
                    <w:right w:val="none" w:sz="0" w:space="0" w:color="auto"/>
                  </w:divBdr>
                  <w:divsChild>
                    <w:div w:id="43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97654">
      <w:bodyDiv w:val="1"/>
      <w:marLeft w:val="0"/>
      <w:marRight w:val="0"/>
      <w:marTop w:val="0"/>
      <w:marBottom w:val="0"/>
      <w:divBdr>
        <w:top w:val="none" w:sz="0" w:space="0" w:color="auto"/>
        <w:left w:val="none" w:sz="0" w:space="0" w:color="auto"/>
        <w:bottom w:val="none" w:sz="0" w:space="0" w:color="auto"/>
        <w:right w:val="none" w:sz="0" w:space="0" w:color="auto"/>
      </w:divBdr>
      <w:divsChild>
        <w:div w:id="1165971577">
          <w:marLeft w:val="0"/>
          <w:marRight w:val="0"/>
          <w:marTop w:val="0"/>
          <w:marBottom w:val="0"/>
          <w:divBdr>
            <w:top w:val="none" w:sz="0" w:space="0" w:color="auto"/>
            <w:left w:val="none" w:sz="0" w:space="0" w:color="auto"/>
            <w:bottom w:val="none" w:sz="0" w:space="0" w:color="auto"/>
            <w:right w:val="none" w:sz="0" w:space="0" w:color="auto"/>
          </w:divBdr>
          <w:divsChild>
            <w:div w:id="1899054870">
              <w:marLeft w:val="0"/>
              <w:marRight w:val="0"/>
              <w:marTop w:val="0"/>
              <w:marBottom w:val="0"/>
              <w:divBdr>
                <w:top w:val="none" w:sz="0" w:space="0" w:color="auto"/>
                <w:left w:val="none" w:sz="0" w:space="0" w:color="auto"/>
                <w:bottom w:val="none" w:sz="0" w:space="0" w:color="auto"/>
                <w:right w:val="none" w:sz="0" w:space="0" w:color="auto"/>
              </w:divBdr>
              <w:divsChild>
                <w:div w:id="1916431427">
                  <w:marLeft w:val="0"/>
                  <w:marRight w:val="0"/>
                  <w:marTop w:val="0"/>
                  <w:marBottom w:val="0"/>
                  <w:divBdr>
                    <w:top w:val="none" w:sz="0" w:space="0" w:color="auto"/>
                    <w:left w:val="none" w:sz="0" w:space="0" w:color="auto"/>
                    <w:bottom w:val="none" w:sz="0" w:space="0" w:color="auto"/>
                    <w:right w:val="none" w:sz="0" w:space="0" w:color="auto"/>
                  </w:divBdr>
                  <w:divsChild>
                    <w:div w:id="894898849">
                      <w:marLeft w:val="0"/>
                      <w:marRight w:val="0"/>
                      <w:marTop w:val="0"/>
                      <w:marBottom w:val="0"/>
                      <w:divBdr>
                        <w:top w:val="none" w:sz="0" w:space="0" w:color="auto"/>
                        <w:left w:val="none" w:sz="0" w:space="0" w:color="auto"/>
                        <w:bottom w:val="none" w:sz="0" w:space="0" w:color="auto"/>
                        <w:right w:val="none" w:sz="0" w:space="0" w:color="auto"/>
                      </w:divBdr>
                    </w:div>
                    <w:div w:id="987440860">
                      <w:marLeft w:val="0"/>
                      <w:marRight w:val="0"/>
                      <w:marTop w:val="0"/>
                      <w:marBottom w:val="0"/>
                      <w:divBdr>
                        <w:top w:val="none" w:sz="0" w:space="0" w:color="auto"/>
                        <w:left w:val="none" w:sz="0" w:space="0" w:color="auto"/>
                        <w:bottom w:val="none" w:sz="0" w:space="0" w:color="auto"/>
                        <w:right w:val="none" w:sz="0" w:space="0" w:color="auto"/>
                      </w:divBdr>
                    </w:div>
                    <w:div w:id="1335691391">
                      <w:marLeft w:val="5400"/>
                      <w:marRight w:val="0"/>
                      <w:marTop w:val="0"/>
                      <w:marBottom w:val="0"/>
                      <w:divBdr>
                        <w:top w:val="none" w:sz="0" w:space="0" w:color="auto"/>
                        <w:left w:val="none" w:sz="0" w:space="0" w:color="auto"/>
                        <w:bottom w:val="none" w:sz="0" w:space="0" w:color="auto"/>
                        <w:right w:val="none" w:sz="0" w:space="0" w:color="auto"/>
                      </w:divBdr>
                      <w:divsChild>
                        <w:div w:id="15620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53803">
      <w:bodyDiv w:val="1"/>
      <w:marLeft w:val="0"/>
      <w:marRight w:val="0"/>
      <w:marTop w:val="0"/>
      <w:marBottom w:val="0"/>
      <w:divBdr>
        <w:top w:val="none" w:sz="0" w:space="0" w:color="auto"/>
        <w:left w:val="none" w:sz="0" w:space="0" w:color="auto"/>
        <w:bottom w:val="none" w:sz="0" w:space="0" w:color="auto"/>
        <w:right w:val="none" w:sz="0" w:space="0" w:color="auto"/>
      </w:divBdr>
    </w:div>
    <w:div w:id="1074549467">
      <w:bodyDiv w:val="1"/>
      <w:marLeft w:val="0"/>
      <w:marRight w:val="0"/>
      <w:marTop w:val="0"/>
      <w:marBottom w:val="0"/>
      <w:divBdr>
        <w:top w:val="none" w:sz="0" w:space="0" w:color="auto"/>
        <w:left w:val="none" w:sz="0" w:space="0" w:color="auto"/>
        <w:bottom w:val="none" w:sz="0" w:space="0" w:color="auto"/>
        <w:right w:val="none" w:sz="0" w:space="0" w:color="auto"/>
      </w:divBdr>
      <w:divsChild>
        <w:div w:id="1076125895">
          <w:marLeft w:val="0"/>
          <w:marRight w:val="0"/>
          <w:marTop w:val="0"/>
          <w:marBottom w:val="0"/>
          <w:divBdr>
            <w:top w:val="none" w:sz="0" w:space="0" w:color="auto"/>
            <w:left w:val="none" w:sz="0" w:space="0" w:color="auto"/>
            <w:bottom w:val="none" w:sz="0" w:space="0" w:color="auto"/>
            <w:right w:val="none" w:sz="0" w:space="0" w:color="auto"/>
          </w:divBdr>
        </w:div>
        <w:div w:id="1332222299">
          <w:marLeft w:val="0"/>
          <w:marRight w:val="0"/>
          <w:marTop w:val="0"/>
          <w:marBottom w:val="0"/>
          <w:divBdr>
            <w:top w:val="none" w:sz="0" w:space="0" w:color="auto"/>
            <w:left w:val="none" w:sz="0" w:space="0" w:color="auto"/>
            <w:bottom w:val="none" w:sz="0" w:space="0" w:color="auto"/>
            <w:right w:val="none" w:sz="0" w:space="0" w:color="auto"/>
          </w:divBdr>
          <w:divsChild>
            <w:div w:id="100533814">
              <w:marLeft w:val="0"/>
              <w:marRight w:val="450"/>
              <w:marTop w:val="0"/>
              <w:marBottom w:val="0"/>
              <w:divBdr>
                <w:top w:val="none" w:sz="0" w:space="0" w:color="auto"/>
                <w:left w:val="none" w:sz="0" w:space="0" w:color="auto"/>
                <w:bottom w:val="none" w:sz="0" w:space="0" w:color="auto"/>
                <w:right w:val="none" w:sz="0" w:space="0" w:color="auto"/>
              </w:divBdr>
              <w:divsChild>
                <w:div w:id="17240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1201">
      <w:bodyDiv w:val="1"/>
      <w:marLeft w:val="0"/>
      <w:marRight w:val="0"/>
      <w:marTop w:val="0"/>
      <w:marBottom w:val="0"/>
      <w:divBdr>
        <w:top w:val="none" w:sz="0" w:space="0" w:color="auto"/>
        <w:left w:val="none" w:sz="0" w:space="0" w:color="auto"/>
        <w:bottom w:val="none" w:sz="0" w:space="0" w:color="auto"/>
        <w:right w:val="none" w:sz="0" w:space="0" w:color="auto"/>
      </w:divBdr>
      <w:divsChild>
        <w:div w:id="2068868792">
          <w:marLeft w:val="0"/>
          <w:marRight w:val="0"/>
          <w:marTop w:val="0"/>
          <w:marBottom w:val="0"/>
          <w:divBdr>
            <w:top w:val="none" w:sz="0" w:space="0" w:color="auto"/>
            <w:left w:val="none" w:sz="0" w:space="0" w:color="auto"/>
            <w:bottom w:val="none" w:sz="0" w:space="0" w:color="auto"/>
            <w:right w:val="none" w:sz="0" w:space="0" w:color="auto"/>
          </w:divBdr>
        </w:div>
        <w:div w:id="2084790958">
          <w:marLeft w:val="0"/>
          <w:marRight w:val="0"/>
          <w:marTop w:val="0"/>
          <w:marBottom w:val="0"/>
          <w:divBdr>
            <w:top w:val="none" w:sz="0" w:space="0" w:color="auto"/>
            <w:left w:val="none" w:sz="0" w:space="0" w:color="auto"/>
            <w:bottom w:val="none" w:sz="0" w:space="0" w:color="auto"/>
            <w:right w:val="none" w:sz="0" w:space="0" w:color="auto"/>
          </w:divBdr>
          <w:divsChild>
            <w:div w:id="1864397632">
              <w:marLeft w:val="0"/>
              <w:marRight w:val="450"/>
              <w:marTop w:val="0"/>
              <w:marBottom w:val="0"/>
              <w:divBdr>
                <w:top w:val="none" w:sz="0" w:space="0" w:color="auto"/>
                <w:left w:val="none" w:sz="0" w:space="0" w:color="auto"/>
                <w:bottom w:val="none" w:sz="0" w:space="0" w:color="auto"/>
                <w:right w:val="none" w:sz="0" w:space="0" w:color="auto"/>
              </w:divBdr>
              <w:divsChild>
                <w:div w:id="6141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81087">
      <w:bodyDiv w:val="1"/>
      <w:marLeft w:val="0"/>
      <w:marRight w:val="0"/>
      <w:marTop w:val="0"/>
      <w:marBottom w:val="0"/>
      <w:divBdr>
        <w:top w:val="none" w:sz="0" w:space="0" w:color="auto"/>
        <w:left w:val="none" w:sz="0" w:space="0" w:color="auto"/>
        <w:bottom w:val="none" w:sz="0" w:space="0" w:color="auto"/>
        <w:right w:val="none" w:sz="0" w:space="0" w:color="auto"/>
      </w:divBdr>
    </w:div>
    <w:div w:id="1122844553">
      <w:bodyDiv w:val="1"/>
      <w:marLeft w:val="0"/>
      <w:marRight w:val="0"/>
      <w:marTop w:val="0"/>
      <w:marBottom w:val="0"/>
      <w:divBdr>
        <w:top w:val="none" w:sz="0" w:space="0" w:color="auto"/>
        <w:left w:val="none" w:sz="0" w:space="0" w:color="auto"/>
        <w:bottom w:val="none" w:sz="0" w:space="0" w:color="auto"/>
        <w:right w:val="none" w:sz="0" w:space="0" w:color="auto"/>
      </w:divBdr>
      <w:divsChild>
        <w:div w:id="956374780">
          <w:marLeft w:val="0"/>
          <w:marRight w:val="0"/>
          <w:marTop w:val="0"/>
          <w:marBottom w:val="0"/>
          <w:divBdr>
            <w:top w:val="none" w:sz="0" w:space="0" w:color="auto"/>
            <w:left w:val="none" w:sz="0" w:space="0" w:color="auto"/>
            <w:bottom w:val="none" w:sz="0" w:space="0" w:color="auto"/>
            <w:right w:val="none" w:sz="0" w:space="0" w:color="auto"/>
          </w:divBdr>
          <w:divsChild>
            <w:div w:id="1628509597">
              <w:marLeft w:val="0"/>
              <w:marRight w:val="0"/>
              <w:marTop w:val="0"/>
              <w:marBottom w:val="0"/>
              <w:divBdr>
                <w:top w:val="none" w:sz="0" w:space="0" w:color="auto"/>
                <w:left w:val="none" w:sz="0" w:space="0" w:color="auto"/>
                <w:bottom w:val="none" w:sz="0" w:space="0" w:color="auto"/>
                <w:right w:val="none" w:sz="0" w:space="0" w:color="auto"/>
              </w:divBdr>
              <w:divsChild>
                <w:div w:id="898596352">
                  <w:marLeft w:val="0"/>
                  <w:marRight w:val="0"/>
                  <w:marTop w:val="0"/>
                  <w:marBottom w:val="0"/>
                  <w:divBdr>
                    <w:top w:val="none" w:sz="0" w:space="0" w:color="auto"/>
                    <w:left w:val="none" w:sz="0" w:space="0" w:color="auto"/>
                    <w:bottom w:val="none" w:sz="0" w:space="0" w:color="auto"/>
                    <w:right w:val="none" w:sz="0" w:space="0" w:color="auto"/>
                  </w:divBdr>
                  <w:divsChild>
                    <w:div w:id="1146050976">
                      <w:marLeft w:val="0"/>
                      <w:marRight w:val="0"/>
                      <w:marTop w:val="0"/>
                      <w:marBottom w:val="0"/>
                      <w:divBdr>
                        <w:top w:val="none" w:sz="0" w:space="0" w:color="auto"/>
                        <w:left w:val="none" w:sz="0" w:space="0" w:color="auto"/>
                        <w:bottom w:val="none" w:sz="0" w:space="0" w:color="auto"/>
                        <w:right w:val="none" w:sz="0" w:space="0" w:color="auto"/>
                      </w:divBdr>
                    </w:div>
                    <w:div w:id="1930848051">
                      <w:marLeft w:val="5400"/>
                      <w:marRight w:val="0"/>
                      <w:marTop w:val="0"/>
                      <w:marBottom w:val="0"/>
                      <w:divBdr>
                        <w:top w:val="none" w:sz="0" w:space="0" w:color="auto"/>
                        <w:left w:val="none" w:sz="0" w:space="0" w:color="auto"/>
                        <w:bottom w:val="none" w:sz="0" w:space="0" w:color="auto"/>
                        <w:right w:val="none" w:sz="0" w:space="0" w:color="auto"/>
                      </w:divBdr>
                      <w:divsChild>
                        <w:div w:id="1029064215">
                          <w:marLeft w:val="0"/>
                          <w:marRight w:val="0"/>
                          <w:marTop w:val="0"/>
                          <w:marBottom w:val="0"/>
                          <w:divBdr>
                            <w:top w:val="none" w:sz="0" w:space="0" w:color="auto"/>
                            <w:left w:val="none" w:sz="0" w:space="0" w:color="auto"/>
                            <w:bottom w:val="none" w:sz="0" w:space="0" w:color="auto"/>
                            <w:right w:val="none" w:sz="0" w:space="0" w:color="auto"/>
                          </w:divBdr>
                        </w:div>
                      </w:divsChild>
                    </w:div>
                    <w:div w:id="20559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01718">
      <w:bodyDiv w:val="1"/>
      <w:marLeft w:val="0"/>
      <w:marRight w:val="0"/>
      <w:marTop w:val="0"/>
      <w:marBottom w:val="0"/>
      <w:divBdr>
        <w:top w:val="none" w:sz="0" w:space="0" w:color="auto"/>
        <w:left w:val="none" w:sz="0" w:space="0" w:color="auto"/>
        <w:bottom w:val="none" w:sz="0" w:space="0" w:color="auto"/>
        <w:right w:val="none" w:sz="0" w:space="0" w:color="auto"/>
      </w:divBdr>
      <w:divsChild>
        <w:div w:id="144014310">
          <w:marLeft w:val="0"/>
          <w:marRight w:val="0"/>
          <w:marTop w:val="0"/>
          <w:marBottom w:val="0"/>
          <w:divBdr>
            <w:top w:val="none" w:sz="0" w:space="0" w:color="auto"/>
            <w:left w:val="none" w:sz="0" w:space="0" w:color="auto"/>
            <w:bottom w:val="none" w:sz="0" w:space="0" w:color="auto"/>
            <w:right w:val="none" w:sz="0" w:space="0" w:color="auto"/>
          </w:divBdr>
          <w:divsChild>
            <w:div w:id="255287016">
              <w:marLeft w:val="0"/>
              <w:marRight w:val="0"/>
              <w:marTop w:val="0"/>
              <w:marBottom w:val="0"/>
              <w:divBdr>
                <w:top w:val="none" w:sz="0" w:space="0" w:color="auto"/>
                <w:left w:val="none" w:sz="0" w:space="0" w:color="auto"/>
                <w:bottom w:val="none" w:sz="0" w:space="0" w:color="auto"/>
                <w:right w:val="none" w:sz="0" w:space="0" w:color="auto"/>
              </w:divBdr>
              <w:divsChild>
                <w:div w:id="1511261865">
                  <w:marLeft w:val="0"/>
                  <w:marRight w:val="0"/>
                  <w:marTop w:val="0"/>
                  <w:marBottom w:val="0"/>
                  <w:divBdr>
                    <w:top w:val="none" w:sz="0" w:space="0" w:color="auto"/>
                    <w:left w:val="none" w:sz="0" w:space="0" w:color="auto"/>
                    <w:bottom w:val="none" w:sz="0" w:space="0" w:color="auto"/>
                    <w:right w:val="none" w:sz="0" w:space="0" w:color="auto"/>
                  </w:divBdr>
                  <w:divsChild>
                    <w:div w:id="1569920435">
                      <w:marLeft w:val="0"/>
                      <w:marRight w:val="0"/>
                      <w:marTop w:val="0"/>
                      <w:marBottom w:val="0"/>
                      <w:divBdr>
                        <w:top w:val="none" w:sz="0" w:space="0" w:color="auto"/>
                        <w:left w:val="none" w:sz="0" w:space="0" w:color="auto"/>
                        <w:bottom w:val="none" w:sz="0" w:space="0" w:color="auto"/>
                        <w:right w:val="none" w:sz="0" w:space="0" w:color="auto"/>
                      </w:divBdr>
                    </w:div>
                    <w:div w:id="1718315741">
                      <w:marLeft w:val="5400"/>
                      <w:marRight w:val="0"/>
                      <w:marTop w:val="0"/>
                      <w:marBottom w:val="0"/>
                      <w:divBdr>
                        <w:top w:val="none" w:sz="0" w:space="0" w:color="auto"/>
                        <w:left w:val="none" w:sz="0" w:space="0" w:color="auto"/>
                        <w:bottom w:val="none" w:sz="0" w:space="0" w:color="auto"/>
                        <w:right w:val="none" w:sz="0" w:space="0" w:color="auto"/>
                      </w:divBdr>
                      <w:divsChild>
                        <w:div w:id="2111195777">
                          <w:marLeft w:val="0"/>
                          <w:marRight w:val="0"/>
                          <w:marTop w:val="0"/>
                          <w:marBottom w:val="0"/>
                          <w:divBdr>
                            <w:top w:val="none" w:sz="0" w:space="0" w:color="auto"/>
                            <w:left w:val="none" w:sz="0" w:space="0" w:color="auto"/>
                            <w:bottom w:val="none" w:sz="0" w:space="0" w:color="auto"/>
                            <w:right w:val="none" w:sz="0" w:space="0" w:color="auto"/>
                          </w:divBdr>
                        </w:div>
                      </w:divsChild>
                    </w:div>
                    <w:div w:id="18376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7582">
      <w:bodyDiv w:val="1"/>
      <w:marLeft w:val="0"/>
      <w:marRight w:val="0"/>
      <w:marTop w:val="0"/>
      <w:marBottom w:val="0"/>
      <w:divBdr>
        <w:top w:val="none" w:sz="0" w:space="0" w:color="auto"/>
        <w:left w:val="none" w:sz="0" w:space="0" w:color="auto"/>
        <w:bottom w:val="none" w:sz="0" w:space="0" w:color="auto"/>
        <w:right w:val="none" w:sz="0" w:space="0" w:color="auto"/>
      </w:divBdr>
    </w:div>
    <w:div w:id="1191839272">
      <w:bodyDiv w:val="1"/>
      <w:marLeft w:val="0"/>
      <w:marRight w:val="0"/>
      <w:marTop w:val="0"/>
      <w:marBottom w:val="0"/>
      <w:divBdr>
        <w:top w:val="none" w:sz="0" w:space="0" w:color="auto"/>
        <w:left w:val="none" w:sz="0" w:space="0" w:color="auto"/>
        <w:bottom w:val="none" w:sz="0" w:space="0" w:color="auto"/>
        <w:right w:val="none" w:sz="0" w:space="0" w:color="auto"/>
      </w:divBdr>
    </w:div>
    <w:div w:id="1206211087">
      <w:bodyDiv w:val="1"/>
      <w:marLeft w:val="0"/>
      <w:marRight w:val="0"/>
      <w:marTop w:val="0"/>
      <w:marBottom w:val="0"/>
      <w:divBdr>
        <w:top w:val="none" w:sz="0" w:space="0" w:color="auto"/>
        <w:left w:val="none" w:sz="0" w:space="0" w:color="auto"/>
        <w:bottom w:val="none" w:sz="0" w:space="0" w:color="auto"/>
        <w:right w:val="none" w:sz="0" w:space="0" w:color="auto"/>
      </w:divBdr>
      <w:divsChild>
        <w:div w:id="830678784">
          <w:marLeft w:val="0"/>
          <w:marRight w:val="0"/>
          <w:marTop w:val="0"/>
          <w:marBottom w:val="0"/>
          <w:divBdr>
            <w:top w:val="none" w:sz="0" w:space="0" w:color="auto"/>
            <w:left w:val="none" w:sz="0" w:space="0" w:color="auto"/>
            <w:bottom w:val="none" w:sz="0" w:space="0" w:color="auto"/>
            <w:right w:val="none" w:sz="0" w:space="0" w:color="auto"/>
          </w:divBdr>
          <w:divsChild>
            <w:div w:id="811797833">
              <w:marLeft w:val="0"/>
              <w:marRight w:val="0"/>
              <w:marTop w:val="0"/>
              <w:marBottom w:val="0"/>
              <w:divBdr>
                <w:top w:val="none" w:sz="0" w:space="0" w:color="auto"/>
                <w:left w:val="none" w:sz="0" w:space="0" w:color="auto"/>
                <w:bottom w:val="none" w:sz="0" w:space="0" w:color="auto"/>
                <w:right w:val="none" w:sz="0" w:space="0" w:color="auto"/>
              </w:divBdr>
              <w:divsChild>
                <w:div w:id="1742629920">
                  <w:marLeft w:val="0"/>
                  <w:marRight w:val="0"/>
                  <w:marTop w:val="0"/>
                  <w:marBottom w:val="0"/>
                  <w:divBdr>
                    <w:top w:val="none" w:sz="0" w:space="0" w:color="auto"/>
                    <w:left w:val="none" w:sz="0" w:space="0" w:color="auto"/>
                    <w:bottom w:val="none" w:sz="0" w:space="0" w:color="auto"/>
                    <w:right w:val="none" w:sz="0" w:space="0" w:color="auto"/>
                  </w:divBdr>
                  <w:divsChild>
                    <w:div w:id="417822938">
                      <w:marLeft w:val="5400"/>
                      <w:marRight w:val="0"/>
                      <w:marTop w:val="0"/>
                      <w:marBottom w:val="0"/>
                      <w:divBdr>
                        <w:top w:val="none" w:sz="0" w:space="0" w:color="auto"/>
                        <w:left w:val="none" w:sz="0" w:space="0" w:color="auto"/>
                        <w:bottom w:val="none" w:sz="0" w:space="0" w:color="auto"/>
                        <w:right w:val="none" w:sz="0" w:space="0" w:color="auto"/>
                      </w:divBdr>
                      <w:divsChild>
                        <w:div w:id="919560463">
                          <w:marLeft w:val="0"/>
                          <w:marRight w:val="0"/>
                          <w:marTop w:val="0"/>
                          <w:marBottom w:val="0"/>
                          <w:divBdr>
                            <w:top w:val="none" w:sz="0" w:space="0" w:color="auto"/>
                            <w:left w:val="none" w:sz="0" w:space="0" w:color="auto"/>
                            <w:bottom w:val="none" w:sz="0" w:space="0" w:color="auto"/>
                            <w:right w:val="none" w:sz="0" w:space="0" w:color="auto"/>
                          </w:divBdr>
                        </w:div>
                      </w:divsChild>
                    </w:div>
                    <w:div w:id="1280842378">
                      <w:marLeft w:val="0"/>
                      <w:marRight w:val="0"/>
                      <w:marTop w:val="0"/>
                      <w:marBottom w:val="0"/>
                      <w:divBdr>
                        <w:top w:val="none" w:sz="0" w:space="0" w:color="auto"/>
                        <w:left w:val="none" w:sz="0" w:space="0" w:color="auto"/>
                        <w:bottom w:val="none" w:sz="0" w:space="0" w:color="auto"/>
                        <w:right w:val="none" w:sz="0" w:space="0" w:color="auto"/>
                      </w:divBdr>
                    </w:div>
                    <w:div w:id="14870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86996">
      <w:bodyDiv w:val="1"/>
      <w:marLeft w:val="0"/>
      <w:marRight w:val="0"/>
      <w:marTop w:val="0"/>
      <w:marBottom w:val="0"/>
      <w:divBdr>
        <w:top w:val="none" w:sz="0" w:space="0" w:color="auto"/>
        <w:left w:val="none" w:sz="0" w:space="0" w:color="auto"/>
        <w:bottom w:val="none" w:sz="0" w:space="0" w:color="auto"/>
        <w:right w:val="none" w:sz="0" w:space="0" w:color="auto"/>
      </w:divBdr>
      <w:divsChild>
        <w:div w:id="1929925851">
          <w:marLeft w:val="0"/>
          <w:marRight w:val="0"/>
          <w:marTop w:val="0"/>
          <w:marBottom w:val="0"/>
          <w:divBdr>
            <w:top w:val="none" w:sz="0" w:space="0" w:color="auto"/>
            <w:left w:val="none" w:sz="0" w:space="0" w:color="auto"/>
            <w:bottom w:val="none" w:sz="0" w:space="0" w:color="auto"/>
            <w:right w:val="none" w:sz="0" w:space="0" w:color="auto"/>
          </w:divBdr>
        </w:div>
        <w:div w:id="2012367335">
          <w:marLeft w:val="0"/>
          <w:marRight w:val="0"/>
          <w:marTop w:val="0"/>
          <w:marBottom w:val="0"/>
          <w:divBdr>
            <w:top w:val="none" w:sz="0" w:space="0" w:color="auto"/>
            <w:left w:val="none" w:sz="0" w:space="0" w:color="auto"/>
            <w:bottom w:val="none" w:sz="0" w:space="0" w:color="auto"/>
            <w:right w:val="none" w:sz="0" w:space="0" w:color="auto"/>
          </w:divBdr>
          <w:divsChild>
            <w:div w:id="1348369009">
              <w:marLeft w:val="0"/>
              <w:marRight w:val="450"/>
              <w:marTop w:val="0"/>
              <w:marBottom w:val="0"/>
              <w:divBdr>
                <w:top w:val="none" w:sz="0" w:space="0" w:color="auto"/>
                <w:left w:val="none" w:sz="0" w:space="0" w:color="auto"/>
                <w:bottom w:val="none" w:sz="0" w:space="0" w:color="auto"/>
                <w:right w:val="none" w:sz="0" w:space="0" w:color="auto"/>
              </w:divBdr>
              <w:divsChild>
                <w:div w:id="18135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16270">
      <w:bodyDiv w:val="1"/>
      <w:marLeft w:val="0"/>
      <w:marRight w:val="0"/>
      <w:marTop w:val="0"/>
      <w:marBottom w:val="0"/>
      <w:divBdr>
        <w:top w:val="none" w:sz="0" w:space="0" w:color="auto"/>
        <w:left w:val="none" w:sz="0" w:space="0" w:color="auto"/>
        <w:bottom w:val="none" w:sz="0" w:space="0" w:color="auto"/>
        <w:right w:val="none" w:sz="0" w:space="0" w:color="auto"/>
      </w:divBdr>
    </w:div>
    <w:div w:id="1282111656">
      <w:bodyDiv w:val="1"/>
      <w:marLeft w:val="0"/>
      <w:marRight w:val="0"/>
      <w:marTop w:val="0"/>
      <w:marBottom w:val="0"/>
      <w:divBdr>
        <w:top w:val="none" w:sz="0" w:space="0" w:color="auto"/>
        <w:left w:val="none" w:sz="0" w:space="0" w:color="auto"/>
        <w:bottom w:val="none" w:sz="0" w:space="0" w:color="auto"/>
        <w:right w:val="none" w:sz="0" w:space="0" w:color="auto"/>
      </w:divBdr>
    </w:div>
    <w:div w:id="1284144395">
      <w:bodyDiv w:val="1"/>
      <w:marLeft w:val="0"/>
      <w:marRight w:val="0"/>
      <w:marTop w:val="0"/>
      <w:marBottom w:val="0"/>
      <w:divBdr>
        <w:top w:val="none" w:sz="0" w:space="0" w:color="auto"/>
        <w:left w:val="none" w:sz="0" w:space="0" w:color="auto"/>
        <w:bottom w:val="none" w:sz="0" w:space="0" w:color="auto"/>
        <w:right w:val="none" w:sz="0" w:space="0" w:color="auto"/>
      </w:divBdr>
    </w:div>
    <w:div w:id="1371227157">
      <w:bodyDiv w:val="1"/>
      <w:marLeft w:val="0"/>
      <w:marRight w:val="0"/>
      <w:marTop w:val="0"/>
      <w:marBottom w:val="0"/>
      <w:divBdr>
        <w:top w:val="none" w:sz="0" w:space="0" w:color="auto"/>
        <w:left w:val="none" w:sz="0" w:space="0" w:color="auto"/>
        <w:bottom w:val="none" w:sz="0" w:space="0" w:color="auto"/>
        <w:right w:val="none" w:sz="0" w:space="0" w:color="auto"/>
      </w:divBdr>
    </w:div>
    <w:div w:id="1456559347">
      <w:bodyDiv w:val="1"/>
      <w:marLeft w:val="0"/>
      <w:marRight w:val="0"/>
      <w:marTop w:val="0"/>
      <w:marBottom w:val="0"/>
      <w:divBdr>
        <w:top w:val="none" w:sz="0" w:space="0" w:color="auto"/>
        <w:left w:val="none" w:sz="0" w:space="0" w:color="auto"/>
        <w:bottom w:val="none" w:sz="0" w:space="0" w:color="auto"/>
        <w:right w:val="none" w:sz="0" w:space="0" w:color="auto"/>
      </w:divBdr>
    </w:div>
    <w:div w:id="1468011368">
      <w:bodyDiv w:val="1"/>
      <w:marLeft w:val="0"/>
      <w:marRight w:val="0"/>
      <w:marTop w:val="0"/>
      <w:marBottom w:val="0"/>
      <w:divBdr>
        <w:top w:val="none" w:sz="0" w:space="0" w:color="auto"/>
        <w:left w:val="none" w:sz="0" w:space="0" w:color="auto"/>
        <w:bottom w:val="none" w:sz="0" w:space="0" w:color="auto"/>
        <w:right w:val="none" w:sz="0" w:space="0" w:color="auto"/>
      </w:divBdr>
      <w:divsChild>
        <w:div w:id="762531971">
          <w:marLeft w:val="0"/>
          <w:marRight w:val="0"/>
          <w:marTop w:val="0"/>
          <w:marBottom w:val="0"/>
          <w:divBdr>
            <w:top w:val="none" w:sz="0" w:space="0" w:color="auto"/>
            <w:left w:val="none" w:sz="0" w:space="0" w:color="auto"/>
            <w:bottom w:val="none" w:sz="0" w:space="0" w:color="auto"/>
            <w:right w:val="none" w:sz="0" w:space="0" w:color="auto"/>
          </w:divBdr>
          <w:divsChild>
            <w:div w:id="1548638015">
              <w:marLeft w:val="0"/>
              <w:marRight w:val="0"/>
              <w:marTop w:val="0"/>
              <w:marBottom w:val="0"/>
              <w:divBdr>
                <w:top w:val="none" w:sz="0" w:space="0" w:color="auto"/>
                <w:left w:val="none" w:sz="0" w:space="0" w:color="auto"/>
                <w:bottom w:val="none" w:sz="0" w:space="0" w:color="auto"/>
                <w:right w:val="none" w:sz="0" w:space="0" w:color="auto"/>
              </w:divBdr>
              <w:divsChild>
                <w:div w:id="1216627973">
                  <w:marLeft w:val="0"/>
                  <w:marRight w:val="0"/>
                  <w:marTop w:val="0"/>
                  <w:marBottom w:val="0"/>
                  <w:divBdr>
                    <w:top w:val="none" w:sz="0" w:space="0" w:color="auto"/>
                    <w:left w:val="none" w:sz="0" w:space="0" w:color="auto"/>
                    <w:bottom w:val="none" w:sz="0" w:space="0" w:color="auto"/>
                    <w:right w:val="none" w:sz="0" w:space="0" w:color="auto"/>
                  </w:divBdr>
                  <w:divsChild>
                    <w:div w:id="31347292">
                      <w:marLeft w:val="0"/>
                      <w:marRight w:val="0"/>
                      <w:marTop w:val="0"/>
                      <w:marBottom w:val="0"/>
                      <w:divBdr>
                        <w:top w:val="none" w:sz="0" w:space="0" w:color="auto"/>
                        <w:left w:val="none" w:sz="0" w:space="0" w:color="auto"/>
                        <w:bottom w:val="none" w:sz="0" w:space="0" w:color="auto"/>
                        <w:right w:val="none" w:sz="0" w:space="0" w:color="auto"/>
                      </w:divBdr>
                    </w:div>
                    <w:div w:id="1252160982">
                      <w:marLeft w:val="5400"/>
                      <w:marRight w:val="0"/>
                      <w:marTop w:val="0"/>
                      <w:marBottom w:val="0"/>
                      <w:divBdr>
                        <w:top w:val="none" w:sz="0" w:space="0" w:color="auto"/>
                        <w:left w:val="none" w:sz="0" w:space="0" w:color="auto"/>
                        <w:bottom w:val="none" w:sz="0" w:space="0" w:color="auto"/>
                        <w:right w:val="none" w:sz="0" w:space="0" w:color="auto"/>
                      </w:divBdr>
                      <w:divsChild>
                        <w:div w:id="596644363">
                          <w:marLeft w:val="0"/>
                          <w:marRight w:val="0"/>
                          <w:marTop w:val="0"/>
                          <w:marBottom w:val="0"/>
                          <w:divBdr>
                            <w:top w:val="none" w:sz="0" w:space="0" w:color="auto"/>
                            <w:left w:val="none" w:sz="0" w:space="0" w:color="auto"/>
                            <w:bottom w:val="none" w:sz="0" w:space="0" w:color="auto"/>
                            <w:right w:val="none" w:sz="0" w:space="0" w:color="auto"/>
                          </w:divBdr>
                        </w:div>
                      </w:divsChild>
                    </w:div>
                    <w:div w:id="18350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30295">
      <w:bodyDiv w:val="1"/>
      <w:marLeft w:val="0"/>
      <w:marRight w:val="0"/>
      <w:marTop w:val="0"/>
      <w:marBottom w:val="0"/>
      <w:divBdr>
        <w:top w:val="none" w:sz="0" w:space="0" w:color="auto"/>
        <w:left w:val="none" w:sz="0" w:space="0" w:color="auto"/>
        <w:bottom w:val="none" w:sz="0" w:space="0" w:color="auto"/>
        <w:right w:val="none" w:sz="0" w:space="0" w:color="auto"/>
      </w:divBdr>
      <w:divsChild>
        <w:div w:id="1790511974">
          <w:marLeft w:val="0"/>
          <w:marRight w:val="0"/>
          <w:marTop w:val="0"/>
          <w:marBottom w:val="0"/>
          <w:divBdr>
            <w:top w:val="none" w:sz="0" w:space="0" w:color="auto"/>
            <w:left w:val="none" w:sz="0" w:space="0" w:color="auto"/>
            <w:bottom w:val="none" w:sz="0" w:space="0" w:color="auto"/>
            <w:right w:val="none" w:sz="0" w:space="0" w:color="auto"/>
          </w:divBdr>
          <w:divsChild>
            <w:div w:id="578517847">
              <w:marLeft w:val="0"/>
              <w:marRight w:val="0"/>
              <w:marTop w:val="0"/>
              <w:marBottom w:val="0"/>
              <w:divBdr>
                <w:top w:val="none" w:sz="0" w:space="0" w:color="auto"/>
                <w:left w:val="none" w:sz="0" w:space="0" w:color="auto"/>
                <w:bottom w:val="none" w:sz="0" w:space="0" w:color="auto"/>
                <w:right w:val="none" w:sz="0" w:space="0" w:color="auto"/>
              </w:divBdr>
              <w:divsChild>
                <w:div w:id="1216821706">
                  <w:marLeft w:val="0"/>
                  <w:marRight w:val="0"/>
                  <w:marTop w:val="0"/>
                  <w:marBottom w:val="0"/>
                  <w:divBdr>
                    <w:top w:val="none" w:sz="0" w:space="0" w:color="auto"/>
                    <w:left w:val="dotted" w:sz="6" w:space="0" w:color="000000"/>
                    <w:bottom w:val="none" w:sz="0" w:space="0" w:color="auto"/>
                    <w:right w:val="none" w:sz="0" w:space="0" w:color="auto"/>
                  </w:divBdr>
                </w:div>
              </w:divsChild>
            </w:div>
            <w:div w:id="16456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7201">
      <w:bodyDiv w:val="1"/>
      <w:marLeft w:val="0"/>
      <w:marRight w:val="0"/>
      <w:marTop w:val="0"/>
      <w:marBottom w:val="0"/>
      <w:divBdr>
        <w:top w:val="none" w:sz="0" w:space="0" w:color="auto"/>
        <w:left w:val="none" w:sz="0" w:space="0" w:color="auto"/>
        <w:bottom w:val="none" w:sz="0" w:space="0" w:color="auto"/>
        <w:right w:val="none" w:sz="0" w:space="0" w:color="auto"/>
      </w:divBdr>
      <w:divsChild>
        <w:div w:id="1537693154">
          <w:marLeft w:val="0"/>
          <w:marRight w:val="0"/>
          <w:marTop w:val="0"/>
          <w:marBottom w:val="0"/>
          <w:divBdr>
            <w:top w:val="none" w:sz="0" w:space="0" w:color="auto"/>
            <w:left w:val="none" w:sz="0" w:space="0" w:color="auto"/>
            <w:bottom w:val="none" w:sz="0" w:space="0" w:color="auto"/>
            <w:right w:val="none" w:sz="0" w:space="0" w:color="auto"/>
          </w:divBdr>
          <w:divsChild>
            <w:div w:id="1376584966">
              <w:marLeft w:val="0"/>
              <w:marRight w:val="0"/>
              <w:marTop w:val="0"/>
              <w:marBottom w:val="0"/>
              <w:divBdr>
                <w:top w:val="none" w:sz="0" w:space="0" w:color="auto"/>
                <w:left w:val="none" w:sz="0" w:space="0" w:color="auto"/>
                <w:bottom w:val="none" w:sz="0" w:space="0" w:color="auto"/>
                <w:right w:val="none" w:sz="0" w:space="0" w:color="auto"/>
              </w:divBdr>
            </w:div>
            <w:div w:id="1668971070">
              <w:marLeft w:val="0"/>
              <w:marRight w:val="0"/>
              <w:marTop w:val="0"/>
              <w:marBottom w:val="0"/>
              <w:divBdr>
                <w:top w:val="none" w:sz="0" w:space="0" w:color="auto"/>
                <w:left w:val="none" w:sz="0" w:space="0" w:color="auto"/>
                <w:bottom w:val="none" w:sz="0" w:space="0" w:color="auto"/>
                <w:right w:val="none" w:sz="0" w:space="0" w:color="auto"/>
              </w:divBdr>
              <w:divsChild>
                <w:div w:id="1930311112">
                  <w:marLeft w:val="0"/>
                  <w:marRight w:val="0"/>
                  <w:marTop w:val="0"/>
                  <w:marBottom w:val="0"/>
                  <w:divBdr>
                    <w:top w:val="none" w:sz="0" w:space="0" w:color="auto"/>
                    <w:left w:val="none" w:sz="0" w:space="0" w:color="auto"/>
                    <w:bottom w:val="none" w:sz="0" w:space="0" w:color="auto"/>
                    <w:right w:val="none" w:sz="0" w:space="0" w:color="auto"/>
                  </w:divBdr>
                  <w:divsChild>
                    <w:div w:id="266692772">
                      <w:marLeft w:val="0"/>
                      <w:marRight w:val="0"/>
                      <w:marTop w:val="0"/>
                      <w:marBottom w:val="0"/>
                      <w:divBdr>
                        <w:top w:val="none" w:sz="0" w:space="0" w:color="auto"/>
                        <w:left w:val="none" w:sz="0" w:space="0" w:color="auto"/>
                        <w:bottom w:val="none" w:sz="0" w:space="0" w:color="auto"/>
                        <w:right w:val="none" w:sz="0" w:space="0" w:color="auto"/>
                      </w:divBdr>
                      <w:divsChild>
                        <w:div w:id="1000111323">
                          <w:marLeft w:val="0"/>
                          <w:marRight w:val="0"/>
                          <w:marTop w:val="0"/>
                          <w:marBottom w:val="0"/>
                          <w:divBdr>
                            <w:top w:val="none" w:sz="0" w:space="0" w:color="auto"/>
                            <w:left w:val="none" w:sz="0" w:space="0" w:color="auto"/>
                            <w:bottom w:val="none" w:sz="0" w:space="0" w:color="auto"/>
                            <w:right w:val="none" w:sz="0" w:space="0" w:color="auto"/>
                          </w:divBdr>
                          <w:divsChild>
                            <w:div w:id="508905986">
                              <w:marLeft w:val="0"/>
                              <w:marRight w:val="0"/>
                              <w:marTop w:val="0"/>
                              <w:marBottom w:val="0"/>
                              <w:divBdr>
                                <w:top w:val="none" w:sz="0" w:space="0" w:color="auto"/>
                                <w:left w:val="none" w:sz="0" w:space="0" w:color="auto"/>
                                <w:bottom w:val="none" w:sz="0" w:space="0" w:color="auto"/>
                                <w:right w:val="none" w:sz="0" w:space="0" w:color="auto"/>
                              </w:divBdr>
                              <w:divsChild>
                                <w:div w:id="1432161351">
                                  <w:marLeft w:val="0"/>
                                  <w:marRight w:val="0"/>
                                  <w:marTop w:val="0"/>
                                  <w:marBottom w:val="0"/>
                                  <w:divBdr>
                                    <w:top w:val="none" w:sz="0" w:space="0" w:color="auto"/>
                                    <w:left w:val="none" w:sz="0" w:space="0" w:color="auto"/>
                                    <w:bottom w:val="none" w:sz="0" w:space="0" w:color="auto"/>
                                    <w:right w:val="none" w:sz="0" w:space="0" w:color="auto"/>
                                  </w:divBdr>
                                  <w:divsChild>
                                    <w:div w:id="421922965">
                                      <w:marLeft w:val="0"/>
                                      <w:marRight w:val="0"/>
                                      <w:marTop w:val="0"/>
                                      <w:marBottom w:val="0"/>
                                      <w:divBdr>
                                        <w:top w:val="none" w:sz="0" w:space="0" w:color="auto"/>
                                        <w:left w:val="none" w:sz="0" w:space="0" w:color="auto"/>
                                        <w:bottom w:val="none" w:sz="0" w:space="0" w:color="auto"/>
                                        <w:right w:val="none" w:sz="0" w:space="0" w:color="auto"/>
                                      </w:divBdr>
                                      <w:divsChild>
                                        <w:div w:id="1727143085">
                                          <w:marLeft w:val="0"/>
                                          <w:marRight w:val="0"/>
                                          <w:marTop w:val="0"/>
                                          <w:marBottom w:val="0"/>
                                          <w:divBdr>
                                            <w:top w:val="none" w:sz="0" w:space="0" w:color="auto"/>
                                            <w:left w:val="none" w:sz="0" w:space="0" w:color="auto"/>
                                            <w:bottom w:val="none" w:sz="0" w:space="0" w:color="auto"/>
                                            <w:right w:val="none" w:sz="0" w:space="0" w:color="auto"/>
                                          </w:divBdr>
                                          <w:divsChild>
                                            <w:div w:id="77525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5535">
                                      <w:marLeft w:val="0"/>
                                      <w:marRight w:val="0"/>
                                      <w:marTop w:val="0"/>
                                      <w:marBottom w:val="0"/>
                                      <w:divBdr>
                                        <w:top w:val="none" w:sz="0" w:space="0" w:color="auto"/>
                                        <w:left w:val="none" w:sz="0" w:space="0" w:color="auto"/>
                                        <w:bottom w:val="none" w:sz="0" w:space="0" w:color="auto"/>
                                        <w:right w:val="none" w:sz="0" w:space="0" w:color="auto"/>
                                      </w:divBdr>
                                      <w:divsChild>
                                        <w:div w:id="1189830964">
                                          <w:marLeft w:val="0"/>
                                          <w:marRight w:val="0"/>
                                          <w:marTop w:val="0"/>
                                          <w:marBottom w:val="0"/>
                                          <w:divBdr>
                                            <w:top w:val="none" w:sz="0" w:space="0" w:color="auto"/>
                                            <w:left w:val="none" w:sz="0" w:space="0" w:color="auto"/>
                                            <w:bottom w:val="none" w:sz="0" w:space="0" w:color="auto"/>
                                            <w:right w:val="none" w:sz="0" w:space="0" w:color="auto"/>
                                          </w:divBdr>
                                          <w:divsChild>
                                            <w:div w:id="12125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246779">
      <w:bodyDiv w:val="1"/>
      <w:marLeft w:val="0"/>
      <w:marRight w:val="0"/>
      <w:marTop w:val="0"/>
      <w:marBottom w:val="0"/>
      <w:divBdr>
        <w:top w:val="none" w:sz="0" w:space="0" w:color="auto"/>
        <w:left w:val="none" w:sz="0" w:space="0" w:color="auto"/>
        <w:bottom w:val="none" w:sz="0" w:space="0" w:color="auto"/>
        <w:right w:val="none" w:sz="0" w:space="0" w:color="auto"/>
      </w:divBdr>
    </w:div>
    <w:div w:id="1642467079">
      <w:bodyDiv w:val="1"/>
      <w:marLeft w:val="0"/>
      <w:marRight w:val="0"/>
      <w:marTop w:val="0"/>
      <w:marBottom w:val="0"/>
      <w:divBdr>
        <w:top w:val="none" w:sz="0" w:space="0" w:color="auto"/>
        <w:left w:val="none" w:sz="0" w:space="0" w:color="auto"/>
        <w:bottom w:val="none" w:sz="0" w:space="0" w:color="auto"/>
        <w:right w:val="none" w:sz="0" w:space="0" w:color="auto"/>
      </w:divBdr>
      <w:divsChild>
        <w:div w:id="762456359">
          <w:marLeft w:val="0"/>
          <w:marRight w:val="0"/>
          <w:marTop w:val="0"/>
          <w:marBottom w:val="0"/>
          <w:divBdr>
            <w:top w:val="none" w:sz="0" w:space="0" w:color="auto"/>
            <w:left w:val="none" w:sz="0" w:space="0" w:color="auto"/>
            <w:bottom w:val="none" w:sz="0" w:space="0" w:color="auto"/>
            <w:right w:val="none" w:sz="0" w:space="0" w:color="auto"/>
          </w:divBdr>
        </w:div>
        <w:div w:id="779186420">
          <w:marLeft w:val="0"/>
          <w:marRight w:val="0"/>
          <w:marTop w:val="0"/>
          <w:marBottom w:val="0"/>
          <w:divBdr>
            <w:top w:val="none" w:sz="0" w:space="0" w:color="auto"/>
            <w:left w:val="none" w:sz="0" w:space="0" w:color="auto"/>
            <w:bottom w:val="none" w:sz="0" w:space="0" w:color="auto"/>
            <w:right w:val="none" w:sz="0" w:space="0" w:color="auto"/>
          </w:divBdr>
        </w:div>
        <w:div w:id="1682315704">
          <w:marLeft w:val="0"/>
          <w:marRight w:val="0"/>
          <w:marTop w:val="0"/>
          <w:marBottom w:val="0"/>
          <w:divBdr>
            <w:top w:val="none" w:sz="0" w:space="0" w:color="auto"/>
            <w:left w:val="none" w:sz="0" w:space="0" w:color="auto"/>
            <w:bottom w:val="none" w:sz="0" w:space="0" w:color="auto"/>
            <w:right w:val="none" w:sz="0" w:space="0" w:color="auto"/>
          </w:divBdr>
        </w:div>
      </w:divsChild>
    </w:div>
    <w:div w:id="1660037543">
      <w:bodyDiv w:val="1"/>
      <w:marLeft w:val="0"/>
      <w:marRight w:val="0"/>
      <w:marTop w:val="0"/>
      <w:marBottom w:val="0"/>
      <w:divBdr>
        <w:top w:val="none" w:sz="0" w:space="0" w:color="auto"/>
        <w:left w:val="none" w:sz="0" w:space="0" w:color="auto"/>
        <w:bottom w:val="none" w:sz="0" w:space="0" w:color="auto"/>
        <w:right w:val="none" w:sz="0" w:space="0" w:color="auto"/>
      </w:divBdr>
    </w:div>
    <w:div w:id="167657138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64">
          <w:marLeft w:val="0"/>
          <w:marRight w:val="0"/>
          <w:marTop w:val="0"/>
          <w:marBottom w:val="0"/>
          <w:divBdr>
            <w:top w:val="none" w:sz="0" w:space="0" w:color="auto"/>
            <w:left w:val="none" w:sz="0" w:space="0" w:color="auto"/>
            <w:bottom w:val="none" w:sz="0" w:space="0" w:color="auto"/>
            <w:right w:val="none" w:sz="0" w:space="0" w:color="auto"/>
          </w:divBdr>
        </w:div>
        <w:div w:id="1853182317">
          <w:marLeft w:val="0"/>
          <w:marRight w:val="0"/>
          <w:marTop w:val="0"/>
          <w:marBottom w:val="0"/>
          <w:divBdr>
            <w:top w:val="none" w:sz="0" w:space="0" w:color="auto"/>
            <w:left w:val="none" w:sz="0" w:space="0" w:color="auto"/>
            <w:bottom w:val="none" w:sz="0" w:space="0" w:color="auto"/>
            <w:right w:val="none" w:sz="0" w:space="0" w:color="auto"/>
          </w:divBdr>
          <w:divsChild>
            <w:div w:id="544174641">
              <w:marLeft w:val="0"/>
              <w:marRight w:val="450"/>
              <w:marTop w:val="0"/>
              <w:marBottom w:val="0"/>
              <w:divBdr>
                <w:top w:val="none" w:sz="0" w:space="0" w:color="auto"/>
                <w:left w:val="none" w:sz="0" w:space="0" w:color="auto"/>
                <w:bottom w:val="none" w:sz="0" w:space="0" w:color="auto"/>
                <w:right w:val="none" w:sz="0" w:space="0" w:color="auto"/>
              </w:divBdr>
              <w:divsChild>
                <w:div w:id="3355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7096">
      <w:bodyDiv w:val="1"/>
      <w:marLeft w:val="0"/>
      <w:marRight w:val="0"/>
      <w:marTop w:val="0"/>
      <w:marBottom w:val="0"/>
      <w:divBdr>
        <w:top w:val="none" w:sz="0" w:space="0" w:color="auto"/>
        <w:left w:val="none" w:sz="0" w:space="0" w:color="auto"/>
        <w:bottom w:val="none" w:sz="0" w:space="0" w:color="auto"/>
        <w:right w:val="none" w:sz="0" w:space="0" w:color="auto"/>
      </w:divBdr>
      <w:divsChild>
        <w:div w:id="1441530863">
          <w:marLeft w:val="450"/>
          <w:marRight w:val="0"/>
          <w:marTop w:val="0"/>
          <w:marBottom w:val="0"/>
          <w:divBdr>
            <w:top w:val="none" w:sz="0" w:space="0" w:color="auto"/>
            <w:left w:val="none" w:sz="0" w:space="0" w:color="auto"/>
            <w:bottom w:val="none" w:sz="0" w:space="0" w:color="auto"/>
            <w:right w:val="none" w:sz="0" w:space="0" w:color="auto"/>
          </w:divBdr>
        </w:div>
      </w:divsChild>
    </w:div>
    <w:div w:id="1729919985">
      <w:bodyDiv w:val="1"/>
      <w:marLeft w:val="0"/>
      <w:marRight w:val="0"/>
      <w:marTop w:val="0"/>
      <w:marBottom w:val="0"/>
      <w:divBdr>
        <w:top w:val="none" w:sz="0" w:space="0" w:color="auto"/>
        <w:left w:val="none" w:sz="0" w:space="0" w:color="auto"/>
        <w:bottom w:val="none" w:sz="0" w:space="0" w:color="auto"/>
        <w:right w:val="none" w:sz="0" w:space="0" w:color="auto"/>
      </w:divBdr>
      <w:divsChild>
        <w:div w:id="1192721370">
          <w:marLeft w:val="0"/>
          <w:marRight w:val="0"/>
          <w:marTop w:val="0"/>
          <w:marBottom w:val="0"/>
          <w:divBdr>
            <w:top w:val="none" w:sz="0" w:space="0" w:color="auto"/>
            <w:left w:val="none" w:sz="0" w:space="0" w:color="auto"/>
            <w:bottom w:val="none" w:sz="0" w:space="0" w:color="auto"/>
            <w:right w:val="none" w:sz="0" w:space="0" w:color="auto"/>
          </w:divBdr>
        </w:div>
        <w:div w:id="1214807071">
          <w:marLeft w:val="0"/>
          <w:marRight w:val="0"/>
          <w:marTop w:val="0"/>
          <w:marBottom w:val="0"/>
          <w:divBdr>
            <w:top w:val="none" w:sz="0" w:space="0" w:color="auto"/>
            <w:left w:val="none" w:sz="0" w:space="0" w:color="auto"/>
            <w:bottom w:val="none" w:sz="0" w:space="0" w:color="auto"/>
            <w:right w:val="none" w:sz="0" w:space="0" w:color="auto"/>
          </w:divBdr>
          <w:divsChild>
            <w:div w:id="2085715899">
              <w:marLeft w:val="0"/>
              <w:marRight w:val="450"/>
              <w:marTop w:val="0"/>
              <w:marBottom w:val="0"/>
              <w:divBdr>
                <w:top w:val="none" w:sz="0" w:space="0" w:color="auto"/>
                <w:left w:val="none" w:sz="0" w:space="0" w:color="auto"/>
                <w:bottom w:val="none" w:sz="0" w:space="0" w:color="auto"/>
                <w:right w:val="none" w:sz="0" w:space="0" w:color="auto"/>
              </w:divBdr>
              <w:divsChild>
                <w:div w:id="2246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42608">
      <w:bodyDiv w:val="1"/>
      <w:marLeft w:val="0"/>
      <w:marRight w:val="0"/>
      <w:marTop w:val="0"/>
      <w:marBottom w:val="0"/>
      <w:divBdr>
        <w:top w:val="none" w:sz="0" w:space="0" w:color="auto"/>
        <w:left w:val="none" w:sz="0" w:space="0" w:color="auto"/>
        <w:bottom w:val="none" w:sz="0" w:space="0" w:color="auto"/>
        <w:right w:val="none" w:sz="0" w:space="0" w:color="auto"/>
      </w:divBdr>
      <w:divsChild>
        <w:div w:id="164826199">
          <w:marLeft w:val="0"/>
          <w:marRight w:val="0"/>
          <w:marTop w:val="0"/>
          <w:marBottom w:val="0"/>
          <w:divBdr>
            <w:top w:val="none" w:sz="0" w:space="0" w:color="auto"/>
            <w:left w:val="none" w:sz="0" w:space="0" w:color="auto"/>
            <w:bottom w:val="none" w:sz="0" w:space="0" w:color="auto"/>
            <w:right w:val="none" w:sz="0" w:space="0" w:color="auto"/>
          </w:divBdr>
        </w:div>
        <w:div w:id="1969701615">
          <w:marLeft w:val="0"/>
          <w:marRight w:val="0"/>
          <w:marTop w:val="0"/>
          <w:marBottom w:val="0"/>
          <w:divBdr>
            <w:top w:val="none" w:sz="0" w:space="0" w:color="auto"/>
            <w:left w:val="none" w:sz="0" w:space="0" w:color="auto"/>
            <w:bottom w:val="none" w:sz="0" w:space="0" w:color="auto"/>
            <w:right w:val="none" w:sz="0" w:space="0" w:color="auto"/>
          </w:divBdr>
          <w:divsChild>
            <w:div w:id="497110995">
              <w:marLeft w:val="0"/>
              <w:marRight w:val="450"/>
              <w:marTop w:val="0"/>
              <w:marBottom w:val="0"/>
              <w:divBdr>
                <w:top w:val="none" w:sz="0" w:space="0" w:color="auto"/>
                <w:left w:val="none" w:sz="0" w:space="0" w:color="auto"/>
                <w:bottom w:val="none" w:sz="0" w:space="0" w:color="auto"/>
                <w:right w:val="none" w:sz="0" w:space="0" w:color="auto"/>
              </w:divBdr>
              <w:divsChild>
                <w:div w:id="15906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8291">
      <w:bodyDiv w:val="1"/>
      <w:marLeft w:val="0"/>
      <w:marRight w:val="0"/>
      <w:marTop w:val="0"/>
      <w:marBottom w:val="0"/>
      <w:divBdr>
        <w:top w:val="none" w:sz="0" w:space="0" w:color="auto"/>
        <w:left w:val="none" w:sz="0" w:space="0" w:color="auto"/>
        <w:bottom w:val="none" w:sz="0" w:space="0" w:color="auto"/>
        <w:right w:val="none" w:sz="0" w:space="0" w:color="auto"/>
      </w:divBdr>
      <w:divsChild>
        <w:div w:id="1713336471">
          <w:marLeft w:val="0"/>
          <w:marRight w:val="0"/>
          <w:marTop w:val="0"/>
          <w:marBottom w:val="0"/>
          <w:divBdr>
            <w:top w:val="none" w:sz="0" w:space="0" w:color="auto"/>
            <w:left w:val="none" w:sz="0" w:space="0" w:color="auto"/>
            <w:bottom w:val="none" w:sz="0" w:space="0" w:color="auto"/>
            <w:right w:val="none" w:sz="0" w:space="0" w:color="auto"/>
          </w:divBdr>
          <w:divsChild>
            <w:div w:id="101537724">
              <w:marLeft w:val="0"/>
              <w:marRight w:val="0"/>
              <w:marTop w:val="0"/>
              <w:marBottom w:val="0"/>
              <w:divBdr>
                <w:top w:val="none" w:sz="0" w:space="0" w:color="auto"/>
                <w:left w:val="none" w:sz="0" w:space="0" w:color="auto"/>
                <w:bottom w:val="none" w:sz="0" w:space="0" w:color="auto"/>
                <w:right w:val="none" w:sz="0" w:space="0" w:color="auto"/>
              </w:divBdr>
              <w:divsChild>
                <w:div w:id="7952323">
                  <w:marLeft w:val="0"/>
                  <w:marRight w:val="0"/>
                  <w:marTop w:val="0"/>
                  <w:marBottom w:val="0"/>
                  <w:divBdr>
                    <w:top w:val="none" w:sz="0" w:space="0" w:color="auto"/>
                    <w:left w:val="none" w:sz="0" w:space="0" w:color="auto"/>
                    <w:bottom w:val="none" w:sz="0" w:space="0" w:color="auto"/>
                    <w:right w:val="none" w:sz="0" w:space="0" w:color="auto"/>
                  </w:divBdr>
                  <w:divsChild>
                    <w:div w:id="590430242">
                      <w:marLeft w:val="5400"/>
                      <w:marRight w:val="0"/>
                      <w:marTop w:val="0"/>
                      <w:marBottom w:val="0"/>
                      <w:divBdr>
                        <w:top w:val="none" w:sz="0" w:space="0" w:color="auto"/>
                        <w:left w:val="none" w:sz="0" w:space="0" w:color="auto"/>
                        <w:bottom w:val="none" w:sz="0" w:space="0" w:color="auto"/>
                        <w:right w:val="none" w:sz="0" w:space="0" w:color="auto"/>
                      </w:divBdr>
                      <w:divsChild>
                        <w:div w:id="1407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263260">
      <w:bodyDiv w:val="1"/>
      <w:marLeft w:val="0"/>
      <w:marRight w:val="0"/>
      <w:marTop w:val="0"/>
      <w:marBottom w:val="0"/>
      <w:divBdr>
        <w:top w:val="none" w:sz="0" w:space="0" w:color="auto"/>
        <w:left w:val="none" w:sz="0" w:space="0" w:color="auto"/>
        <w:bottom w:val="none" w:sz="0" w:space="0" w:color="auto"/>
        <w:right w:val="none" w:sz="0" w:space="0" w:color="auto"/>
      </w:divBdr>
    </w:div>
    <w:div w:id="1823307610">
      <w:bodyDiv w:val="1"/>
      <w:marLeft w:val="0"/>
      <w:marRight w:val="0"/>
      <w:marTop w:val="0"/>
      <w:marBottom w:val="0"/>
      <w:divBdr>
        <w:top w:val="none" w:sz="0" w:space="0" w:color="auto"/>
        <w:left w:val="none" w:sz="0" w:space="0" w:color="auto"/>
        <w:bottom w:val="none" w:sz="0" w:space="0" w:color="auto"/>
        <w:right w:val="none" w:sz="0" w:space="0" w:color="auto"/>
      </w:divBdr>
      <w:divsChild>
        <w:div w:id="1678115458">
          <w:marLeft w:val="0"/>
          <w:marRight w:val="0"/>
          <w:marTop w:val="0"/>
          <w:marBottom w:val="0"/>
          <w:divBdr>
            <w:top w:val="none" w:sz="0" w:space="0" w:color="auto"/>
            <w:left w:val="none" w:sz="0" w:space="0" w:color="auto"/>
            <w:bottom w:val="none" w:sz="0" w:space="0" w:color="auto"/>
            <w:right w:val="none" w:sz="0" w:space="0" w:color="auto"/>
          </w:divBdr>
        </w:div>
        <w:div w:id="763844607">
          <w:marLeft w:val="0"/>
          <w:marRight w:val="0"/>
          <w:marTop w:val="0"/>
          <w:marBottom w:val="0"/>
          <w:divBdr>
            <w:top w:val="none" w:sz="0" w:space="0" w:color="auto"/>
            <w:left w:val="none" w:sz="0" w:space="0" w:color="auto"/>
            <w:bottom w:val="none" w:sz="0" w:space="0" w:color="auto"/>
            <w:right w:val="none" w:sz="0" w:space="0" w:color="auto"/>
          </w:divBdr>
          <w:divsChild>
            <w:div w:id="2111772645">
              <w:marLeft w:val="0"/>
              <w:marRight w:val="450"/>
              <w:marTop w:val="0"/>
              <w:marBottom w:val="0"/>
              <w:divBdr>
                <w:top w:val="none" w:sz="0" w:space="0" w:color="auto"/>
                <w:left w:val="none" w:sz="0" w:space="0" w:color="auto"/>
                <w:bottom w:val="none" w:sz="0" w:space="0" w:color="auto"/>
                <w:right w:val="none" w:sz="0" w:space="0" w:color="auto"/>
              </w:divBdr>
              <w:divsChild>
                <w:div w:id="751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47683">
      <w:bodyDiv w:val="1"/>
      <w:marLeft w:val="0"/>
      <w:marRight w:val="0"/>
      <w:marTop w:val="0"/>
      <w:marBottom w:val="0"/>
      <w:divBdr>
        <w:top w:val="none" w:sz="0" w:space="0" w:color="auto"/>
        <w:left w:val="none" w:sz="0" w:space="0" w:color="auto"/>
        <w:bottom w:val="none" w:sz="0" w:space="0" w:color="auto"/>
        <w:right w:val="none" w:sz="0" w:space="0" w:color="auto"/>
      </w:divBdr>
    </w:div>
    <w:div w:id="1897624534">
      <w:bodyDiv w:val="1"/>
      <w:marLeft w:val="0"/>
      <w:marRight w:val="0"/>
      <w:marTop w:val="0"/>
      <w:marBottom w:val="0"/>
      <w:divBdr>
        <w:top w:val="none" w:sz="0" w:space="0" w:color="auto"/>
        <w:left w:val="none" w:sz="0" w:space="0" w:color="auto"/>
        <w:bottom w:val="none" w:sz="0" w:space="0" w:color="auto"/>
        <w:right w:val="none" w:sz="0" w:space="0" w:color="auto"/>
      </w:divBdr>
      <w:divsChild>
        <w:div w:id="647442415">
          <w:marLeft w:val="0"/>
          <w:marRight w:val="0"/>
          <w:marTop w:val="0"/>
          <w:marBottom w:val="0"/>
          <w:divBdr>
            <w:top w:val="none" w:sz="0" w:space="0" w:color="auto"/>
            <w:left w:val="none" w:sz="0" w:space="0" w:color="auto"/>
            <w:bottom w:val="none" w:sz="0" w:space="0" w:color="auto"/>
            <w:right w:val="none" w:sz="0" w:space="0" w:color="auto"/>
          </w:divBdr>
        </w:div>
      </w:divsChild>
    </w:div>
    <w:div w:id="1939560245">
      <w:bodyDiv w:val="1"/>
      <w:marLeft w:val="0"/>
      <w:marRight w:val="0"/>
      <w:marTop w:val="0"/>
      <w:marBottom w:val="0"/>
      <w:divBdr>
        <w:top w:val="none" w:sz="0" w:space="0" w:color="auto"/>
        <w:left w:val="none" w:sz="0" w:space="0" w:color="auto"/>
        <w:bottom w:val="none" w:sz="0" w:space="0" w:color="auto"/>
        <w:right w:val="none" w:sz="0" w:space="0" w:color="auto"/>
      </w:divBdr>
      <w:divsChild>
        <w:div w:id="1929147036">
          <w:marLeft w:val="0"/>
          <w:marRight w:val="0"/>
          <w:marTop w:val="0"/>
          <w:marBottom w:val="0"/>
          <w:divBdr>
            <w:top w:val="none" w:sz="0" w:space="0" w:color="auto"/>
            <w:left w:val="none" w:sz="0" w:space="0" w:color="auto"/>
            <w:bottom w:val="none" w:sz="0" w:space="0" w:color="auto"/>
            <w:right w:val="none" w:sz="0" w:space="0" w:color="auto"/>
          </w:divBdr>
          <w:divsChild>
            <w:div w:id="5789261">
              <w:marLeft w:val="0"/>
              <w:marRight w:val="0"/>
              <w:marTop w:val="0"/>
              <w:marBottom w:val="0"/>
              <w:divBdr>
                <w:top w:val="none" w:sz="0" w:space="0" w:color="auto"/>
                <w:left w:val="none" w:sz="0" w:space="0" w:color="auto"/>
                <w:bottom w:val="none" w:sz="0" w:space="0" w:color="auto"/>
                <w:right w:val="none" w:sz="0" w:space="0" w:color="auto"/>
              </w:divBdr>
              <w:divsChild>
                <w:div w:id="1444765102">
                  <w:marLeft w:val="0"/>
                  <w:marRight w:val="0"/>
                  <w:marTop w:val="0"/>
                  <w:marBottom w:val="0"/>
                  <w:divBdr>
                    <w:top w:val="none" w:sz="0" w:space="0" w:color="auto"/>
                    <w:left w:val="none" w:sz="0" w:space="0" w:color="auto"/>
                    <w:bottom w:val="none" w:sz="0" w:space="0" w:color="auto"/>
                    <w:right w:val="none" w:sz="0" w:space="0" w:color="auto"/>
                  </w:divBdr>
                  <w:divsChild>
                    <w:div w:id="1037925585">
                      <w:marLeft w:val="0"/>
                      <w:marRight w:val="0"/>
                      <w:marTop w:val="0"/>
                      <w:marBottom w:val="0"/>
                      <w:divBdr>
                        <w:top w:val="none" w:sz="0" w:space="0" w:color="auto"/>
                        <w:left w:val="none" w:sz="0" w:space="0" w:color="auto"/>
                        <w:bottom w:val="none" w:sz="0" w:space="0" w:color="auto"/>
                        <w:right w:val="none" w:sz="0" w:space="0" w:color="auto"/>
                      </w:divBdr>
                    </w:div>
                    <w:div w:id="1331567170">
                      <w:marLeft w:val="5400"/>
                      <w:marRight w:val="0"/>
                      <w:marTop w:val="0"/>
                      <w:marBottom w:val="0"/>
                      <w:divBdr>
                        <w:top w:val="none" w:sz="0" w:space="0" w:color="auto"/>
                        <w:left w:val="none" w:sz="0" w:space="0" w:color="auto"/>
                        <w:bottom w:val="none" w:sz="0" w:space="0" w:color="auto"/>
                        <w:right w:val="none" w:sz="0" w:space="0" w:color="auto"/>
                      </w:divBdr>
                      <w:divsChild>
                        <w:div w:id="684286695">
                          <w:marLeft w:val="0"/>
                          <w:marRight w:val="0"/>
                          <w:marTop w:val="0"/>
                          <w:marBottom w:val="0"/>
                          <w:divBdr>
                            <w:top w:val="none" w:sz="0" w:space="0" w:color="auto"/>
                            <w:left w:val="none" w:sz="0" w:space="0" w:color="auto"/>
                            <w:bottom w:val="none" w:sz="0" w:space="0" w:color="auto"/>
                            <w:right w:val="none" w:sz="0" w:space="0" w:color="auto"/>
                          </w:divBdr>
                        </w:div>
                      </w:divsChild>
                    </w:div>
                    <w:div w:id="20172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b.de" TargetMode="Externa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g"/><Relationship Id="rId58" Type="http://schemas.openxmlformats.org/officeDocument/2006/relationships/hyperlink" Target="http://www.crestcom.cz"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customXml" Target="../customXml/item3.xml"/><Relationship Id="rId8" Type="http://schemas.openxmlformats.org/officeDocument/2006/relationships/image" Target="media/image1.gif"/><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bermeyer.cz"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2.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3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2259DBD5BFD70458D4F32D577691991" ma:contentTypeVersion="15" ma:contentTypeDescription="Vytvoří nový dokument" ma:contentTypeScope="" ma:versionID="73615eaf32a54359c8aceb46b6aad986">
  <xsd:schema xmlns:xsd="http://www.w3.org/2001/XMLSchema" xmlns:xs="http://www.w3.org/2001/XMLSchema" xmlns:p="http://schemas.microsoft.com/office/2006/metadata/properties" xmlns:ns2="676dfd10-9eb5-4249-938c-87f97f8f4618" xmlns:ns3="6f6b2ab8-9abd-4745-83ea-f28354fb4a84" targetNamespace="http://schemas.microsoft.com/office/2006/metadata/properties" ma:root="true" ma:fieldsID="6ca641cb97f4cb79c7e1215453f7bbf5" ns2:_="" ns3:_="">
    <xsd:import namespace="676dfd10-9eb5-4249-938c-87f97f8f4618"/>
    <xsd:import namespace="6f6b2ab8-9abd-4745-83ea-f28354fb4a8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dfd10-9eb5-4249-938c-87f97f8f4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6b2ab8-9abd-4745-83ea-f28354fb4a84"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17" nillable="true" ma:displayName="Taxonomy Catch All Column" ma:hidden="true" ma:list="{ad3e503f-19c9-4647-9814-ee093940f8ae}" ma:internalName="TaxCatchAll" ma:showField="CatchAllData" ma:web="6f6b2ab8-9abd-4745-83ea-f28354fb4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6dfd10-9eb5-4249-938c-87f97f8f4618">
      <Terms xmlns="http://schemas.microsoft.com/office/infopath/2007/PartnerControls"/>
    </lcf76f155ced4ddcb4097134ff3c332f>
    <TaxCatchAll xmlns="6f6b2ab8-9abd-4745-83ea-f28354fb4a84" xsi:nil="true"/>
  </documentManagement>
</p:properties>
</file>

<file path=customXml/itemProps1.xml><?xml version="1.0" encoding="utf-8"?>
<ds:datastoreItem xmlns:ds="http://schemas.openxmlformats.org/officeDocument/2006/customXml" ds:itemID="{1BB4D3AC-FB39-41DB-BA6D-FA54515BFB1E}">
  <ds:schemaRefs>
    <ds:schemaRef ds:uri="http://schemas.openxmlformats.org/officeDocument/2006/bibliography"/>
  </ds:schemaRefs>
</ds:datastoreItem>
</file>

<file path=customXml/itemProps2.xml><?xml version="1.0" encoding="utf-8"?>
<ds:datastoreItem xmlns:ds="http://schemas.openxmlformats.org/officeDocument/2006/customXml" ds:itemID="{6DB3E151-D4A6-471A-AEF1-D5A1FF710EEE}"/>
</file>

<file path=customXml/itemProps3.xml><?xml version="1.0" encoding="utf-8"?>
<ds:datastoreItem xmlns:ds="http://schemas.openxmlformats.org/officeDocument/2006/customXml" ds:itemID="{FB4E39C4-CE73-4897-BD17-DE1D0ECCAD5D}"/>
</file>

<file path=customXml/itemProps4.xml><?xml version="1.0" encoding="utf-8"?>
<ds:datastoreItem xmlns:ds="http://schemas.openxmlformats.org/officeDocument/2006/customXml" ds:itemID="{C22D5178-FDD9-484B-84AB-91A997B96D55}"/>
</file>

<file path=docProps/app.xml><?xml version="1.0" encoding="utf-8"?>
<Properties xmlns="http://schemas.openxmlformats.org/officeDocument/2006/extended-properties" xmlns:vt="http://schemas.openxmlformats.org/officeDocument/2006/docPropsVTypes">
  <Template>Normal.dotm</Template>
  <TotalTime>33</TotalTime>
  <Pages>38</Pages>
  <Words>8874</Words>
  <Characters>52361</Characters>
  <Application>Microsoft Office Word</Application>
  <DocSecurity>0</DocSecurity>
  <Lines>436</Lines>
  <Paragraphs>122</Paragraphs>
  <ScaleCrop>false</ScaleCrop>
  <HeadingPairs>
    <vt:vector size="2" baseType="variant">
      <vt:variant>
        <vt:lpstr>Název</vt:lpstr>
      </vt:variant>
      <vt:variant>
        <vt:i4>1</vt:i4>
      </vt:variant>
    </vt:vector>
  </HeadingPairs>
  <TitlesOfParts>
    <vt:vector size="1" baseType="lpstr">
      <vt:lpstr/>
    </vt:vector>
  </TitlesOfParts>
  <Company>Crest Communications</Company>
  <LinksUpToDate>false</LinksUpToDate>
  <CharactersWithSpaces>61113</CharactersWithSpaces>
  <SharedDoc>false</SharedDoc>
  <HLinks>
    <vt:vector size="30" baseType="variant">
      <vt:variant>
        <vt:i4>1048670</vt:i4>
      </vt:variant>
      <vt:variant>
        <vt:i4>12</vt:i4>
      </vt:variant>
      <vt:variant>
        <vt:i4>0</vt:i4>
      </vt:variant>
      <vt:variant>
        <vt:i4>5</vt:i4>
      </vt:variant>
      <vt:variant>
        <vt:lpwstr>http://www.helika.cz/</vt:lpwstr>
      </vt:variant>
      <vt:variant>
        <vt:lpwstr/>
      </vt:variant>
      <vt:variant>
        <vt:i4>2949200</vt:i4>
      </vt:variant>
      <vt:variant>
        <vt:i4>9</vt:i4>
      </vt:variant>
      <vt:variant>
        <vt:i4>0</vt:i4>
      </vt:variant>
      <vt:variant>
        <vt:i4>5</vt:i4>
      </vt:variant>
      <vt:variant>
        <vt:lpwstr>mailto:alena.tyfova@helika.cz</vt:lpwstr>
      </vt:variant>
      <vt:variant>
        <vt:lpwstr/>
      </vt:variant>
      <vt:variant>
        <vt:i4>721002</vt:i4>
      </vt:variant>
      <vt:variant>
        <vt:i4>6</vt:i4>
      </vt:variant>
      <vt:variant>
        <vt:i4>0</vt:i4>
      </vt:variant>
      <vt:variant>
        <vt:i4>5</vt:i4>
      </vt:variant>
      <vt:variant>
        <vt:lpwstr>mailto:jana.bakesova@crestcom.cz</vt:lpwstr>
      </vt:variant>
      <vt:variant>
        <vt:lpwstr/>
      </vt:variant>
      <vt:variant>
        <vt:i4>7143531</vt:i4>
      </vt:variant>
      <vt:variant>
        <vt:i4>3</vt:i4>
      </vt:variant>
      <vt:variant>
        <vt:i4>0</vt:i4>
      </vt:variant>
      <vt:variant>
        <vt:i4>5</vt:i4>
      </vt:variant>
      <vt:variant>
        <vt:lpwstr>http://www.opb.de/</vt:lpwstr>
      </vt:variant>
      <vt:variant>
        <vt:lpwstr/>
      </vt:variant>
      <vt:variant>
        <vt:i4>720916</vt:i4>
      </vt:variant>
      <vt:variant>
        <vt:i4>0</vt:i4>
      </vt:variant>
      <vt:variant>
        <vt:i4>0</vt:i4>
      </vt:variant>
      <vt:variant>
        <vt:i4>5</vt:i4>
      </vt:variant>
      <vt:variant>
        <vt:lpwstr>http://www.obermeyer.cz/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Crest</dc:creator>
  <cp:lastModifiedBy>Radka Langrová Kerschbaumová</cp:lastModifiedBy>
  <cp:revision>22</cp:revision>
  <cp:lastPrinted>2019-03-04T10:07:00Z</cp:lastPrinted>
  <dcterms:created xsi:type="dcterms:W3CDTF">2023-01-17T14:40:00Z</dcterms:created>
  <dcterms:modified xsi:type="dcterms:W3CDTF">2023-01-18T09:04:00Z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0x01010022259DBD5BFD70458D4F32D577691991</vt:lpwstr>
  </property>
</Properties>
</file>