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4942" w14:textId="01B4DA6B" w:rsidR="00FA4A58" w:rsidRPr="00FA4A58" w:rsidRDefault="00FA4A58" w:rsidP="00FA4A58">
      <w:pPr>
        <w:spacing w:line="320" w:lineRule="atLeast"/>
        <w:jc w:val="both"/>
        <w:rPr>
          <w:rFonts w:ascii="Arial" w:hAnsi="Arial" w:cs="Arial"/>
          <w:b/>
          <w:bCs/>
        </w:rPr>
      </w:pPr>
      <w:r w:rsidRPr="00FA4A58">
        <w:rPr>
          <w:rFonts w:ascii="Arial" w:hAnsi="Arial" w:cs="Arial"/>
          <w:b/>
          <w:bCs/>
          <w:noProof/>
        </w:rPr>
        <w:drawing>
          <wp:inline distT="0" distB="0" distL="0" distR="0" wp14:anchorId="4EB40D1F" wp14:editId="08BD3CCE">
            <wp:extent cx="966220" cy="419100"/>
            <wp:effectExtent l="0" t="0" r="5715" b="0"/>
            <wp:docPr id="1922015584" name="Obrázek 2" descr="Obsah obrázku Písmo, Grafika, logo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15584" name="Obrázek 2" descr="Obsah obrázku Písmo, Grafika, logo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95" cy="42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15CB" w14:textId="3DC3FF4E" w:rsidR="007B2943" w:rsidRPr="00D40FCF" w:rsidRDefault="007B2943" w:rsidP="007B2943">
      <w:pPr>
        <w:spacing w:line="320" w:lineRule="atLeast"/>
        <w:jc w:val="both"/>
        <w:rPr>
          <w:rFonts w:ascii="Arial" w:hAnsi="Arial" w:cs="Arial"/>
          <w:b/>
          <w:bCs/>
        </w:rPr>
      </w:pPr>
    </w:p>
    <w:p w14:paraId="5D10F9C4" w14:textId="7010645A" w:rsidR="007B2943" w:rsidRPr="00D40FCF" w:rsidRDefault="007B2943" w:rsidP="007B2943">
      <w:pPr>
        <w:spacing w:line="320" w:lineRule="atLeast"/>
        <w:rPr>
          <w:rFonts w:ascii="Arial" w:hAnsi="Arial" w:cs="Arial"/>
          <w:b/>
          <w:bCs/>
        </w:rPr>
      </w:pPr>
      <w:r w:rsidRPr="00D40FCF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    </w:t>
      </w:r>
      <w:r w:rsidR="00BC1CC2" w:rsidRPr="00D40FCF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6071D1">
        <w:rPr>
          <w:rFonts w:ascii="Arial" w:hAnsi="Arial" w:cs="Arial"/>
          <w:b/>
          <w:bCs/>
          <w:sz w:val="24"/>
          <w:szCs w:val="24"/>
        </w:rPr>
        <w:t>10</w:t>
      </w:r>
      <w:r w:rsidRPr="00776373">
        <w:rPr>
          <w:rFonts w:ascii="Arial" w:hAnsi="Arial" w:cs="Arial"/>
          <w:b/>
          <w:bCs/>
          <w:sz w:val="24"/>
          <w:szCs w:val="24"/>
        </w:rPr>
        <w:t xml:space="preserve">. </w:t>
      </w:r>
      <w:r w:rsidR="0035080C">
        <w:rPr>
          <w:rFonts w:ascii="Arial" w:hAnsi="Arial" w:cs="Arial"/>
          <w:b/>
          <w:bCs/>
          <w:sz w:val="24"/>
          <w:szCs w:val="24"/>
        </w:rPr>
        <w:t>srpna</w:t>
      </w:r>
      <w:r w:rsidR="00214C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FCF">
        <w:rPr>
          <w:rFonts w:ascii="Arial" w:hAnsi="Arial" w:cs="Arial"/>
          <w:b/>
          <w:bCs/>
          <w:sz w:val="24"/>
          <w:szCs w:val="24"/>
        </w:rPr>
        <w:t>202</w:t>
      </w:r>
      <w:r w:rsidR="002C15CE">
        <w:rPr>
          <w:rFonts w:ascii="Arial" w:hAnsi="Arial" w:cs="Arial"/>
          <w:b/>
          <w:bCs/>
          <w:sz w:val="24"/>
          <w:szCs w:val="24"/>
        </w:rPr>
        <w:t>6</w:t>
      </w:r>
    </w:p>
    <w:p w14:paraId="6F4AB90E" w14:textId="77777777" w:rsidR="007B2943" w:rsidRPr="00D40FCF" w:rsidRDefault="007B2943" w:rsidP="007B2943">
      <w:pPr>
        <w:pStyle w:val="Normlnweb"/>
        <w:pBdr>
          <w:top w:val="single" w:sz="12" w:space="1" w:color="auto"/>
        </w:pBdr>
        <w:spacing w:before="0" w:beforeAutospacing="0" w:after="0" w:afterAutospacing="0" w:line="300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091190" w14:textId="148EE3F0" w:rsidR="00FA2252" w:rsidRDefault="00AF3B8B" w:rsidP="005634BA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Obchodní</w:t>
      </w:r>
      <w:r w:rsidR="0035080C">
        <w:rPr>
          <w:rFonts w:ascii="Arial" w:hAnsi="Arial" w:cs="Arial"/>
          <w:b/>
          <w:bCs/>
          <w:sz w:val="28"/>
          <w:szCs w:val="28"/>
        </w:rPr>
        <w:t xml:space="preserve"> centra patří mezi nejnáročnější budovy na požární ochranu. Klíčovou technologií hasicích systémů jsou tlakové stanice</w:t>
      </w:r>
    </w:p>
    <w:p w14:paraId="3B3E183F" w14:textId="242B8863" w:rsidR="00B855EA" w:rsidRDefault="001E6C1E" w:rsidP="002F319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Nákupní centra </w:t>
      </w:r>
      <w:r w:rsidR="009527A8">
        <w:rPr>
          <w:rFonts w:ascii="Arial" w:hAnsi="Arial" w:cs="Arial"/>
          <w:b/>
          <w:bCs/>
        </w:rPr>
        <w:t>patří</w:t>
      </w:r>
      <w:r>
        <w:rPr>
          <w:rFonts w:ascii="Arial" w:hAnsi="Arial" w:cs="Arial"/>
          <w:b/>
          <w:bCs/>
        </w:rPr>
        <w:t xml:space="preserve"> </w:t>
      </w:r>
      <w:r w:rsidR="00DF1992">
        <w:rPr>
          <w:rFonts w:ascii="Arial" w:hAnsi="Arial" w:cs="Arial"/>
          <w:b/>
          <w:bCs/>
        </w:rPr>
        <w:t>k</w:t>
      </w:r>
      <w:r w:rsidR="009527A8">
        <w:rPr>
          <w:rFonts w:ascii="Arial" w:hAnsi="Arial" w:cs="Arial"/>
          <w:b/>
          <w:bCs/>
        </w:rPr>
        <w:t xml:space="preserve"> </w:t>
      </w:r>
      <w:r w:rsidR="00B55895">
        <w:rPr>
          <w:rFonts w:ascii="Arial" w:hAnsi="Arial" w:cs="Arial"/>
          <w:b/>
          <w:bCs/>
        </w:rPr>
        <w:t>nejnavštěvovanější</w:t>
      </w:r>
      <w:r w:rsidR="00DF1992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</w:t>
      </w:r>
      <w:r w:rsidR="00B55895">
        <w:rPr>
          <w:rFonts w:ascii="Arial" w:hAnsi="Arial" w:cs="Arial"/>
          <w:b/>
          <w:bCs/>
        </w:rPr>
        <w:t>budov</w:t>
      </w:r>
      <w:r w:rsidR="00DF1992">
        <w:rPr>
          <w:rFonts w:ascii="Arial" w:hAnsi="Arial" w:cs="Arial"/>
          <w:b/>
          <w:bCs/>
        </w:rPr>
        <w:t>ám</w:t>
      </w:r>
      <w:r w:rsidR="004B62D7">
        <w:rPr>
          <w:rFonts w:ascii="Arial" w:hAnsi="Arial" w:cs="Arial"/>
          <w:b/>
          <w:bCs/>
        </w:rPr>
        <w:t xml:space="preserve">, které </w:t>
      </w:r>
      <w:r w:rsidR="004B62D7" w:rsidRPr="004B62D7">
        <w:rPr>
          <w:rFonts w:ascii="Arial" w:hAnsi="Arial" w:cs="Arial"/>
          <w:b/>
          <w:bCs/>
        </w:rPr>
        <w:t>musí splňovat stále vyšší nároky na bezpečnost</w:t>
      </w:r>
      <w:r w:rsidR="00B855EA">
        <w:rPr>
          <w:rFonts w:ascii="Arial" w:hAnsi="Arial" w:cs="Arial"/>
          <w:b/>
          <w:bCs/>
        </w:rPr>
        <w:t>.</w:t>
      </w:r>
      <w:r w:rsidR="006C5FC0">
        <w:rPr>
          <w:rFonts w:ascii="Arial" w:hAnsi="Arial" w:cs="Arial"/>
          <w:b/>
          <w:bCs/>
        </w:rPr>
        <w:t xml:space="preserve"> </w:t>
      </w:r>
      <w:r w:rsidR="000E76F4">
        <w:rPr>
          <w:rFonts w:ascii="Arial" w:hAnsi="Arial" w:cs="Arial"/>
          <w:b/>
          <w:bCs/>
        </w:rPr>
        <w:t>Skupina</w:t>
      </w:r>
      <w:r w:rsidR="00B23E41">
        <w:rPr>
          <w:rFonts w:ascii="Arial" w:hAnsi="Arial" w:cs="Arial"/>
          <w:b/>
          <w:bCs/>
        </w:rPr>
        <w:t xml:space="preserve"> </w:t>
      </w:r>
      <w:proofErr w:type="spellStart"/>
      <w:r w:rsidR="00B23E41">
        <w:rPr>
          <w:rFonts w:ascii="Arial" w:hAnsi="Arial" w:cs="Arial"/>
          <w:b/>
          <w:bCs/>
        </w:rPr>
        <w:t>Wilo</w:t>
      </w:r>
      <w:proofErr w:type="spellEnd"/>
      <w:r w:rsidR="00B23E41">
        <w:rPr>
          <w:rFonts w:ascii="Arial" w:hAnsi="Arial" w:cs="Arial"/>
          <w:b/>
          <w:bCs/>
        </w:rPr>
        <w:t xml:space="preserve">, </w:t>
      </w:r>
      <w:r w:rsidR="00B23E41" w:rsidRPr="00B23E41">
        <w:rPr>
          <w:rFonts w:ascii="Arial" w:hAnsi="Arial" w:cs="Arial"/>
          <w:b/>
          <w:bCs/>
        </w:rPr>
        <w:t>přední</w:t>
      </w:r>
      <w:r w:rsidR="000E76F4">
        <w:rPr>
          <w:rFonts w:ascii="Arial" w:hAnsi="Arial" w:cs="Arial"/>
          <w:b/>
          <w:bCs/>
        </w:rPr>
        <w:t xml:space="preserve"> </w:t>
      </w:r>
      <w:r w:rsidR="00B23E41" w:rsidRPr="00B23E41">
        <w:rPr>
          <w:rFonts w:ascii="Arial" w:hAnsi="Arial" w:cs="Arial"/>
          <w:b/>
          <w:bCs/>
        </w:rPr>
        <w:t>světový</w:t>
      </w:r>
      <w:r w:rsidR="000E76F4">
        <w:rPr>
          <w:rFonts w:ascii="Arial" w:hAnsi="Arial" w:cs="Arial"/>
          <w:b/>
          <w:bCs/>
        </w:rPr>
        <w:t xml:space="preserve"> </w:t>
      </w:r>
      <w:r w:rsidR="00B23E41" w:rsidRPr="00B23E41">
        <w:rPr>
          <w:rFonts w:ascii="Arial" w:hAnsi="Arial" w:cs="Arial"/>
          <w:b/>
          <w:bCs/>
        </w:rPr>
        <w:t>výrobc</w:t>
      </w:r>
      <w:r w:rsidR="000E76F4">
        <w:rPr>
          <w:rFonts w:ascii="Arial" w:hAnsi="Arial" w:cs="Arial"/>
          <w:b/>
          <w:bCs/>
        </w:rPr>
        <w:t xml:space="preserve">e </w:t>
      </w:r>
      <w:r w:rsidR="00B23E41" w:rsidRPr="00B23E41">
        <w:rPr>
          <w:rFonts w:ascii="Arial" w:hAnsi="Arial" w:cs="Arial"/>
          <w:b/>
          <w:bCs/>
        </w:rPr>
        <w:t>čerpadel a čerpacích systémů</w:t>
      </w:r>
      <w:r w:rsidR="00B23E41">
        <w:rPr>
          <w:rFonts w:ascii="Arial" w:hAnsi="Arial" w:cs="Arial"/>
          <w:b/>
          <w:bCs/>
        </w:rPr>
        <w:t xml:space="preserve">, </w:t>
      </w:r>
      <w:r w:rsidR="00934CFC">
        <w:rPr>
          <w:rFonts w:ascii="Arial" w:hAnsi="Arial" w:cs="Arial"/>
          <w:b/>
          <w:bCs/>
        </w:rPr>
        <w:t xml:space="preserve">proto </w:t>
      </w:r>
      <w:r w:rsidR="00165128">
        <w:rPr>
          <w:rFonts w:ascii="Arial" w:hAnsi="Arial" w:cs="Arial"/>
          <w:b/>
          <w:bCs/>
        </w:rPr>
        <w:t xml:space="preserve">vybavuje </w:t>
      </w:r>
      <w:r w:rsidR="0050345F">
        <w:rPr>
          <w:rFonts w:ascii="Arial" w:hAnsi="Arial" w:cs="Arial"/>
          <w:b/>
          <w:bCs/>
        </w:rPr>
        <w:t xml:space="preserve">obchodní centra </w:t>
      </w:r>
      <w:r w:rsidR="00234F40">
        <w:rPr>
          <w:rFonts w:ascii="Arial" w:hAnsi="Arial" w:cs="Arial"/>
          <w:b/>
          <w:bCs/>
        </w:rPr>
        <w:t xml:space="preserve">speciálními </w:t>
      </w:r>
      <w:r w:rsidR="00934CFC">
        <w:rPr>
          <w:rFonts w:ascii="Arial" w:hAnsi="Arial" w:cs="Arial"/>
          <w:b/>
          <w:bCs/>
        </w:rPr>
        <w:t>tlakovými stanicemi</w:t>
      </w:r>
      <w:r w:rsidR="00234F40">
        <w:rPr>
          <w:rFonts w:ascii="Arial" w:hAnsi="Arial" w:cs="Arial"/>
          <w:b/>
          <w:bCs/>
        </w:rPr>
        <w:t xml:space="preserve">, které </w:t>
      </w:r>
      <w:r w:rsidR="00934CFC">
        <w:rPr>
          <w:rFonts w:ascii="Arial" w:hAnsi="Arial" w:cs="Arial"/>
          <w:b/>
          <w:bCs/>
        </w:rPr>
        <w:t xml:space="preserve">v případě aktivace hasicích systémů </w:t>
      </w:r>
      <w:r w:rsidR="00A56A0E">
        <w:rPr>
          <w:rFonts w:ascii="Arial" w:hAnsi="Arial" w:cs="Arial"/>
          <w:b/>
          <w:bCs/>
        </w:rPr>
        <w:t>zajišťují</w:t>
      </w:r>
      <w:r w:rsidR="00934CFC">
        <w:rPr>
          <w:rFonts w:ascii="Arial" w:hAnsi="Arial" w:cs="Arial"/>
          <w:b/>
          <w:bCs/>
        </w:rPr>
        <w:t xml:space="preserve"> </w:t>
      </w:r>
      <w:r w:rsidR="00D56257">
        <w:rPr>
          <w:rFonts w:ascii="Arial" w:hAnsi="Arial" w:cs="Arial"/>
          <w:b/>
          <w:bCs/>
        </w:rPr>
        <w:t xml:space="preserve">spolehlivou </w:t>
      </w:r>
      <w:r w:rsidR="00934CFC">
        <w:rPr>
          <w:rFonts w:ascii="Arial" w:hAnsi="Arial" w:cs="Arial"/>
          <w:b/>
          <w:bCs/>
        </w:rPr>
        <w:t>dodávku vody</w:t>
      </w:r>
      <w:r w:rsidR="00A56A0E">
        <w:rPr>
          <w:rFonts w:ascii="Arial" w:hAnsi="Arial" w:cs="Arial"/>
          <w:b/>
          <w:bCs/>
        </w:rPr>
        <w:t xml:space="preserve"> </w:t>
      </w:r>
      <w:r w:rsidR="002B3375">
        <w:rPr>
          <w:rFonts w:ascii="Arial" w:hAnsi="Arial" w:cs="Arial"/>
          <w:b/>
          <w:bCs/>
        </w:rPr>
        <w:t>potřebnou</w:t>
      </w:r>
      <w:r w:rsidR="00934CFC">
        <w:rPr>
          <w:rFonts w:ascii="Arial" w:hAnsi="Arial" w:cs="Arial"/>
          <w:b/>
          <w:bCs/>
        </w:rPr>
        <w:t xml:space="preserve"> k rychlému zvládnutí požáru</w:t>
      </w:r>
      <w:r w:rsidR="00C73991">
        <w:rPr>
          <w:rFonts w:ascii="Arial" w:hAnsi="Arial" w:cs="Arial"/>
          <w:b/>
          <w:bCs/>
        </w:rPr>
        <w:t>. D</w:t>
      </w:r>
      <w:r w:rsidR="00D6759F">
        <w:rPr>
          <w:rFonts w:ascii="Arial" w:hAnsi="Arial" w:cs="Arial"/>
          <w:b/>
          <w:bCs/>
        </w:rPr>
        <w:t>nes</w:t>
      </w:r>
      <w:r w:rsidR="00A56A0E" w:rsidRPr="00854727">
        <w:rPr>
          <w:rFonts w:ascii="Arial" w:hAnsi="Arial" w:cs="Arial"/>
          <w:b/>
          <w:bCs/>
        </w:rPr>
        <w:t xml:space="preserve"> </w:t>
      </w:r>
      <w:r w:rsidR="00D6759F">
        <w:rPr>
          <w:rFonts w:ascii="Arial" w:hAnsi="Arial" w:cs="Arial"/>
          <w:b/>
          <w:bCs/>
        </w:rPr>
        <w:t xml:space="preserve">již fungují v </w:t>
      </w:r>
      <w:r w:rsidR="00A56A0E" w:rsidRPr="00854727">
        <w:rPr>
          <w:rFonts w:ascii="Arial" w:hAnsi="Arial" w:cs="Arial"/>
          <w:b/>
          <w:bCs/>
        </w:rPr>
        <w:t>téměř</w:t>
      </w:r>
      <w:r w:rsidR="00103E36">
        <w:rPr>
          <w:rFonts w:ascii="Arial" w:hAnsi="Arial" w:cs="Arial"/>
          <w:b/>
          <w:bCs/>
        </w:rPr>
        <w:t xml:space="preserve"> desít</w:t>
      </w:r>
      <w:r w:rsidR="00D6759F">
        <w:rPr>
          <w:rFonts w:ascii="Arial" w:hAnsi="Arial" w:cs="Arial"/>
          <w:b/>
          <w:bCs/>
        </w:rPr>
        <w:t>kách</w:t>
      </w:r>
      <w:r w:rsidR="00A56A0E" w:rsidRPr="00854727">
        <w:rPr>
          <w:rFonts w:ascii="Arial" w:hAnsi="Arial" w:cs="Arial"/>
          <w:b/>
          <w:bCs/>
        </w:rPr>
        <w:t xml:space="preserve"> českých </w:t>
      </w:r>
      <w:r w:rsidR="00592554">
        <w:rPr>
          <w:rFonts w:ascii="Arial" w:hAnsi="Arial" w:cs="Arial"/>
          <w:b/>
          <w:bCs/>
        </w:rPr>
        <w:t>nákupních</w:t>
      </w:r>
      <w:r w:rsidR="00A56A0E" w:rsidRPr="00854727">
        <w:rPr>
          <w:rFonts w:ascii="Arial" w:hAnsi="Arial" w:cs="Arial"/>
          <w:b/>
          <w:bCs/>
        </w:rPr>
        <w:t xml:space="preserve"> cent</w:t>
      </w:r>
      <w:r w:rsidR="00AE13E4">
        <w:rPr>
          <w:rFonts w:ascii="Arial" w:hAnsi="Arial" w:cs="Arial"/>
          <w:b/>
          <w:bCs/>
        </w:rPr>
        <w:t>er</w:t>
      </w:r>
      <w:r w:rsidR="00A56A0E" w:rsidRPr="00854727">
        <w:rPr>
          <w:rFonts w:ascii="Arial" w:hAnsi="Arial" w:cs="Arial"/>
          <w:b/>
          <w:bCs/>
        </w:rPr>
        <w:t>, včetně obchodního domu Máj v centru Prahy.</w:t>
      </w:r>
    </w:p>
    <w:p w14:paraId="6624A56B" w14:textId="26A0E114" w:rsidR="008F366F" w:rsidRDefault="009D556B" w:rsidP="008F366F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9D556B">
        <w:rPr>
          <w:rFonts w:ascii="Arial" w:hAnsi="Arial" w:cs="Arial"/>
        </w:rPr>
        <w:t xml:space="preserve">Moderní obchodní centra už dávno nejsou jen místem pro nákupy. Stále častěji </w:t>
      </w:r>
      <w:r w:rsidR="00926345">
        <w:rPr>
          <w:rFonts w:ascii="Arial" w:hAnsi="Arial" w:cs="Arial"/>
        </w:rPr>
        <w:t xml:space="preserve">spojují </w:t>
      </w:r>
      <w:r w:rsidR="00135B1F">
        <w:rPr>
          <w:rFonts w:ascii="Arial" w:hAnsi="Arial" w:cs="Arial"/>
        </w:rPr>
        <w:t xml:space="preserve">nakupování se zábavou a společenským vyžitím, propojují se zde </w:t>
      </w:r>
      <w:r w:rsidRPr="009D556B">
        <w:rPr>
          <w:rFonts w:ascii="Arial" w:hAnsi="Arial" w:cs="Arial"/>
        </w:rPr>
        <w:t xml:space="preserve">obchody, </w:t>
      </w:r>
      <w:r w:rsidR="00135B1F">
        <w:rPr>
          <w:rFonts w:ascii="Arial" w:hAnsi="Arial" w:cs="Arial"/>
        </w:rPr>
        <w:t xml:space="preserve">kavárny a </w:t>
      </w:r>
      <w:r w:rsidRPr="009D556B">
        <w:rPr>
          <w:rFonts w:ascii="Arial" w:hAnsi="Arial" w:cs="Arial"/>
        </w:rPr>
        <w:t>restaurace, kina</w:t>
      </w:r>
      <w:r w:rsidR="00926345">
        <w:rPr>
          <w:rFonts w:ascii="Arial" w:hAnsi="Arial" w:cs="Arial"/>
        </w:rPr>
        <w:t xml:space="preserve">, </w:t>
      </w:r>
      <w:r w:rsidRPr="009D556B">
        <w:rPr>
          <w:rFonts w:ascii="Arial" w:hAnsi="Arial" w:cs="Arial"/>
        </w:rPr>
        <w:t>fitness centra</w:t>
      </w:r>
      <w:r w:rsidR="00B451FC">
        <w:rPr>
          <w:rFonts w:ascii="Arial" w:hAnsi="Arial" w:cs="Arial"/>
        </w:rPr>
        <w:t xml:space="preserve"> </w:t>
      </w:r>
      <w:r w:rsidR="00135B1F">
        <w:rPr>
          <w:rFonts w:ascii="Arial" w:hAnsi="Arial" w:cs="Arial"/>
        </w:rPr>
        <w:t>i</w:t>
      </w:r>
      <w:r w:rsidR="00926345">
        <w:rPr>
          <w:rFonts w:ascii="Arial" w:hAnsi="Arial" w:cs="Arial"/>
        </w:rPr>
        <w:t xml:space="preserve"> další služby</w:t>
      </w:r>
      <w:r w:rsidR="00135B1F">
        <w:rPr>
          <w:rFonts w:ascii="Arial" w:hAnsi="Arial" w:cs="Arial"/>
        </w:rPr>
        <w:t>.</w:t>
      </w:r>
      <w:r w:rsidR="00926345">
        <w:rPr>
          <w:rFonts w:ascii="Arial" w:hAnsi="Arial" w:cs="Arial"/>
        </w:rPr>
        <w:t xml:space="preserve"> </w:t>
      </w:r>
      <w:r w:rsidR="00135B1F">
        <w:rPr>
          <w:rFonts w:ascii="Arial" w:hAnsi="Arial" w:cs="Arial"/>
        </w:rPr>
        <w:t>To vše</w:t>
      </w:r>
      <w:r w:rsidRPr="009D556B">
        <w:rPr>
          <w:rFonts w:ascii="Arial" w:hAnsi="Arial" w:cs="Arial"/>
        </w:rPr>
        <w:t xml:space="preserve"> </w:t>
      </w:r>
      <w:r w:rsidR="00B451FC">
        <w:rPr>
          <w:rFonts w:ascii="Arial" w:hAnsi="Arial" w:cs="Arial"/>
        </w:rPr>
        <w:t xml:space="preserve">vede k </w:t>
      </w:r>
      <w:r w:rsidRPr="009D556B">
        <w:rPr>
          <w:rFonts w:ascii="Arial" w:hAnsi="Arial" w:cs="Arial"/>
        </w:rPr>
        <w:t xml:space="preserve">vyšší koncentraci </w:t>
      </w:r>
      <w:r w:rsidR="002C125B" w:rsidRPr="009D556B">
        <w:rPr>
          <w:rFonts w:ascii="Arial" w:hAnsi="Arial" w:cs="Arial"/>
        </w:rPr>
        <w:t>lidí,</w:t>
      </w:r>
      <w:r w:rsidRPr="009D556B">
        <w:rPr>
          <w:rFonts w:ascii="Arial" w:hAnsi="Arial" w:cs="Arial"/>
        </w:rPr>
        <w:t xml:space="preserve"> a </w:t>
      </w:r>
      <w:r w:rsidR="00135B1F">
        <w:rPr>
          <w:rFonts w:ascii="Arial" w:hAnsi="Arial" w:cs="Arial"/>
        </w:rPr>
        <w:t xml:space="preserve">proto i </w:t>
      </w:r>
      <w:r w:rsidRPr="009D556B">
        <w:rPr>
          <w:rFonts w:ascii="Arial" w:hAnsi="Arial" w:cs="Arial"/>
        </w:rPr>
        <w:t>složitější</w:t>
      </w:r>
      <w:r w:rsidR="00B451FC">
        <w:rPr>
          <w:rFonts w:ascii="Arial" w:hAnsi="Arial" w:cs="Arial"/>
        </w:rPr>
        <w:t>mu</w:t>
      </w:r>
      <w:r w:rsidRPr="009D556B">
        <w:rPr>
          <w:rFonts w:ascii="Arial" w:hAnsi="Arial" w:cs="Arial"/>
        </w:rPr>
        <w:t xml:space="preserve"> provoz</w:t>
      </w:r>
      <w:r w:rsidR="00B451FC">
        <w:rPr>
          <w:rFonts w:ascii="Arial" w:hAnsi="Arial" w:cs="Arial"/>
        </w:rPr>
        <w:t>u</w:t>
      </w:r>
      <w:r w:rsidRPr="009D556B">
        <w:rPr>
          <w:rFonts w:ascii="Arial" w:hAnsi="Arial" w:cs="Arial"/>
        </w:rPr>
        <w:t xml:space="preserve"> budov</w:t>
      </w:r>
      <w:r>
        <w:rPr>
          <w:rFonts w:ascii="Arial" w:hAnsi="Arial" w:cs="Arial"/>
        </w:rPr>
        <w:t>y</w:t>
      </w:r>
      <w:r w:rsidRPr="009D556B">
        <w:rPr>
          <w:rFonts w:ascii="Arial" w:hAnsi="Arial" w:cs="Arial"/>
        </w:rPr>
        <w:t xml:space="preserve">. Tomu odpovídají rostoucí požadavky na požární ochranu. </w:t>
      </w:r>
      <w:r w:rsidR="008F366F" w:rsidRPr="00D04B5C">
        <w:rPr>
          <w:rFonts w:ascii="Arial" w:hAnsi="Arial" w:cs="Arial"/>
        </w:rPr>
        <w:t>Zatímco návštěvníci obchodních center nakupují nebo tráví volný čas zábavou, v</w:t>
      </w:r>
      <w:r w:rsidR="008F366F">
        <w:rPr>
          <w:rFonts w:ascii="Arial" w:hAnsi="Arial" w:cs="Arial"/>
        </w:rPr>
        <w:t xml:space="preserve"> jejich </w:t>
      </w:r>
      <w:r w:rsidR="008F366F" w:rsidRPr="00D04B5C">
        <w:rPr>
          <w:rFonts w:ascii="Arial" w:hAnsi="Arial" w:cs="Arial"/>
        </w:rPr>
        <w:t xml:space="preserve">technickém zázemí běží technologie, jejichž úkolem je zajistit rychlou reakci při </w:t>
      </w:r>
      <w:r w:rsidR="00135B1F">
        <w:rPr>
          <w:rFonts w:ascii="Arial" w:hAnsi="Arial" w:cs="Arial"/>
        </w:rPr>
        <w:t xml:space="preserve">případném </w:t>
      </w:r>
      <w:r w:rsidR="008F366F" w:rsidRPr="00D04B5C">
        <w:rPr>
          <w:rFonts w:ascii="Arial" w:hAnsi="Arial" w:cs="Arial"/>
        </w:rPr>
        <w:t xml:space="preserve">vzniku požáru. Vedle požárních hlásičů a hasicích </w:t>
      </w:r>
      <w:r w:rsidR="008F366F">
        <w:rPr>
          <w:rFonts w:ascii="Arial" w:hAnsi="Arial" w:cs="Arial"/>
        </w:rPr>
        <w:t>sprinklerových systémů</w:t>
      </w:r>
      <w:r w:rsidR="008F366F" w:rsidRPr="00D04B5C">
        <w:rPr>
          <w:rFonts w:ascii="Arial" w:hAnsi="Arial" w:cs="Arial"/>
        </w:rPr>
        <w:t xml:space="preserve"> plní zásadní funkci také </w:t>
      </w:r>
      <w:r w:rsidR="008F366F">
        <w:rPr>
          <w:rFonts w:ascii="Arial" w:hAnsi="Arial" w:cs="Arial"/>
        </w:rPr>
        <w:t>tlakové</w:t>
      </w:r>
      <w:r w:rsidR="008F366F" w:rsidRPr="00D04B5C">
        <w:rPr>
          <w:rFonts w:ascii="Arial" w:hAnsi="Arial" w:cs="Arial"/>
        </w:rPr>
        <w:t xml:space="preserve"> </w:t>
      </w:r>
      <w:r w:rsidR="008F366F">
        <w:rPr>
          <w:rFonts w:ascii="Arial" w:hAnsi="Arial" w:cs="Arial"/>
        </w:rPr>
        <w:t>stanice</w:t>
      </w:r>
      <w:r w:rsidR="008F366F" w:rsidRPr="00D04B5C">
        <w:rPr>
          <w:rFonts w:ascii="Arial" w:hAnsi="Arial" w:cs="Arial"/>
        </w:rPr>
        <w:t>, které v případě požáru zajistí během několika sekund dostatek vody pro hašení.</w:t>
      </w:r>
    </w:p>
    <w:p w14:paraId="143A6B6F" w14:textId="36582CCF" w:rsidR="00CF4881" w:rsidRDefault="008268B2" w:rsidP="00D04B5C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8268B2">
        <w:rPr>
          <w:rFonts w:ascii="Arial" w:hAnsi="Arial" w:cs="Arial"/>
          <w:i/>
          <w:iCs/>
        </w:rPr>
        <w:t>„</w:t>
      </w:r>
      <w:r w:rsidR="00234F40">
        <w:rPr>
          <w:rFonts w:ascii="Arial" w:hAnsi="Arial" w:cs="Arial"/>
          <w:i/>
          <w:iCs/>
        </w:rPr>
        <w:t>U</w:t>
      </w:r>
      <w:r w:rsidRPr="008268B2">
        <w:rPr>
          <w:rFonts w:ascii="Arial" w:hAnsi="Arial" w:cs="Arial"/>
          <w:i/>
          <w:iCs/>
        </w:rPr>
        <w:t xml:space="preserve"> požárních </w:t>
      </w:r>
      <w:r w:rsidR="00A10F5B">
        <w:rPr>
          <w:rFonts w:ascii="Arial" w:hAnsi="Arial" w:cs="Arial"/>
          <w:i/>
          <w:iCs/>
        </w:rPr>
        <w:t>tlakových</w:t>
      </w:r>
      <w:r w:rsidRPr="008268B2">
        <w:rPr>
          <w:rFonts w:ascii="Arial" w:hAnsi="Arial" w:cs="Arial"/>
          <w:i/>
          <w:iCs/>
        </w:rPr>
        <w:t xml:space="preserve"> stanic </w:t>
      </w:r>
      <w:r w:rsidR="00234F40">
        <w:rPr>
          <w:rFonts w:ascii="Arial" w:hAnsi="Arial" w:cs="Arial"/>
          <w:i/>
          <w:iCs/>
        </w:rPr>
        <w:t xml:space="preserve">je </w:t>
      </w:r>
      <w:r w:rsidRPr="008268B2">
        <w:rPr>
          <w:rFonts w:ascii="Arial" w:hAnsi="Arial" w:cs="Arial"/>
          <w:i/>
          <w:iCs/>
        </w:rPr>
        <w:t xml:space="preserve">klíčová </w:t>
      </w:r>
      <w:r w:rsidR="001C1BB6">
        <w:rPr>
          <w:rFonts w:ascii="Arial" w:hAnsi="Arial" w:cs="Arial"/>
          <w:i/>
          <w:iCs/>
        </w:rPr>
        <w:t xml:space="preserve">vysoká provozní </w:t>
      </w:r>
      <w:r w:rsidRPr="008268B2">
        <w:rPr>
          <w:rFonts w:ascii="Arial" w:hAnsi="Arial" w:cs="Arial"/>
          <w:i/>
          <w:iCs/>
        </w:rPr>
        <w:t xml:space="preserve">spolehlivost a výkon. </w:t>
      </w:r>
      <w:r w:rsidR="000B185D">
        <w:rPr>
          <w:rFonts w:ascii="Arial" w:hAnsi="Arial" w:cs="Arial"/>
          <w:i/>
          <w:iCs/>
        </w:rPr>
        <w:t>P</w:t>
      </w:r>
      <w:r w:rsidR="00551C79">
        <w:rPr>
          <w:rFonts w:ascii="Arial" w:hAnsi="Arial" w:cs="Arial"/>
          <w:i/>
          <w:iCs/>
        </w:rPr>
        <w:t>rotip</w:t>
      </w:r>
      <w:r w:rsidR="000B185D">
        <w:rPr>
          <w:rFonts w:ascii="Arial" w:hAnsi="Arial" w:cs="Arial"/>
          <w:i/>
          <w:iCs/>
        </w:rPr>
        <w:t xml:space="preserve">ožární systém </w:t>
      </w:r>
      <w:proofErr w:type="spellStart"/>
      <w:r w:rsidR="000B185D">
        <w:rPr>
          <w:rFonts w:ascii="Arial" w:hAnsi="Arial" w:cs="Arial"/>
          <w:i/>
          <w:iCs/>
        </w:rPr>
        <w:t>Wilo-FireSet</w:t>
      </w:r>
      <w:proofErr w:type="spellEnd"/>
      <w:r w:rsidR="000B185D">
        <w:rPr>
          <w:rFonts w:ascii="Arial" w:hAnsi="Arial" w:cs="Arial"/>
          <w:i/>
          <w:iCs/>
        </w:rPr>
        <w:t xml:space="preserve"> </w:t>
      </w:r>
      <w:r w:rsidR="0007750C">
        <w:rPr>
          <w:rFonts w:ascii="Arial" w:hAnsi="Arial" w:cs="Arial"/>
          <w:i/>
          <w:iCs/>
        </w:rPr>
        <w:t>prot</w:t>
      </w:r>
      <w:r w:rsidR="00292FD8">
        <w:rPr>
          <w:rFonts w:ascii="Arial" w:hAnsi="Arial" w:cs="Arial"/>
          <w:i/>
          <w:iCs/>
        </w:rPr>
        <w:t>o</w:t>
      </w:r>
      <w:r w:rsidR="000B185D">
        <w:rPr>
          <w:rFonts w:ascii="Arial" w:hAnsi="Arial" w:cs="Arial"/>
          <w:i/>
          <w:iCs/>
        </w:rPr>
        <w:t xml:space="preserve"> </w:t>
      </w:r>
      <w:r w:rsidR="00292FD8">
        <w:rPr>
          <w:rFonts w:ascii="Arial" w:hAnsi="Arial" w:cs="Arial"/>
          <w:i/>
          <w:iCs/>
        </w:rPr>
        <w:t>přizpůsobujeme</w:t>
      </w:r>
      <w:r w:rsidR="0007750C">
        <w:rPr>
          <w:rFonts w:ascii="Arial" w:hAnsi="Arial" w:cs="Arial"/>
          <w:i/>
          <w:iCs/>
        </w:rPr>
        <w:t xml:space="preserve"> přesně </w:t>
      </w:r>
      <w:r w:rsidR="00292FD8">
        <w:rPr>
          <w:rFonts w:ascii="Arial" w:hAnsi="Arial" w:cs="Arial"/>
          <w:i/>
          <w:iCs/>
        </w:rPr>
        <w:t xml:space="preserve">specifickým požadavkům </w:t>
      </w:r>
      <w:r w:rsidR="00185522">
        <w:rPr>
          <w:rFonts w:ascii="Arial" w:hAnsi="Arial" w:cs="Arial"/>
          <w:i/>
          <w:iCs/>
        </w:rPr>
        <w:t>jednotlivých obchodních center tak</w:t>
      </w:r>
      <w:r w:rsidR="000B185D">
        <w:rPr>
          <w:rFonts w:ascii="Arial" w:hAnsi="Arial" w:cs="Arial"/>
          <w:i/>
          <w:iCs/>
        </w:rPr>
        <w:t>, aby</w:t>
      </w:r>
      <w:r w:rsidR="009E0F3F">
        <w:rPr>
          <w:rFonts w:ascii="Arial" w:hAnsi="Arial" w:cs="Arial"/>
          <w:i/>
          <w:iCs/>
        </w:rPr>
        <w:t xml:space="preserve"> v případě vypuknutí požáru</w:t>
      </w:r>
      <w:r w:rsidR="00FD6CED">
        <w:rPr>
          <w:rFonts w:ascii="Arial" w:hAnsi="Arial" w:cs="Arial"/>
          <w:i/>
          <w:iCs/>
        </w:rPr>
        <w:t>,</w:t>
      </w:r>
      <w:r w:rsidR="000B185D">
        <w:rPr>
          <w:rFonts w:ascii="Arial" w:hAnsi="Arial" w:cs="Arial"/>
          <w:i/>
          <w:iCs/>
        </w:rPr>
        <w:t xml:space="preserve"> </w:t>
      </w:r>
      <w:r w:rsidR="00292FD8">
        <w:rPr>
          <w:rFonts w:ascii="Arial" w:hAnsi="Arial" w:cs="Arial"/>
          <w:i/>
          <w:iCs/>
        </w:rPr>
        <w:t>spolehlivě zaji</w:t>
      </w:r>
      <w:r w:rsidR="00DE1E10">
        <w:rPr>
          <w:rFonts w:ascii="Arial" w:hAnsi="Arial" w:cs="Arial"/>
          <w:i/>
          <w:iCs/>
        </w:rPr>
        <w:t>st</w:t>
      </w:r>
      <w:r w:rsidR="00AE13E4">
        <w:rPr>
          <w:rFonts w:ascii="Arial" w:hAnsi="Arial" w:cs="Arial"/>
          <w:i/>
          <w:iCs/>
        </w:rPr>
        <w:t>il</w:t>
      </w:r>
      <w:r w:rsidRPr="008268B2">
        <w:rPr>
          <w:rFonts w:ascii="Arial" w:hAnsi="Arial" w:cs="Arial"/>
          <w:i/>
          <w:iCs/>
        </w:rPr>
        <w:t xml:space="preserve"> dostatečn</w:t>
      </w:r>
      <w:r w:rsidR="00FD6CED">
        <w:rPr>
          <w:rFonts w:ascii="Arial" w:hAnsi="Arial" w:cs="Arial"/>
          <w:i/>
          <w:iCs/>
        </w:rPr>
        <w:t>ý</w:t>
      </w:r>
      <w:r w:rsidRPr="008268B2">
        <w:rPr>
          <w:rFonts w:ascii="Arial" w:hAnsi="Arial" w:cs="Arial"/>
          <w:i/>
          <w:iCs/>
        </w:rPr>
        <w:t xml:space="preserve"> tlak </w:t>
      </w:r>
      <w:r w:rsidR="00FD6CED">
        <w:rPr>
          <w:rFonts w:ascii="Arial" w:hAnsi="Arial" w:cs="Arial"/>
          <w:i/>
          <w:iCs/>
        </w:rPr>
        <w:t>a</w:t>
      </w:r>
      <w:r w:rsidRPr="008268B2">
        <w:rPr>
          <w:rFonts w:ascii="Arial" w:hAnsi="Arial" w:cs="Arial"/>
          <w:i/>
          <w:iCs/>
        </w:rPr>
        <w:t xml:space="preserve"> průtok vody pro hašení. Kromě samotné instalace je naprosto nezbytná také pravidelná údržba a servis, které garantují, že </w:t>
      </w:r>
      <w:r w:rsidR="00CE1647">
        <w:rPr>
          <w:rFonts w:ascii="Arial" w:hAnsi="Arial" w:cs="Arial"/>
          <w:i/>
          <w:iCs/>
        </w:rPr>
        <w:t xml:space="preserve">hasicí sprinklerové </w:t>
      </w:r>
      <w:r w:rsidRPr="008268B2">
        <w:rPr>
          <w:rFonts w:ascii="Arial" w:hAnsi="Arial" w:cs="Arial"/>
          <w:i/>
          <w:iCs/>
        </w:rPr>
        <w:t xml:space="preserve">zařízení v krizové situaci bezchybně zasáhne,“ </w:t>
      </w:r>
      <w:r w:rsidRPr="008268B2">
        <w:rPr>
          <w:rFonts w:ascii="Arial" w:hAnsi="Arial" w:cs="Arial"/>
        </w:rPr>
        <w:t xml:space="preserve">říká Jan Cidlinský, regionální ředitel společnosti </w:t>
      </w:r>
      <w:proofErr w:type="spellStart"/>
      <w:r w:rsidRPr="008268B2">
        <w:rPr>
          <w:rFonts w:ascii="Arial" w:hAnsi="Arial" w:cs="Arial"/>
        </w:rPr>
        <w:t>Wilo</w:t>
      </w:r>
      <w:proofErr w:type="spellEnd"/>
      <w:r w:rsidRPr="008268B2">
        <w:rPr>
          <w:rFonts w:ascii="Arial" w:hAnsi="Arial" w:cs="Arial"/>
        </w:rPr>
        <w:t xml:space="preserve"> pro střední Evropu.</w:t>
      </w:r>
    </w:p>
    <w:p w14:paraId="3C849011" w14:textId="1F94613D" w:rsidR="00A10F5B" w:rsidRDefault="00A10F5B" w:rsidP="001238D7">
      <w:pPr>
        <w:keepNext/>
        <w:spacing w:beforeAutospacing="1" w:after="0" w:afterAutospacing="1" w:line="264" w:lineRule="auto"/>
        <w:jc w:val="both"/>
        <w:rPr>
          <w:rFonts w:ascii="Arial" w:eastAsiaTheme="minorEastAsia" w:hAnsi="Arial" w:cs="Arial"/>
        </w:rPr>
      </w:pPr>
      <w:r w:rsidRPr="00A10F5B">
        <w:rPr>
          <w:rFonts w:ascii="Arial" w:hAnsi="Arial" w:cs="Arial"/>
        </w:rPr>
        <w:t>Jedním z</w:t>
      </w:r>
      <w:r>
        <w:rPr>
          <w:rFonts w:ascii="Arial" w:hAnsi="Arial" w:cs="Arial"/>
        </w:rPr>
        <w:t> obchodních domů</w:t>
      </w:r>
      <w:r w:rsidRPr="00A10F5B">
        <w:rPr>
          <w:rFonts w:ascii="Arial" w:hAnsi="Arial" w:cs="Arial"/>
        </w:rPr>
        <w:t xml:space="preserve">, kde </w:t>
      </w:r>
      <w:r>
        <w:rPr>
          <w:rFonts w:ascii="Arial" w:hAnsi="Arial" w:cs="Arial"/>
        </w:rPr>
        <w:t xml:space="preserve">požární tlakové stanice </w:t>
      </w:r>
      <w:proofErr w:type="spellStart"/>
      <w:r w:rsidRPr="00A10F5B">
        <w:rPr>
          <w:rFonts w:ascii="Arial" w:hAnsi="Arial" w:cs="Arial"/>
        </w:rPr>
        <w:t>Wilo-FireSet</w:t>
      </w:r>
      <w:proofErr w:type="spellEnd"/>
      <w:r w:rsidRPr="00A10F5B">
        <w:rPr>
          <w:rFonts w:ascii="Arial" w:hAnsi="Arial" w:cs="Arial"/>
        </w:rPr>
        <w:t xml:space="preserve"> přispívají k bezpečnému provozu, je také zrekonstruovaný Máj</w:t>
      </w:r>
      <w:r w:rsidR="00AE13E4">
        <w:rPr>
          <w:rFonts w:ascii="Arial" w:hAnsi="Arial" w:cs="Arial"/>
        </w:rPr>
        <w:t xml:space="preserve"> na</w:t>
      </w:r>
      <w:r w:rsidRPr="00A10F5B">
        <w:rPr>
          <w:rFonts w:ascii="Arial" w:hAnsi="Arial" w:cs="Arial"/>
        </w:rPr>
        <w:t xml:space="preserve"> Národní v centru Prahy. Ikonická budova, která </w:t>
      </w:r>
      <w:r w:rsidR="003F7043" w:rsidRPr="00A10F5B">
        <w:rPr>
          <w:rFonts w:ascii="Arial" w:hAnsi="Arial" w:cs="Arial"/>
        </w:rPr>
        <w:t>po rozsáhlé rekonstrukci</w:t>
      </w:r>
      <w:r w:rsidR="003F7043">
        <w:rPr>
          <w:rFonts w:ascii="Arial" w:hAnsi="Arial" w:cs="Arial"/>
        </w:rPr>
        <w:t xml:space="preserve"> </w:t>
      </w:r>
      <w:r w:rsidR="00BE2315">
        <w:rPr>
          <w:rFonts w:ascii="Arial" w:hAnsi="Arial" w:cs="Arial"/>
        </w:rPr>
        <w:t xml:space="preserve">dnes </w:t>
      </w:r>
      <w:r w:rsidR="003F7043">
        <w:rPr>
          <w:rFonts w:ascii="Arial" w:hAnsi="Arial" w:cs="Arial"/>
        </w:rPr>
        <w:t xml:space="preserve">nabízí </w:t>
      </w:r>
      <w:r w:rsidR="003F7043" w:rsidRPr="003F7043">
        <w:rPr>
          <w:rFonts w:ascii="Arial" w:hAnsi="Arial" w:cs="Arial"/>
        </w:rPr>
        <w:t xml:space="preserve">na devíti podlažích </w:t>
      </w:r>
      <w:r w:rsidR="003F7043">
        <w:rPr>
          <w:rFonts w:ascii="Arial" w:hAnsi="Arial" w:cs="Arial"/>
        </w:rPr>
        <w:t>t</w:t>
      </w:r>
      <w:r w:rsidR="003F7043" w:rsidRPr="003F7043">
        <w:rPr>
          <w:rFonts w:ascii="Arial" w:hAnsi="Arial" w:cs="Arial"/>
        </w:rPr>
        <w:t>éměř 17 tisíc m² ploch pro zábavu, gastronomii a obchody</w:t>
      </w:r>
      <w:r w:rsidR="003F7043">
        <w:rPr>
          <w:rFonts w:ascii="Arial" w:hAnsi="Arial" w:cs="Arial"/>
        </w:rPr>
        <w:t xml:space="preserve">, denně přiláká </w:t>
      </w:r>
      <w:r w:rsidRPr="00A10F5B">
        <w:rPr>
          <w:rFonts w:ascii="Arial" w:hAnsi="Arial" w:cs="Arial"/>
        </w:rPr>
        <w:t>tisíce návštěvníků</w:t>
      </w:r>
      <w:r w:rsidR="00B3631A">
        <w:rPr>
          <w:rFonts w:ascii="Arial" w:hAnsi="Arial" w:cs="Arial"/>
        </w:rPr>
        <w:t>.</w:t>
      </w:r>
      <w:r w:rsidR="00B3631A" w:rsidRPr="00E42BE0">
        <w:rPr>
          <w:rFonts w:ascii="Arial" w:hAnsi="Arial" w:cs="Arial"/>
        </w:rPr>
        <w:t xml:space="preserve"> </w:t>
      </w:r>
      <w:r w:rsidR="003F7043" w:rsidRPr="00E42BE0">
        <w:rPr>
          <w:rFonts w:ascii="Arial" w:hAnsi="Arial" w:cs="Arial"/>
        </w:rPr>
        <w:t>Právě vysoká návštěvnost a multifunkční provoz kladou značné nároky také na bezpečnostní infrastrukturu objektu včetně požární ochrany.</w:t>
      </w:r>
      <w:r w:rsidR="003F7043">
        <w:rPr>
          <w:rFonts w:ascii="Arial" w:hAnsi="Arial" w:cs="Arial"/>
          <w:color w:val="171A2F"/>
          <w:spacing w:val="8"/>
          <w:sz w:val="21"/>
          <w:szCs w:val="21"/>
          <w:shd w:val="clear" w:color="auto" w:fill="FFFFFF"/>
        </w:rPr>
        <w:t xml:space="preserve"> </w:t>
      </w:r>
    </w:p>
    <w:p w14:paraId="665C678D" w14:textId="0E557DF1" w:rsidR="00797F11" w:rsidRDefault="0053301B" w:rsidP="00C6434A">
      <w:pPr>
        <w:keepNext/>
        <w:spacing w:beforeAutospacing="1" w:after="0" w:afterAutospacing="1" w:line="264" w:lineRule="auto"/>
        <w:jc w:val="both"/>
        <w:rPr>
          <w:rFonts w:ascii="Arial" w:hAnsi="Arial" w:cs="Arial"/>
        </w:rPr>
      </w:pPr>
      <w:r w:rsidRPr="0053301B">
        <w:rPr>
          <w:rFonts w:ascii="Arial" w:hAnsi="Arial" w:cs="Arial"/>
        </w:rPr>
        <w:t xml:space="preserve">Součástí požární tlakové stanice </w:t>
      </w:r>
      <w:proofErr w:type="spellStart"/>
      <w:r w:rsidRPr="0053301B">
        <w:rPr>
          <w:rFonts w:ascii="Arial" w:hAnsi="Arial" w:cs="Arial"/>
        </w:rPr>
        <w:t>Wilo-FireSet</w:t>
      </w:r>
      <w:proofErr w:type="spellEnd"/>
      <w:r w:rsidRPr="0053301B">
        <w:rPr>
          <w:rFonts w:ascii="Arial" w:hAnsi="Arial" w:cs="Arial"/>
        </w:rPr>
        <w:t xml:space="preserve"> je robustní čerpadlo </w:t>
      </w:r>
      <w:proofErr w:type="spellStart"/>
      <w:r w:rsidRPr="0053301B">
        <w:rPr>
          <w:rFonts w:ascii="Arial" w:hAnsi="Arial" w:cs="Arial"/>
        </w:rPr>
        <w:t>Wilo-Atmos</w:t>
      </w:r>
      <w:proofErr w:type="spellEnd"/>
      <w:r w:rsidRPr="0053301B">
        <w:rPr>
          <w:rFonts w:ascii="Arial" w:hAnsi="Arial" w:cs="Arial"/>
        </w:rPr>
        <w:t xml:space="preserve"> GIGA-NF, které zajišťuje vysokou provozní spolehlivost a je navrženo pro </w:t>
      </w:r>
      <w:r w:rsidR="002E7071">
        <w:rPr>
          <w:rFonts w:ascii="Arial" w:hAnsi="Arial" w:cs="Arial"/>
        </w:rPr>
        <w:t>nepřetržitou připravenost požárního systému</w:t>
      </w:r>
      <w:r w:rsidRPr="0053301B">
        <w:rPr>
          <w:rFonts w:ascii="Arial" w:hAnsi="Arial" w:cs="Arial"/>
        </w:rPr>
        <w:t xml:space="preserve"> i v náročných podmínkách. Přehledný řídicí systém navíc umožňuje snadnou kontrolu provozního stavu a diagnostiku případných poruch. </w:t>
      </w:r>
      <w:r w:rsidR="00CD4B6E">
        <w:rPr>
          <w:rFonts w:ascii="Arial" w:hAnsi="Arial" w:cs="Arial"/>
        </w:rPr>
        <w:t>M</w:t>
      </w:r>
      <w:r w:rsidR="00797F11" w:rsidRPr="00797F11">
        <w:rPr>
          <w:rFonts w:ascii="Arial" w:hAnsi="Arial" w:cs="Arial"/>
        </w:rPr>
        <w:t>odulární konstrukc</w:t>
      </w:r>
      <w:r w:rsidR="00CD4B6E">
        <w:rPr>
          <w:rFonts w:ascii="Arial" w:hAnsi="Arial" w:cs="Arial"/>
        </w:rPr>
        <w:t>e</w:t>
      </w:r>
      <w:r w:rsidR="00797F11" w:rsidRPr="00797F11">
        <w:rPr>
          <w:rFonts w:ascii="Arial" w:hAnsi="Arial" w:cs="Arial"/>
        </w:rPr>
        <w:t xml:space="preserve"> </w:t>
      </w:r>
      <w:r w:rsidR="00CD4B6E">
        <w:rPr>
          <w:rFonts w:ascii="Arial" w:hAnsi="Arial" w:cs="Arial"/>
        </w:rPr>
        <w:t>umožňuje</w:t>
      </w:r>
      <w:r w:rsidR="00797F11" w:rsidRPr="00797F11">
        <w:rPr>
          <w:rFonts w:ascii="Arial" w:hAnsi="Arial" w:cs="Arial"/>
        </w:rPr>
        <w:t xml:space="preserve"> požární tlakovou stanici přizpůsobit konkrétním požadavkům </w:t>
      </w:r>
      <w:r w:rsidR="00CD4B6E">
        <w:rPr>
          <w:rFonts w:ascii="Arial" w:hAnsi="Arial" w:cs="Arial"/>
        </w:rPr>
        <w:t>obchodního centra</w:t>
      </w:r>
      <w:r w:rsidR="008F5DC8">
        <w:rPr>
          <w:rFonts w:ascii="Arial" w:hAnsi="Arial" w:cs="Arial"/>
        </w:rPr>
        <w:t xml:space="preserve">, přičemž </w:t>
      </w:r>
      <w:r w:rsidR="00C82D02" w:rsidRPr="00797F11">
        <w:rPr>
          <w:rFonts w:ascii="Arial" w:hAnsi="Arial" w:cs="Arial"/>
        </w:rPr>
        <w:t>odpovíd</w:t>
      </w:r>
      <w:r w:rsidR="00C82D02">
        <w:rPr>
          <w:rFonts w:ascii="Arial" w:hAnsi="Arial" w:cs="Arial"/>
        </w:rPr>
        <w:t xml:space="preserve">á </w:t>
      </w:r>
      <w:r w:rsidR="00797F11" w:rsidRPr="00797F11">
        <w:rPr>
          <w:rFonts w:ascii="Arial" w:hAnsi="Arial" w:cs="Arial"/>
        </w:rPr>
        <w:lastRenderedPageBreak/>
        <w:t xml:space="preserve">požadavkům mezinárodních norem a směrnic pro požární ochranu, například NFPA 20 </w:t>
      </w:r>
      <w:r w:rsidR="00926345" w:rsidRPr="00926345">
        <w:rPr>
          <w:rFonts w:ascii="Arial" w:hAnsi="Arial" w:cs="Arial"/>
        </w:rPr>
        <w:t xml:space="preserve">pro sprinklerové systémy </w:t>
      </w:r>
      <w:r w:rsidR="00797F11" w:rsidRPr="00797F11">
        <w:rPr>
          <w:rFonts w:ascii="Arial" w:hAnsi="Arial" w:cs="Arial"/>
        </w:rPr>
        <w:t>nebo EN 12845</w:t>
      </w:r>
      <w:r w:rsidR="00926345">
        <w:rPr>
          <w:rFonts w:ascii="Arial" w:hAnsi="Arial" w:cs="Arial"/>
        </w:rPr>
        <w:t xml:space="preserve"> </w:t>
      </w:r>
      <w:r w:rsidR="00926345" w:rsidRPr="00926345">
        <w:rPr>
          <w:rFonts w:ascii="Arial" w:hAnsi="Arial" w:cs="Arial"/>
        </w:rPr>
        <w:t>pro požární čerpací stanice</w:t>
      </w:r>
      <w:r w:rsidR="00797F11" w:rsidRPr="00797F11">
        <w:rPr>
          <w:rFonts w:ascii="Arial" w:hAnsi="Arial" w:cs="Arial"/>
        </w:rPr>
        <w:t xml:space="preserve">. </w:t>
      </w:r>
    </w:p>
    <w:p w14:paraId="06DC51EC" w14:textId="4750F8F1" w:rsidR="00DF1992" w:rsidRDefault="0053301B" w:rsidP="00C41FAB">
      <w:pPr>
        <w:keepNext/>
        <w:spacing w:beforeAutospacing="1" w:after="0" w:afterAutospacing="1" w:line="264" w:lineRule="auto"/>
        <w:jc w:val="both"/>
        <w:rPr>
          <w:rFonts w:ascii="Arial" w:hAnsi="Arial" w:cs="Arial"/>
          <w:b/>
          <w:bCs/>
        </w:rPr>
      </w:pPr>
      <w:r w:rsidRPr="0053301B">
        <w:rPr>
          <w:rFonts w:ascii="Arial" w:hAnsi="Arial" w:cs="Arial"/>
        </w:rPr>
        <w:t xml:space="preserve">Díky těmto vlastnostem pomáhají řešení </w:t>
      </w:r>
      <w:proofErr w:type="spellStart"/>
      <w:r w:rsidRPr="0053301B">
        <w:rPr>
          <w:rFonts w:ascii="Arial" w:hAnsi="Arial" w:cs="Arial"/>
        </w:rPr>
        <w:t>Wilo</w:t>
      </w:r>
      <w:proofErr w:type="spellEnd"/>
      <w:r w:rsidRPr="0053301B">
        <w:rPr>
          <w:rFonts w:ascii="Arial" w:hAnsi="Arial" w:cs="Arial"/>
        </w:rPr>
        <w:t xml:space="preserve"> zajišťovat </w:t>
      </w:r>
      <w:r w:rsidR="00C80616">
        <w:rPr>
          <w:rFonts w:ascii="Arial" w:hAnsi="Arial" w:cs="Arial"/>
        </w:rPr>
        <w:t>protipožární ochranu</w:t>
      </w:r>
      <w:r w:rsidRPr="0053301B">
        <w:rPr>
          <w:rFonts w:ascii="Arial" w:hAnsi="Arial" w:cs="Arial"/>
        </w:rPr>
        <w:t xml:space="preserve"> také v řadě dalších </w:t>
      </w:r>
      <w:r w:rsidR="00A42296">
        <w:rPr>
          <w:rFonts w:ascii="Arial" w:hAnsi="Arial" w:cs="Arial"/>
        </w:rPr>
        <w:t>obchodních centrech</w:t>
      </w:r>
      <w:r w:rsidR="00A42296" w:rsidRPr="00A42296">
        <w:rPr>
          <w:rFonts w:ascii="Arial" w:hAnsi="Arial" w:cs="Arial"/>
        </w:rPr>
        <w:t xml:space="preserve"> </w:t>
      </w:r>
      <w:r w:rsidR="00A42296">
        <w:rPr>
          <w:rFonts w:ascii="Arial" w:hAnsi="Arial" w:cs="Arial"/>
        </w:rPr>
        <w:t>po celé</w:t>
      </w:r>
      <w:r w:rsidR="00A42296" w:rsidRPr="00A42296">
        <w:rPr>
          <w:rFonts w:ascii="Arial" w:hAnsi="Arial" w:cs="Arial"/>
        </w:rPr>
        <w:t xml:space="preserve"> České republice. Mezi ně patří například obchodní centra, jako jsou </w:t>
      </w:r>
      <w:r w:rsidR="00C41FAB" w:rsidRPr="00A42296">
        <w:rPr>
          <w:rFonts w:ascii="Arial" w:hAnsi="Arial" w:cs="Arial"/>
        </w:rPr>
        <w:t>Karolina Plaza v</w:t>
      </w:r>
      <w:r w:rsidR="00C41FAB">
        <w:rPr>
          <w:rFonts w:ascii="Arial" w:hAnsi="Arial" w:cs="Arial"/>
        </w:rPr>
        <w:t> </w:t>
      </w:r>
      <w:r w:rsidR="00C41FAB" w:rsidRPr="00A42296">
        <w:rPr>
          <w:rFonts w:ascii="Arial" w:hAnsi="Arial" w:cs="Arial"/>
        </w:rPr>
        <w:t>Praze</w:t>
      </w:r>
      <w:r w:rsidR="00C41FAB">
        <w:rPr>
          <w:rFonts w:ascii="Arial" w:hAnsi="Arial" w:cs="Arial"/>
        </w:rPr>
        <w:t>,</w:t>
      </w:r>
      <w:r w:rsidR="00C41FAB" w:rsidRPr="00A42296">
        <w:rPr>
          <w:rFonts w:ascii="Arial" w:hAnsi="Arial" w:cs="Arial"/>
        </w:rPr>
        <w:t xml:space="preserve"> </w:t>
      </w:r>
      <w:r w:rsidR="00A42296" w:rsidRPr="00A42296">
        <w:rPr>
          <w:rFonts w:ascii="Arial" w:hAnsi="Arial" w:cs="Arial"/>
        </w:rPr>
        <w:t>OC Benešov</w:t>
      </w:r>
      <w:r w:rsidR="00C41FAB">
        <w:rPr>
          <w:rFonts w:ascii="Arial" w:hAnsi="Arial" w:cs="Arial"/>
        </w:rPr>
        <w:t xml:space="preserve"> či</w:t>
      </w:r>
      <w:r w:rsidR="00A42296" w:rsidRPr="00A42296">
        <w:rPr>
          <w:rFonts w:ascii="Arial" w:hAnsi="Arial" w:cs="Arial"/>
        </w:rPr>
        <w:t xml:space="preserve"> Galerie Javor</w:t>
      </w:r>
      <w:r w:rsidR="00C41FAB">
        <w:rPr>
          <w:rFonts w:ascii="Arial" w:hAnsi="Arial" w:cs="Arial"/>
        </w:rPr>
        <w:t xml:space="preserve"> v Novém Jičíně.</w:t>
      </w:r>
      <w:r w:rsidR="00A42296" w:rsidRPr="00A42296">
        <w:rPr>
          <w:rFonts w:ascii="Arial" w:hAnsi="Arial" w:cs="Arial"/>
        </w:rPr>
        <w:t xml:space="preserve"> </w:t>
      </w:r>
      <w:r w:rsidR="00C41FAB" w:rsidRPr="00C41FAB">
        <w:rPr>
          <w:rFonts w:ascii="Arial" w:hAnsi="Arial" w:cs="Arial"/>
        </w:rPr>
        <w:t xml:space="preserve">V současnosti </w:t>
      </w:r>
      <w:r w:rsidR="000501D4">
        <w:rPr>
          <w:rFonts w:ascii="Arial" w:hAnsi="Arial" w:cs="Arial"/>
        </w:rPr>
        <w:t xml:space="preserve">se </w:t>
      </w:r>
      <w:proofErr w:type="spellStart"/>
      <w:r w:rsidR="00C41FAB">
        <w:rPr>
          <w:rFonts w:ascii="Arial" w:hAnsi="Arial" w:cs="Arial"/>
        </w:rPr>
        <w:t>Wilo</w:t>
      </w:r>
      <w:proofErr w:type="spellEnd"/>
      <w:r w:rsidR="00C41FAB" w:rsidRPr="00C41FAB">
        <w:rPr>
          <w:rFonts w:ascii="Arial" w:hAnsi="Arial" w:cs="Arial"/>
        </w:rPr>
        <w:t xml:space="preserve"> </w:t>
      </w:r>
      <w:r w:rsidR="000501D4">
        <w:rPr>
          <w:rFonts w:ascii="Arial" w:hAnsi="Arial" w:cs="Arial"/>
        </w:rPr>
        <w:t xml:space="preserve">podílí na přípravě </w:t>
      </w:r>
      <w:r w:rsidR="00C41FAB">
        <w:rPr>
          <w:rFonts w:ascii="Arial" w:hAnsi="Arial" w:cs="Arial"/>
        </w:rPr>
        <w:t>řešení pro</w:t>
      </w:r>
      <w:r w:rsidR="00C41FAB" w:rsidRPr="00C41FAB">
        <w:rPr>
          <w:rFonts w:ascii="Arial" w:hAnsi="Arial" w:cs="Arial"/>
        </w:rPr>
        <w:t xml:space="preserve"> požární ochranu </w:t>
      </w:r>
      <w:r w:rsidR="00C41FAB">
        <w:rPr>
          <w:rFonts w:ascii="Arial" w:hAnsi="Arial" w:cs="Arial"/>
        </w:rPr>
        <w:t>nově vznikajícího obchodního centra Dornych Brno, který nahradí někdejší zchátralý obchodní dům Prior</w:t>
      </w:r>
      <w:r w:rsidR="00C41FAB" w:rsidRPr="00C41FAB">
        <w:rPr>
          <w:rFonts w:ascii="Arial" w:hAnsi="Arial" w:cs="Arial"/>
        </w:rPr>
        <w:t>.</w:t>
      </w:r>
    </w:p>
    <w:p w14:paraId="3F63C744" w14:textId="4E31CC21" w:rsidR="007E5567" w:rsidRDefault="00096EC2" w:rsidP="00776373">
      <w:pPr>
        <w:pStyle w:val="Normlnweb"/>
        <w:keepNext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14:ligatures w14:val="standardContextual"/>
        </w:rPr>
        <w:drawing>
          <wp:inline distT="0" distB="0" distL="0" distR="0" wp14:anchorId="6770F1F1" wp14:editId="2AEFED91">
            <wp:extent cx="4800600" cy="5334000"/>
            <wp:effectExtent l="0" t="0" r="0" b="0"/>
            <wp:docPr id="11650013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01350" name="Obrázek 11650013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F566" w14:textId="08ABBC4F" w:rsidR="00776373" w:rsidRPr="00D40FCF" w:rsidRDefault="0038638D" w:rsidP="00776373">
      <w:pPr>
        <w:pStyle w:val="Normlnweb"/>
        <w:keepNext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t xml:space="preserve">O společnosti </w:t>
      </w:r>
      <w:proofErr w:type="spellStart"/>
      <w:r w:rsidRPr="00D40FCF">
        <w:rPr>
          <w:rFonts w:ascii="Arial" w:hAnsi="Arial" w:cs="Arial"/>
          <w:b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b/>
          <w:sz w:val="20"/>
          <w:szCs w:val="20"/>
        </w:rPr>
        <w:t>:</w:t>
      </w:r>
    </w:p>
    <w:p w14:paraId="1DA0A172" w14:textId="0B30F90E" w:rsidR="0038638D" w:rsidRDefault="0038638D" w:rsidP="0038638D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hyperlink r:id="rId10" w:history="1">
        <w:proofErr w:type="spellStart"/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Wilo</w:t>
        </w:r>
        <w:proofErr w:type="spellEnd"/>
      </w:hyperlink>
      <w:r w:rsidRPr="00D40FCF">
        <w:rPr>
          <w:rFonts w:ascii="Arial" w:hAnsi="Arial" w:cs="Arial"/>
          <w:sz w:val="20"/>
          <w:szCs w:val="20"/>
        </w:rPr>
        <w:t xml:space="preserve"> je nadnárodní technologická skupina, která patří k předním světovým výrobcům čerpadel a čerpacích systémů pro zařízení budov, vodní hospodářství a průmyslový sektor. Společnost byla založena roku 1872 v Dortmundu, v průběhu své dlouhé a úspěšné historie se rozvinula do podoby významného globálního hráče. V současnosti zaměstnává více než 8 200 lidí po celém světě. Skupina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věnuje zvláštní pozornost globálním trendům jako je urbanizace, změna klimatu, řešení nedostatku vody a zvýšení energetické soběstačnosti, stejně jako technologickému pokroku a digitalizaci.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je členem České rady pro šetrné budovy, která se zaměřuje na snižování negativních dopadů budov na životní prostředí.</w:t>
      </w:r>
    </w:p>
    <w:p w14:paraId="6DAEE419" w14:textId="77777777" w:rsidR="00776373" w:rsidRPr="00776373" w:rsidRDefault="00776373" w:rsidP="00776373">
      <w:pPr>
        <w:spacing w:line="264" w:lineRule="auto"/>
        <w:rPr>
          <w:rFonts w:ascii="Arial" w:hAnsi="Arial" w:cs="Arial"/>
          <w:b/>
          <w:sz w:val="20"/>
          <w:szCs w:val="20"/>
        </w:rPr>
      </w:pPr>
    </w:p>
    <w:p w14:paraId="365E66A2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lastRenderedPageBreak/>
        <w:t>Pro více informací kontaktuje:</w:t>
      </w:r>
    </w:p>
    <w:p w14:paraId="5E9434FC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Kamila Žitňáková</w:t>
      </w:r>
    </w:p>
    <w:p w14:paraId="76C1831B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Crest Communications a.s.</w:t>
      </w:r>
    </w:p>
    <w:p w14:paraId="78CFA1A9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kamila.zitnakova@crestcom.cz</w:t>
        </w:r>
      </w:hyperlink>
    </w:p>
    <w:p w14:paraId="098D00BC" w14:textId="2465A035" w:rsidR="008A7D73" w:rsidRPr="004F5AB5" w:rsidRDefault="0038638D" w:rsidP="004F5AB5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D40FCF">
        <w:rPr>
          <w:rFonts w:ascii="Arial" w:hAnsi="Arial" w:cs="Arial"/>
          <w:sz w:val="20"/>
          <w:szCs w:val="20"/>
        </w:rPr>
        <w:t>+420 725 544</w:t>
      </w:r>
      <w:r w:rsidR="00FC1DDA">
        <w:rPr>
          <w:rFonts w:ascii="Arial" w:hAnsi="Arial" w:cs="Arial"/>
          <w:sz w:val="20"/>
          <w:szCs w:val="20"/>
        </w:rPr>
        <w:t> </w:t>
      </w:r>
      <w:r w:rsidRPr="00D40FCF">
        <w:rPr>
          <w:rFonts w:ascii="Arial" w:hAnsi="Arial" w:cs="Arial"/>
          <w:sz w:val="20"/>
          <w:szCs w:val="20"/>
        </w:rPr>
        <w:t>106</w:t>
      </w:r>
    </w:p>
    <w:p w14:paraId="32356026" w14:textId="77777777" w:rsidR="00E51949" w:rsidRDefault="00E51949"/>
    <w:p w14:paraId="027FAB56" w14:textId="77777777" w:rsidR="00FC1DDA" w:rsidRDefault="00FC1DDA"/>
    <w:p w14:paraId="743ED914" w14:textId="4AF7E2A1" w:rsidR="008F5B50" w:rsidRPr="00D40FCF" w:rsidRDefault="008F5B50"/>
    <w:sectPr w:rsidR="008F5B50" w:rsidRPr="00D4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624C"/>
    <w:multiLevelType w:val="multilevel"/>
    <w:tmpl w:val="982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E47E5"/>
    <w:multiLevelType w:val="multilevel"/>
    <w:tmpl w:val="CB3E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A006F"/>
    <w:multiLevelType w:val="multilevel"/>
    <w:tmpl w:val="7F4A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A510D9"/>
    <w:multiLevelType w:val="multilevel"/>
    <w:tmpl w:val="338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CB12B4"/>
    <w:multiLevelType w:val="multilevel"/>
    <w:tmpl w:val="8E8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2495B"/>
    <w:multiLevelType w:val="multilevel"/>
    <w:tmpl w:val="DAAC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FD0199"/>
    <w:multiLevelType w:val="multilevel"/>
    <w:tmpl w:val="F53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921135">
    <w:abstractNumId w:val="2"/>
  </w:num>
  <w:num w:numId="2" w16cid:durableId="1972860204">
    <w:abstractNumId w:val="5"/>
  </w:num>
  <w:num w:numId="3" w16cid:durableId="1226986220">
    <w:abstractNumId w:val="3"/>
  </w:num>
  <w:num w:numId="4" w16cid:durableId="1649048014">
    <w:abstractNumId w:val="4"/>
  </w:num>
  <w:num w:numId="5" w16cid:durableId="1264343843">
    <w:abstractNumId w:val="1"/>
  </w:num>
  <w:num w:numId="6" w16cid:durableId="1692679829">
    <w:abstractNumId w:val="6"/>
  </w:num>
  <w:num w:numId="7" w16cid:durableId="29969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E4"/>
    <w:rsid w:val="000019F4"/>
    <w:rsid w:val="0000570D"/>
    <w:rsid w:val="00006A99"/>
    <w:rsid w:val="00007FD8"/>
    <w:rsid w:val="00012737"/>
    <w:rsid w:val="00013CB7"/>
    <w:rsid w:val="0001583C"/>
    <w:rsid w:val="00017FD9"/>
    <w:rsid w:val="00024B42"/>
    <w:rsid w:val="00032189"/>
    <w:rsid w:val="000333C4"/>
    <w:rsid w:val="00035823"/>
    <w:rsid w:val="00043174"/>
    <w:rsid w:val="000443C6"/>
    <w:rsid w:val="000444B0"/>
    <w:rsid w:val="000501D4"/>
    <w:rsid w:val="00051863"/>
    <w:rsid w:val="000568E9"/>
    <w:rsid w:val="00057C09"/>
    <w:rsid w:val="000625BB"/>
    <w:rsid w:val="000739A7"/>
    <w:rsid w:val="00074078"/>
    <w:rsid w:val="000751F9"/>
    <w:rsid w:val="00075C9D"/>
    <w:rsid w:val="0007750C"/>
    <w:rsid w:val="00083F09"/>
    <w:rsid w:val="00086E0D"/>
    <w:rsid w:val="000926AC"/>
    <w:rsid w:val="00093C9F"/>
    <w:rsid w:val="00096300"/>
    <w:rsid w:val="00096EC2"/>
    <w:rsid w:val="00097810"/>
    <w:rsid w:val="000A207C"/>
    <w:rsid w:val="000B07EF"/>
    <w:rsid w:val="000B185D"/>
    <w:rsid w:val="000D3A76"/>
    <w:rsid w:val="000E5472"/>
    <w:rsid w:val="000E5D4A"/>
    <w:rsid w:val="000E76F4"/>
    <w:rsid w:val="000F3168"/>
    <w:rsid w:val="000F48CC"/>
    <w:rsid w:val="00103E36"/>
    <w:rsid w:val="00111580"/>
    <w:rsid w:val="001128FF"/>
    <w:rsid w:val="00113AF6"/>
    <w:rsid w:val="00117AD1"/>
    <w:rsid w:val="00120183"/>
    <w:rsid w:val="001238D7"/>
    <w:rsid w:val="0012725D"/>
    <w:rsid w:val="001309F3"/>
    <w:rsid w:val="00135B1F"/>
    <w:rsid w:val="0014700F"/>
    <w:rsid w:val="00155F03"/>
    <w:rsid w:val="001604A2"/>
    <w:rsid w:val="001618D6"/>
    <w:rsid w:val="001643A3"/>
    <w:rsid w:val="00165128"/>
    <w:rsid w:val="00166B4B"/>
    <w:rsid w:val="00166C3F"/>
    <w:rsid w:val="00177807"/>
    <w:rsid w:val="00183806"/>
    <w:rsid w:val="00185522"/>
    <w:rsid w:val="00195CDD"/>
    <w:rsid w:val="001B4CFE"/>
    <w:rsid w:val="001B6899"/>
    <w:rsid w:val="001B74FD"/>
    <w:rsid w:val="001C125B"/>
    <w:rsid w:val="001C1BB6"/>
    <w:rsid w:val="001C28CA"/>
    <w:rsid w:val="001C4150"/>
    <w:rsid w:val="001C6D19"/>
    <w:rsid w:val="001D6E8F"/>
    <w:rsid w:val="001E32C2"/>
    <w:rsid w:val="001E376E"/>
    <w:rsid w:val="001E6C1E"/>
    <w:rsid w:val="001E7A17"/>
    <w:rsid w:val="001F0757"/>
    <w:rsid w:val="001F16A7"/>
    <w:rsid w:val="00201DB1"/>
    <w:rsid w:val="00204196"/>
    <w:rsid w:val="00204FD4"/>
    <w:rsid w:val="002108CA"/>
    <w:rsid w:val="0021480D"/>
    <w:rsid w:val="00214CD0"/>
    <w:rsid w:val="002155C0"/>
    <w:rsid w:val="00217861"/>
    <w:rsid w:val="00220A32"/>
    <w:rsid w:val="00221D5E"/>
    <w:rsid w:val="00223A68"/>
    <w:rsid w:val="00224588"/>
    <w:rsid w:val="00224691"/>
    <w:rsid w:val="002265ED"/>
    <w:rsid w:val="00226F82"/>
    <w:rsid w:val="00230E48"/>
    <w:rsid w:val="00234F40"/>
    <w:rsid w:val="0023778E"/>
    <w:rsid w:val="00250CBD"/>
    <w:rsid w:val="00250DF8"/>
    <w:rsid w:val="0025661A"/>
    <w:rsid w:val="002638A7"/>
    <w:rsid w:val="00270BEC"/>
    <w:rsid w:val="00270C6B"/>
    <w:rsid w:val="00270CFB"/>
    <w:rsid w:val="00271A90"/>
    <w:rsid w:val="00274E3E"/>
    <w:rsid w:val="00275595"/>
    <w:rsid w:val="0027796C"/>
    <w:rsid w:val="00280035"/>
    <w:rsid w:val="0028573C"/>
    <w:rsid w:val="00292EBD"/>
    <w:rsid w:val="00292FD8"/>
    <w:rsid w:val="002B1F31"/>
    <w:rsid w:val="002B281F"/>
    <w:rsid w:val="002B3375"/>
    <w:rsid w:val="002B4605"/>
    <w:rsid w:val="002B5308"/>
    <w:rsid w:val="002C02DE"/>
    <w:rsid w:val="002C0EB2"/>
    <w:rsid w:val="002C125B"/>
    <w:rsid w:val="002C15CE"/>
    <w:rsid w:val="002D1B63"/>
    <w:rsid w:val="002D22DE"/>
    <w:rsid w:val="002D5168"/>
    <w:rsid w:val="002E7071"/>
    <w:rsid w:val="002F15CA"/>
    <w:rsid w:val="002F319C"/>
    <w:rsid w:val="002F39AA"/>
    <w:rsid w:val="0030179E"/>
    <w:rsid w:val="00304B6A"/>
    <w:rsid w:val="00305703"/>
    <w:rsid w:val="00312BD7"/>
    <w:rsid w:val="00314116"/>
    <w:rsid w:val="003254F5"/>
    <w:rsid w:val="00325CF4"/>
    <w:rsid w:val="00342627"/>
    <w:rsid w:val="00346C59"/>
    <w:rsid w:val="0035080C"/>
    <w:rsid w:val="00350C82"/>
    <w:rsid w:val="0035100C"/>
    <w:rsid w:val="0035250F"/>
    <w:rsid w:val="00354822"/>
    <w:rsid w:val="003635AA"/>
    <w:rsid w:val="00371B06"/>
    <w:rsid w:val="00372AD2"/>
    <w:rsid w:val="00373A65"/>
    <w:rsid w:val="00374313"/>
    <w:rsid w:val="003809A8"/>
    <w:rsid w:val="00385659"/>
    <w:rsid w:val="0038638D"/>
    <w:rsid w:val="003908EB"/>
    <w:rsid w:val="00395CE1"/>
    <w:rsid w:val="003A4729"/>
    <w:rsid w:val="003A53C1"/>
    <w:rsid w:val="003B1A46"/>
    <w:rsid w:val="003B220C"/>
    <w:rsid w:val="003C4163"/>
    <w:rsid w:val="003D1041"/>
    <w:rsid w:val="003D130C"/>
    <w:rsid w:val="003D1B00"/>
    <w:rsid w:val="003D1D78"/>
    <w:rsid w:val="003D4C29"/>
    <w:rsid w:val="003E6621"/>
    <w:rsid w:val="003F3E66"/>
    <w:rsid w:val="003F4097"/>
    <w:rsid w:val="003F547D"/>
    <w:rsid w:val="003F7043"/>
    <w:rsid w:val="00403402"/>
    <w:rsid w:val="0040451F"/>
    <w:rsid w:val="00406699"/>
    <w:rsid w:val="004136DD"/>
    <w:rsid w:val="004206FC"/>
    <w:rsid w:val="00424247"/>
    <w:rsid w:val="00425B11"/>
    <w:rsid w:val="00430280"/>
    <w:rsid w:val="00437AA4"/>
    <w:rsid w:val="00446D91"/>
    <w:rsid w:val="00447D18"/>
    <w:rsid w:val="0045161E"/>
    <w:rsid w:val="0045218E"/>
    <w:rsid w:val="00452A3D"/>
    <w:rsid w:val="00456E95"/>
    <w:rsid w:val="00457A50"/>
    <w:rsid w:val="00463090"/>
    <w:rsid w:val="00466856"/>
    <w:rsid w:val="004668C3"/>
    <w:rsid w:val="00467920"/>
    <w:rsid w:val="004712D8"/>
    <w:rsid w:val="0047175D"/>
    <w:rsid w:val="00481A46"/>
    <w:rsid w:val="004828EF"/>
    <w:rsid w:val="00482B52"/>
    <w:rsid w:val="00483568"/>
    <w:rsid w:val="00486848"/>
    <w:rsid w:val="004905CA"/>
    <w:rsid w:val="00490B97"/>
    <w:rsid w:val="00490DD4"/>
    <w:rsid w:val="004941B1"/>
    <w:rsid w:val="00496ED6"/>
    <w:rsid w:val="00497B96"/>
    <w:rsid w:val="004A1F11"/>
    <w:rsid w:val="004A5309"/>
    <w:rsid w:val="004B4B0A"/>
    <w:rsid w:val="004B62D7"/>
    <w:rsid w:val="004B6D77"/>
    <w:rsid w:val="004C3B96"/>
    <w:rsid w:val="004C741B"/>
    <w:rsid w:val="004D419C"/>
    <w:rsid w:val="004D5C6E"/>
    <w:rsid w:val="004E1AD3"/>
    <w:rsid w:val="004E63D0"/>
    <w:rsid w:val="004F585E"/>
    <w:rsid w:val="004F5AB5"/>
    <w:rsid w:val="004F7E56"/>
    <w:rsid w:val="005014AE"/>
    <w:rsid w:val="00502496"/>
    <w:rsid w:val="0050345F"/>
    <w:rsid w:val="0051470D"/>
    <w:rsid w:val="00514B37"/>
    <w:rsid w:val="005168F3"/>
    <w:rsid w:val="00522ECB"/>
    <w:rsid w:val="00530097"/>
    <w:rsid w:val="005300B4"/>
    <w:rsid w:val="00530D88"/>
    <w:rsid w:val="0053301B"/>
    <w:rsid w:val="00534B01"/>
    <w:rsid w:val="00540DE7"/>
    <w:rsid w:val="005424F7"/>
    <w:rsid w:val="005427FB"/>
    <w:rsid w:val="00543F30"/>
    <w:rsid w:val="00546DAA"/>
    <w:rsid w:val="005470DD"/>
    <w:rsid w:val="005478DF"/>
    <w:rsid w:val="00551C79"/>
    <w:rsid w:val="005529C3"/>
    <w:rsid w:val="0055506E"/>
    <w:rsid w:val="005562B2"/>
    <w:rsid w:val="005620C8"/>
    <w:rsid w:val="00562372"/>
    <w:rsid w:val="005634BA"/>
    <w:rsid w:val="00564162"/>
    <w:rsid w:val="0056472E"/>
    <w:rsid w:val="00570DA2"/>
    <w:rsid w:val="00575B8C"/>
    <w:rsid w:val="0058487B"/>
    <w:rsid w:val="00587CC4"/>
    <w:rsid w:val="00592554"/>
    <w:rsid w:val="00592FF5"/>
    <w:rsid w:val="005A27DF"/>
    <w:rsid w:val="005A2D61"/>
    <w:rsid w:val="005A526B"/>
    <w:rsid w:val="005A6420"/>
    <w:rsid w:val="005A66BE"/>
    <w:rsid w:val="005B0F8F"/>
    <w:rsid w:val="005C0178"/>
    <w:rsid w:val="005C0E09"/>
    <w:rsid w:val="005C3593"/>
    <w:rsid w:val="005C4F1B"/>
    <w:rsid w:val="005C76AC"/>
    <w:rsid w:val="005D0F73"/>
    <w:rsid w:val="005D2C39"/>
    <w:rsid w:val="005D3620"/>
    <w:rsid w:val="005E0708"/>
    <w:rsid w:val="005E3DDE"/>
    <w:rsid w:val="005E3EA4"/>
    <w:rsid w:val="005E6AC1"/>
    <w:rsid w:val="005E7F23"/>
    <w:rsid w:val="005F443C"/>
    <w:rsid w:val="005F44FB"/>
    <w:rsid w:val="005F6B77"/>
    <w:rsid w:val="006020A5"/>
    <w:rsid w:val="006023E8"/>
    <w:rsid w:val="0060318A"/>
    <w:rsid w:val="00605A1B"/>
    <w:rsid w:val="0060643F"/>
    <w:rsid w:val="006071D1"/>
    <w:rsid w:val="0061782E"/>
    <w:rsid w:val="00620091"/>
    <w:rsid w:val="006205E4"/>
    <w:rsid w:val="0062553D"/>
    <w:rsid w:val="00635DCB"/>
    <w:rsid w:val="00643E68"/>
    <w:rsid w:val="006444BD"/>
    <w:rsid w:val="0064718F"/>
    <w:rsid w:val="00652C3A"/>
    <w:rsid w:val="00653F2E"/>
    <w:rsid w:val="0065467D"/>
    <w:rsid w:val="00656479"/>
    <w:rsid w:val="00657F51"/>
    <w:rsid w:val="0066040C"/>
    <w:rsid w:val="00662483"/>
    <w:rsid w:val="006656ED"/>
    <w:rsid w:val="00666999"/>
    <w:rsid w:val="00667E32"/>
    <w:rsid w:val="006704A5"/>
    <w:rsid w:val="00671E59"/>
    <w:rsid w:val="00672496"/>
    <w:rsid w:val="00674C6A"/>
    <w:rsid w:val="0067558A"/>
    <w:rsid w:val="00682A77"/>
    <w:rsid w:val="00685629"/>
    <w:rsid w:val="00685BB8"/>
    <w:rsid w:val="006916E5"/>
    <w:rsid w:val="0069310A"/>
    <w:rsid w:val="006A3AAA"/>
    <w:rsid w:val="006A42C6"/>
    <w:rsid w:val="006A6716"/>
    <w:rsid w:val="006B1B76"/>
    <w:rsid w:val="006B2206"/>
    <w:rsid w:val="006C01D1"/>
    <w:rsid w:val="006C0D9D"/>
    <w:rsid w:val="006C5FC0"/>
    <w:rsid w:val="006D205E"/>
    <w:rsid w:val="006D5952"/>
    <w:rsid w:val="006D5FCB"/>
    <w:rsid w:val="006E05B3"/>
    <w:rsid w:val="006E5918"/>
    <w:rsid w:val="006E76FF"/>
    <w:rsid w:val="006F31E2"/>
    <w:rsid w:val="00705014"/>
    <w:rsid w:val="0070616E"/>
    <w:rsid w:val="007068A5"/>
    <w:rsid w:val="00707038"/>
    <w:rsid w:val="00707ECF"/>
    <w:rsid w:val="00710F44"/>
    <w:rsid w:val="00712FA9"/>
    <w:rsid w:val="00713F5A"/>
    <w:rsid w:val="00720D93"/>
    <w:rsid w:val="007217A2"/>
    <w:rsid w:val="0073024A"/>
    <w:rsid w:val="00732965"/>
    <w:rsid w:val="007416BF"/>
    <w:rsid w:val="007421F9"/>
    <w:rsid w:val="00745D2F"/>
    <w:rsid w:val="00746ACB"/>
    <w:rsid w:val="00751D5F"/>
    <w:rsid w:val="00752F43"/>
    <w:rsid w:val="00760F4A"/>
    <w:rsid w:val="00762D47"/>
    <w:rsid w:val="0076483F"/>
    <w:rsid w:val="00775C2E"/>
    <w:rsid w:val="00776373"/>
    <w:rsid w:val="00777E4D"/>
    <w:rsid w:val="00782279"/>
    <w:rsid w:val="00784225"/>
    <w:rsid w:val="00786DF6"/>
    <w:rsid w:val="00787A9D"/>
    <w:rsid w:val="00791775"/>
    <w:rsid w:val="00791E72"/>
    <w:rsid w:val="00793475"/>
    <w:rsid w:val="00794F6E"/>
    <w:rsid w:val="00797F11"/>
    <w:rsid w:val="007A4F22"/>
    <w:rsid w:val="007B0A53"/>
    <w:rsid w:val="007B10EC"/>
    <w:rsid w:val="007B2943"/>
    <w:rsid w:val="007B2979"/>
    <w:rsid w:val="007B3A4E"/>
    <w:rsid w:val="007B3F10"/>
    <w:rsid w:val="007B7755"/>
    <w:rsid w:val="007C23DB"/>
    <w:rsid w:val="007D4D18"/>
    <w:rsid w:val="007E32D0"/>
    <w:rsid w:val="007E4B53"/>
    <w:rsid w:val="007E5567"/>
    <w:rsid w:val="007E70F0"/>
    <w:rsid w:val="007F29BB"/>
    <w:rsid w:val="007F4AA6"/>
    <w:rsid w:val="008006BF"/>
    <w:rsid w:val="00805025"/>
    <w:rsid w:val="00816B6E"/>
    <w:rsid w:val="0082185F"/>
    <w:rsid w:val="008229BB"/>
    <w:rsid w:val="008268B2"/>
    <w:rsid w:val="00832339"/>
    <w:rsid w:val="008333C2"/>
    <w:rsid w:val="008347C7"/>
    <w:rsid w:val="0083494A"/>
    <w:rsid w:val="0083506A"/>
    <w:rsid w:val="00835837"/>
    <w:rsid w:val="00840657"/>
    <w:rsid w:val="00840E78"/>
    <w:rsid w:val="0085114A"/>
    <w:rsid w:val="008537E2"/>
    <w:rsid w:val="00854727"/>
    <w:rsid w:val="00860CF1"/>
    <w:rsid w:val="008623E9"/>
    <w:rsid w:val="0087069A"/>
    <w:rsid w:val="00870F52"/>
    <w:rsid w:val="0087779A"/>
    <w:rsid w:val="00887DC8"/>
    <w:rsid w:val="00893090"/>
    <w:rsid w:val="00893316"/>
    <w:rsid w:val="00893552"/>
    <w:rsid w:val="008960D7"/>
    <w:rsid w:val="008A4FFA"/>
    <w:rsid w:val="008A5BC8"/>
    <w:rsid w:val="008A7106"/>
    <w:rsid w:val="008A7D73"/>
    <w:rsid w:val="008B355E"/>
    <w:rsid w:val="008C0C88"/>
    <w:rsid w:val="008C1C90"/>
    <w:rsid w:val="008C51F3"/>
    <w:rsid w:val="008C6DDA"/>
    <w:rsid w:val="008D4666"/>
    <w:rsid w:val="008D7982"/>
    <w:rsid w:val="008E2232"/>
    <w:rsid w:val="008E278E"/>
    <w:rsid w:val="008E557E"/>
    <w:rsid w:val="008F366F"/>
    <w:rsid w:val="008F5B50"/>
    <w:rsid w:val="008F5DC8"/>
    <w:rsid w:val="008F71C5"/>
    <w:rsid w:val="009019F7"/>
    <w:rsid w:val="00901D51"/>
    <w:rsid w:val="009025B1"/>
    <w:rsid w:val="00902C5E"/>
    <w:rsid w:val="00903A86"/>
    <w:rsid w:val="00903CC8"/>
    <w:rsid w:val="00915D39"/>
    <w:rsid w:val="009175C0"/>
    <w:rsid w:val="009206DD"/>
    <w:rsid w:val="009209B0"/>
    <w:rsid w:val="009245AD"/>
    <w:rsid w:val="00926345"/>
    <w:rsid w:val="009301A4"/>
    <w:rsid w:val="0093287F"/>
    <w:rsid w:val="00934CFC"/>
    <w:rsid w:val="00940AEC"/>
    <w:rsid w:val="009527A8"/>
    <w:rsid w:val="00955FE2"/>
    <w:rsid w:val="009628F9"/>
    <w:rsid w:val="009629EF"/>
    <w:rsid w:val="0097117D"/>
    <w:rsid w:val="009732E3"/>
    <w:rsid w:val="00973734"/>
    <w:rsid w:val="00975719"/>
    <w:rsid w:val="0097609E"/>
    <w:rsid w:val="00976D3B"/>
    <w:rsid w:val="00980714"/>
    <w:rsid w:val="0098309C"/>
    <w:rsid w:val="00983D92"/>
    <w:rsid w:val="00986241"/>
    <w:rsid w:val="0099007A"/>
    <w:rsid w:val="00991EB2"/>
    <w:rsid w:val="00993231"/>
    <w:rsid w:val="00994F7A"/>
    <w:rsid w:val="009A44CB"/>
    <w:rsid w:val="009A490B"/>
    <w:rsid w:val="009A4BB5"/>
    <w:rsid w:val="009B3118"/>
    <w:rsid w:val="009B4B2F"/>
    <w:rsid w:val="009B70BF"/>
    <w:rsid w:val="009C20F1"/>
    <w:rsid w:val="009D3BC1"/>
    <w:rsid w:val="009D556B"/>
    <w:rsid w:val="009D76BE"/>
    <w:rsid w:val="009E0091"/>
    <w:rsid w:val="009E0F3F"/>
    <w:rsid w:val="009E228D"/>
    <w:rsid w:val="009E4AC8"/>
    <w:rsid w:val="009E5F0C"/>
    <w:rsid w:val="009E5F6C"/>
    <w:rsid w:val="009F2105"/>
    <w:rsid w:val="009F484C"/>
    <w:rsid w:val="009F6D4C"/>
    <w:rsid w:val="00A001E4"/>
    <w:rsid w:val="00A0112B"/>
    <w:rsid w:val="00A04AF9"/>
    <w:rsid w:val="00A10F5B"/>
    <w:rsid w:val="00A20065"/>
    <w:rsid w:val="00A21101"/>
    <w:rsid w:val="00A219DE"/>
    <w:rsid w:val="00A4067C"/>
    <w:rsid w:val="00A409AE"/>
    <w:rsid w:val="00A41576"/>
    <w:rsid w:val="00A42296"/>
    <w:rsid w:val="00A443E2"/>
    <w:rsid w:val="00A550E0"/>
    <w:rsid w:val="00A56A0E"/>
    <w:rsid w:val="00A5785F"/>
    <w:rsid w:val="00A72EF0"/>
    <w:rsid w:val="00A76915"/>
    <w:rsid w:val="00A8393D"/>
    <w:rsid w:val="00A85505"/>
    <w:rsid w:val="00A91C7F"/>
    <w:rsid w:val="00A92942"/>
    <w:rsid w:val="00AA4D10"/>
    <w:rsid w:val="00AB624E"/>
    <w:rsid w:val="00AC3ACA"/>
    <w:rsid w:val="00AD2248"/>
    <w:rsid w:val="00AD4486"/>
    <w:rsid w:val="00AE13E4"/>
    <w:rsid w:val="00AE4485"/>
    <w:rsid w:val="00AE7EFB"/>
    <w:rsid w:val="00AF0A8D"/>
    <w:rsid w:val="00AF3B8B"/>
    <w:rsid w:val="00B01BAC"/>
    <w:rsid w:val="00B2299E"/>
    <w:rsid w:val="00B23E41"/>
    <w:rsid w:val="00B24B75"/>
    <w:rsid w:val="00B31357"/>
    <w:rsid w:val="00B3329C"/>
    <w:rsid w:val="00B332EF"/>
    <w:rsid w:val="00B353AD"/>
    <w:rsid w:val="00B35DBB"/>
    <w:rsid w:val="00B3631A"/>
    <w:rsid w:val="00B40622"/>
    <w:rsid w:val="00B451FC"/>
    <w:rsid w:val="00B46893"/>
    <w:rsid w:val="00B52C22"/>
    <w:rsid w:val="00B5386D"/>
    <w:rsid w:val="00B55895"/>
    <w:rsid w:val="00B612F4"/>
    <w:rsid w:val="00B66835"/>
    <w:rsid w:val="00B72274"/>
    <w:rsid w:val="00B7655B"/>
    <w:rsid w:val="00B855EA"/>
    <w:rsid w:val="00B9365A"/>
    <w:rsid w:val="00B939E0"/>
    <w:rsid w:val="00B970F5"/>
    <w:rsid w:val="00B978D7"/>
    <w:rsid w:val="00BA4C1E"/>
    <w:rsid w:val="00BB05D0"/>
    <w:rsid w:val="00BB304F"/>
    <w:rsid w:val="00BB3BA9"/>
    <w:rsid w:val="00BB68A2"/>
    <w:rsid w:val="00BC0857"/>
    <w:rsid w:val="00BC1CC2"/>
    <w:rsid w:val="00BC3BC8"/>
    <w:rsid w:val="00BC5DC5"/>
    <w:rsid w:val="00BE0428"/>
    <w:rsid w:val="00BE210F"/>
    <w:rsid w:val="00BE2315"/>
    <w:rsid w:val="00BF0BF4"/>
    <w:rsid w:val="00BF17D5"/>
    <w:rsid w:val="00BF68D0"/>
    <w:rsid w:val="00BF7654"/>
    <w:rsid w:val="00C0756D"/>
    <w:rsid w:val="00C14204"/>
    <w:rsid w:val="00C14D8B"/>
    <w:rsid w:val="00C15C82"/>
    <w:rsid w:val="00C17432"/>
    <w:rsid w:val="00C209C3"/>
    <w:rsid w:val="00C22CED"/>
    <w:rsid w:val="00C24ADE"/>
    <w:rsid w:val="00C33F21"/>
    <w:rsid w:val="00C40B35"/>
    <w:rsid w:val="00C41FAB"/>
    <w:rsid w:val="00C421A6"/>
    <w:rsid w:val="00C4717C"/>
    <w:rsid w:val="00C527DA"/>
    <w:rsid w:val="00C52E44"/>
    <w:rsid w:val="00C5590B"/>
    <w:rsid w:val="00C578F2"/>
    <w:rsid w:val="00C57B71"/>
    <w:rsid w:val="00C60462"/>
    <w:rsid w:val="00C6434A"/>
    <w:rsid w:val="00C67D51"/>
    <w:rsid w:val="00C7244C"/>
    <w:rsid w:val="00C73991"/>
    <w:rsid w:val="00C74550"/>
    <w:rsid w:val="00C74716"/>
    <w:rsid w:val="00C80616"/>
    <w:rsid w:val="00C82D02"/>
    <w:rsid w:val="00C82D96"/>
    <w:rsid w:val="00C83B00"/>
    <w:rsid w:val="00C83E07"/>
    <w:rsid w:val="00C911D8"/>
    <w:rsid w:val="00C9187B"/>
    <w:rsid w:val="00C94614"/>
    <w:rsid w:val="00C9673D"/>
    <w:rsid w:val="00C96CFD"/>
    <w:rsid w:val="00CA5B94"/>
    <w:rsid w:val="00CA77AD"/>
    <w:rsid w:val="00CB1468"/>
    <w:rsid w:val="00CB1B05"/>
    <w:rsid w:val="00CB2FB5"/>
    <w:rsid w:val="00CB33C2"/>
    <w:rsid w:val="00CB78F7"/>
    <w:rsid w:val="00CC3DA4"/>
    <w:rsid w:val="00CC4B77"/>
    <w:rsid w:val="00CC6A6D"/>
    <w:rsid w:val="00CD4B6E"/>
    <w:rsid w:val="00CE1647"/>
    <w:rsid w:val="00CE67E8"/>
    <w:rsid w:val="00CF1032"/>
    <w:rsid w:val="00CF3F38"/>
    <w:rsid w:val="00CF4881"/>
    <w:rsid w:val="00CF5E25"/>
    <w:rsid w:val="00CF6CB1"/>
    <w:rsid w:val="00D03E53"/>
    <w:rsid w:val="00D04B5C"/>
    <w:rsid w:val="00D05360"/>
    <w:rsid w:val="00D07E4A"/>
    <w:rsid w:val="00D160FD"/>
    <w:rsid w:val="00D17FDF"/>
    <w:rsid w:val="00D24B1A"/>
    <w:rsid w:val="00D30B14"/>
    <w:rsid w:val="00D31740"/>
    <w:rsid w:val="00D36B94"/>
    <w:rsid w:val="00D40FCF"/>
    <w:rsid w:val="00D44B66"/>
    <w:rsid w:val="00D5149A"/>
    <w:rsid w:val="00D517EE"/>
    <w:rsid w:val="00D53168"/>
    <w:rsid w:val="00D53335"/>
    <w:rsid w:val="00D56257"/>
    <w:rsid w:val="00D57BF2"/>
    <w:rsid w:val="00D60831"/>
    <w:rsid w:val="00D62ACE"/>
    <w:rsid w:val="00D63490"/>
    <w:rsid w:val="00D64164"/>
    <w:rsid w:val="00D6759F"/>
    <w:rsid w:val="00D7014A"/>
    <w:rsid w:val="00D733D5"/>
    <w:rsid w:val="00D83FBD"/>
    <w:rsid w:val="00D8670D"/>
    <w:rsid w:val="00D91304"/>
    <w:rsid w:val="00D941D4"/>
    <w:rsid w:val="00DA7DB7"/>
    <w:rsid w:val="00DB1C68"/>
    <w:rsid w:val="00DB33F5"/>
    <w:rsid w:val="00DC0E14"/>
    <w:rsid w:val="00DC678B"/>
    <w:rsid w:val="00DD29F4"/>
    <w:rsid w:val="00DD3A7D"/>
    <w:rsid w:val="00DD45AB"/>
    <w:rsid w:val="00DD72DF"/>
    <w:rsid w:val="00DD7AB3"/>
    <w:rsid w:val="00DE1400"/>
    <w:rsid w:val="00DE1E10"/>
    <w:rsid w:val="00DE2B92"/>
    <w:rsid w:val="00DE7CC6"/>
    <w:rsid w:val="00DF1992"/>
    <w:rsid w:val="00E0555F"/>
    <w:rsid w:val="00E073EC"/>
    <w:rsid w:val="00E143B6"/>
    <w:rsid w:val="00E14E22"/>
    <w:rsid w:val="00E16B28"/>
    <w:rsid w:val="00E170DB"/>
    <w:rsid w:val="00E17B80"/>
    <w:rsid w:val="00E2338A"/>
    <w:rsid w:val="00E273B1"/>
    <w:rsid w:val="00E2772B"/>
    <w:rsid w:val="00E32441"/>
    <w:rsid w:val="00E34CA0"/>
    <w:rsid w:val="00E42BE0"/>
    <w:rsid w:val="00E51949"/>
    <w:rsid w:val="00E547C7"/>
    <w:rsid w:val="00E54A90"/>
    <w:rsid w:val="00E56BBA"/>
    <w:rsid w:val="00E573F6"/>
    <w:rsid w:val="00E6211A"/>
    <w:rsid w:val="00E80D49"/>
    <w:rsid w:val="00E81B7C"/>
    <w:rsid w:val="00E84E36"/>
    <w:rsid w:val="00E8548F"/>
    <w:rsid w:val="00E90DE6"/>
    <w:rsid w:val="00E95CD4"/>
    <w:rsid w:val="00EA19EC"/>
    <w:rsid w:val="00EA3C62"/>
    <w:rsid w:val="00EA534A"/>
    <w:rsid w:val="00EB11B9"/>
    <w:rsid w:val="00EC0942"/>
    <w:rsid w:val="00EC1B5E"/>
    <w:rsid w:val="00EC470A"/>
    <w:rsid w:val="00ED01E8"/>
    <w:rsid w:val="00ED39C8"/>
    <w:rsid w:val="00ED58AD"/>
    <w:rsid w:val="00EE68F4"/>
    <w:rsid w:val="00EF04B9"/>
    <w:rsid w:val="00EF4AAD"/>
    <w:rsid w:val="00EF7310"/>
    <w:rsid w:val="00F03899"/>
    <w:rsid w:val="00F03B3C"/>
    <w:rsid w:val="00F043CA"/>
    <w:rsid w:val="00F13EC3"/>
    <w:rsid w:val="00F2017B"/>
    <w:rsid w:val="00F2097B"/>
    <w:rsid w:val="00F37FC1"/>
    <w:rsid w:val="00F42980"/>
    <w:rsid w:val="00F50148"/>
    <w:rsid w:val="00F561BF"/>
    <w:rsid w:val="00F56923"/>
    <w:rsid w:val="00F616DD"/>
    <w:rsid w:val="00F71CF5"/>
    <w:rsid w:val="00F7499F"/>
    <w:rsid w:val="00F80695"/>
    <w:rsid w:val="00F82DCB"/>
    <w:rsid w:val="00F85E37"/>
    <w:rsid w:val="00F87168"/>
    <w:rsid w:val="00F904F0"/>
    <w:rsid w:val="00F91F8D"/>
    <w:rsid w:val="00F92708"/>
    <w:rsid w:val="00F96B69"/>
    <w:rsid w:val="00F96C22"/>
    <w:rsid w:val="00FA05C6"/>
    <w:rsid w:val="00FA0BEF"/>
    <w:rsid w:val="00FA0D39"/>
    <w:rsid w:val="00FA2252"/>
    <w:rsid w:val="00FA4A58"/>
    <w:rsid w:val="00FA6BF9"/>
    <w:rsid w:val="00FB0733"/>
    <w:rsid w:val="00FB0CCD"/>
    <w:rsid w:val="00FB13FC"/>
    <w:rsid w:val="00FB3609"/>
    <w:rsid w:val="00FB3886"/>
    <w:rsid w:val="00FB4A09"/>
    <w:rsid w:val="00FC1DDA"/>
    <w:rsid w:val="00FD3EDD"/>
    <w:rsid w:val="00FD4BB5"/>
    <w:rsid w:val="00FD6CED"/>
    <w:rsid w:val="00FE0F6C"/>
    <w:rsid w:val="00FE5F8D"/>
    <w:rsid w:val="00FE74FE"/>
    <w:rsid w:val="00FE7BF6"/>
    <w:rsid w:val="00FF2245"/>
    <w:rsid w:val="07FE0962"/>
    <w:rsid w:val="0BD74417"/>
    <w:rsid w:val="14FA583E"/>
    <w:rsid w:val="27D5C215"/>
    <w:rsid w:val="297DC24D"/>
    <w:rsid w:val="2FB0E588"/>
    <w:rsid w:val="3EA35E69"/>
    <w:rsid w:val="3EB70787"/>
    <w:rsid w:val="4455ADC4"/>
    <w:rsid w:val="56889EE6"/>
    <w:rsid w:val="6BC43A11"/>
    <w:rsid w:val="6DE6026F"/>
    <w:rsid w:val="73033E6D"/>
    <w:rsid w:val="74B7E0FE"/>
    <w:rsid w:val="7E57882A"/>
    <w:rsid w:val="7F0BF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AAF4"/>
  <w15:chartTrackingRefBased/>
  <w15:docId w15:val="{27CA6920-8199-4164-9D6A-8EF580DB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01E4"/>
  </w:style>
  <w:style w:type="paragraph" w:styleId="Nadpis1">
    <w:name w:val="heading 1"/>
    <w:basedOn w:val="Normln"/>
    <w:next w:val="Normln"/>
    <w:link w:val="Nadpis1Char"/>
    <w:uiPriority w:val="9"/>
    <w:qFormat/>
    <w:rsid w:val="00256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5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9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9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939E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B2943"/>
    <w:rPr>
      <w:b/>
      <w:bCs/>
    </w:rPr>
  </w:style>
  <w:style w:type="character" w:styleId="Zdraznn">
    <w:name w:val="Emphasis"/>
    <w:basedOn w:val="Standardnpsmoodstavce"/>
    <w:uiPriority w:val="20"/>
    <w:qFormat/>
    <w:rsid w:val="007B2943"/>
    <w:rPr>
      <w:i/>
      <w:iCs/>
    </w:rPr>
  </w:style>
  <w:style w:type="character" w:styleId="Hypertextovodkaz">
    <w:name w:val="Hyperlink"/>
    <w:rsid w:val="007B2943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B4B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B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B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B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B0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B4B0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7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470DD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56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25661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661A"/>
  </w:style>
  <w:style w:type="paragraph" w:styleId="Revize">
    <w:name w:val="Revision"/>
    <w:hidden/>
    <w:uiPriority w:val="99"/>
    <w:semiHidden/>
    <w:rsid w:val="0066248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519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51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cela.stefcova@crestcom.cz" TargetMode="External"/><Relationship Id="rId5" Type="http://schemas.openxmlformats.org/officeDocument/2006/relationships/styles" Target="styles.xml"/><Relationship Id="rId10" Type="http://schemas.openxmlformats.org/officeDocument/2006/relationships/hyperlink" Target="https://wilo.com/cz/cs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259DBD5BFD70458D4F32D577691991" ma:contentTypeVersion="18" ma:contentTypeDescription="Vytvoří nový dokument" ma:contentTypeScope="" ma:versionID="eb0bbdbf1764cf92b52a8d61cd0db461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868c4333de97135c7b7f582304aea044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67355-8FDA-4D6E-A486-5B5B6778A52B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2.xml><?xml version="1.0" encoding="utf-8"?>
<ds:datastoreItem xmlns:ds="http://schemas.openxmlformats.org/officeDocument/2006/customXml" ds:itemID="{E691A39E-8019-4968-A107-CDD6F4CA5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327FD-7BF2-4A50-A87B-C74B7FC2F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Zbuzková</dc:creator>
  <cp:keywords/>
  <dc:description/>
  <cp:lastModifiedBy>Gabriela Hampejsová | CrestCommunications a.s.</cp:lastModifiedBy>
  <cp:revision>2</cp:revision>
  <cp:lastPrinted>2026-05-21T09:08:00Z</cp:lastPrinted>
  <dcterms:created xsi:type="dcterms:W3CDTF">2026-08-10T07:13:00Z</dcterms:created>
  <dcterms:modified xsi:type="dcterms:W3CDTF">2026-08-10T07:13:00Z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