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1D5B8C4F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526F91BE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3107A5">
        <w:rPr>
          <w:rFonts w:cs="Arial"/>
          <w:b/>
          <w:bCs/>
        </w:rPr>
        <w:t xml:space="preserve">    </w:t>
      </w:r>
      <w:r w:rsidR="00BA5B9F">
        <w:rPr>
          <w:rFonts w:cs="Arial"/>
          <w:b/>
          <w:bCs/>
          <w:color w:val="000000" w:themeColor="text1"/>
        </w:rPr>
        <w:t>19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BA5B9F">
        <w:rPr>
          <w:rFonts w:cs="Arial"/>
          <w:b/>
          <w:bCs/>
        </w:rPr>
        <w:t>května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F5475C">
        <w:rPr>
          <w:rFonts w:cs="Arial"/>
          <w:b/>
          <w:bCs/>
        </w:rPr>
        <w:t>6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5AEC85" w14:textId="4E2036AB" w:rsidR="00B64C1F" w:rsidRDefault="00A66C71" w:rsidP="00D67661">
      <w:pPr>
        <w:shd w:val="clear" w:color="auto" w:fill="FFFFFF"/>
        <w:spacing w:before="100" w:beforeAutospacing="1" w:after="100" w:afterAutospacing="1" w:line="288" w:lineRule="auto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Skupina Wilo se podílela na energeticky úsporném řešení nového Kampusu Univerzity Karlovy v Hradci Králové</w:t>
      </w:r>
    </w:p>
    <w:p w14:paraId="4FFE9454" w14:textId="18213503" w:rsidR="00075C02" w:rsidRPr="00FD2555" w:rsidRDefault="000549FF" w:rsidP="01DBDADB">
      <w:pPr>
        <w:shd w:val="clear" w:color="auto" w:fill="FFFFFF" w:themeFill="background1"/>
        <w:spacing w:before="100" w:beforeAutospacing="1" w:after="100" w:afterAutospacing="1"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115A430E">
        <w:rPr>
          <w:rFonts w:cs="Arial"/>
          <w:b/>
          <w:bCs/>
          <w:sz w:val="22"/>
          <w:szCs w:val="22"/>
        </w:rPr>
        <w:t>Nový</w:t>
      </w:r>
      <w:r w:rsidR="00A66C71" w:rsidRPr="115A430E">
        <w:rPr>
          <w:rFonts w:cs="Arial"/>
          <w:b/>
          <w:bCs/>
          <w:sz w:val="22"/>
          <w:szCs w:val="22"/>
        </w:rPr>
        <w:t xml:space="preserve"> kampus </w:t>
      </w:r>
      <w:r w:rsidR="009C5A73" w:rsidRPr="115A430E">
        <w:rPr>
          <w:rFonts w:cs="Arial"/>
          <w:b/>
          <w:bCs/>
          <w:sz w:val="22"/>
          <w:szCs w:val="22"/>
        </w:rPr>
        <w:t>Farmaceutické a Lékařské fakulty Univerzity Karlovy MEPHARED</w:t>
      </w:r>
      <w:r w:rsidR="7CE81E5D" w:rsidRPr="115A430E">
        <w:rPr>
          <w:rFonts w:cs="Arial"/>
          <w:b/>
          <w:bCs/>
          <w:sz w:val="22"/>
          <w:szCs w:val="22"/>
        </w:rPr>
        <w:t xml:space="preserve"> 2</w:t>
      </w:r>
      <w:r w:rsidR="009C5A73" w:rsidRPr="115A430E">
        <w:rPr>
          <w:rFonts w:cs="Arial"/>
          <w:b/>
          <w:bCs/>
          <w:sz w:val="22"/>
          <w:szCs w:val="22"/>
        </w:rPr>
        <w:t xml:space="preserve"> v Hradci Králové</w:t>
      </w:r>
      <w:r w:rsidR="3A2C0880" w:rsidRPr="115A430E">
        <w:rPr>
          <w:rFonts w:cs="Arial"/>
          <w:b/>
          <w:bCs/>
          <w:sz w:val="22"/>
          <w:szCs w:val="22"/>
        </w:rPr>
        <w:t>, který patří k nejvyšším investicím v regionu,</w:t>
      </w:r>
      <w:r w:rsidRPr="115A430E">
        <w:rPr>
          <w:rFonts w:cs="Arial"/>
          <w:b/>
          <w:bCs/>
          <w:sz w:val="22"/>
          <w:szCs w:val="22"/>
        </w:rPr>
        <w:t xml:space="preserve"> staví na </w:t>
      </w:r>
      <w:r w:rsidR="00FA39D0" w:rsidRPr="115A430E">
        <w:rPr>
          <w:rFonts w:cs="Arial"/>
          <w:b/>
          <w:bCs/>
          <w:sz w:val="22"/>
          <w:szCs w:val="22"/>
        </w:rPr>
        <w:t>energeticky úsporném provozu a spolehlivém technické</w:t>
      </w:r>
      <w:r w:rsidR="00747DFD">
        <w:rPr>
          <w:rFonts w:cs="Arial"/>
          <w:b/>
          <w:bCs/>
          <w:sz w:val="22"/>
          <w:szCs w:val="22"/>
        </w:rPr>
        <w:t>m</w:t>
      </w:r>
      <w:r w:rsidR="00FA39D0" w:rsidRPr="115A430E">
        <w:rPr>
          <w:rFonts w:cs="Arial"/>
          <w:b/>
          <w:bCs/>
          <w:sz w:val="22"/>
          <w:szCs w:val="22"/>
        </w:rPr>
        <w:t xml:space="preserve"> zázemí</w:t>
      </w:r>
      <w:r w:rsidR="009C5A73" w:rsidRPr="115A430E">
        <w:rPr>
          <w:rFonts w:cs="Arial"/>
          <w:b/>
          <w:bCs/>
          <w:sz w:val="22"/>
          <w:szCs w:val="22"/>
        </w:rPr>
        <w:t xml:space="preserve">. Více než 80 špičkových čerpadel od společnosti Wilo, jednoho z předních světových výrobců v oboru, zajistí </w:t>
      </w:r>
      <w:r w:rsidR="00651DC7" w:rsidRPr="115A430E">
        <w:rPr>
          <w:rFonts w:cs="Arial"/>
          <w:b/>
          <w:bCs/>
          <w:sz w:val="22"/>
          <w:szCs w:val="22"/>
        </w:rPr>
        <w:t>každodenní</w:t>
      </w:r>
      <w:r w:rsidR="009C5A73" w:rsidRPr="115A430E">
        <w:rPr>
          <w:rFonts w:cs="Arial"/>
          <w:b/>
          <w:bCs/>
          <w:sz w:val="22"/>
          <w:szCs w:val="22"/>
        </w:rPr>
        <w:t xml:space="preserve"> chod systémů vytápění, chlazení i vzduchotechniky v celém areálu. </w:t>
      </w:r>
    </w:p>
    <w:p w14:paraId="0DABB90E" w14:textId="3AC5E788" w:rsidR="00132E53" w:rsidRDefault="00A02AF7" w:rsidP="115A430E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115A430E">
        <w:rPr>
          <w:rFonts w:cs="Arial"/>
          <w:sz w:val="22"/>
          <w:szCs w:val="22"/>
        </w:rPr>
        <w:t xml:space="preserve">Moderní zázemí </w:t>
      </w:r>
      <w:r w:rsidR="0D76B673" w:rsidRPr="115A430E">
        <w:rPr>
          <w:rFonts w:cs="Arial"/>
          <w:sz w:val="22"/>
          <w:szCs w:val="22"/>
        </w:rPr>
        <w:t xml:space="preserve">budov kampusu </w:t>
      </w:r>
      <w:r w:rsidR="329C7F01" w:rsidRPr="115A430E">
        <w:rPr>
          <w:rFonts w:cs="Arial"/>
          <w:sz w:val="22"/>
          <w:szCs w:val="22"/>
        </w:rPr>
        <w:t>UK</w:t>
      </w:r>
      <w:r w:rsidR="0D76B673" w:rsidRPr="115A430E">
        <w:rPr>
          <w:rFonts w:cs="Arial"/>
          <w:sz w:val="22"/>
          <w:szCs w:val="22"/>
        </w:rPr>
        <w:t xml:space="preserve"> </w:t>
      </w:r>
      <w:r w:rsidR="50FC7D0A" w:rsidRPr="115A430E">
        <w:rPr>
          <w:rFonts w:cs="Arial"/>
          <w:sz w:val="22"/>
          <w:szCs w:val="22"/>
        </w:rPr>
        <w:t xml:space="preserve">v Hradci Králové </w:t>
      </w:r>
      <w:r w:rsidRPr="115A430E">
        <w:rPr>
          <w:rFonts w:cs="Arial"/>
          <w:sz w:val="22"/>
          <w:szCs w:val="22"/>
        </w:rPr>
        <w:t>pro výuku a výzkum je podpořeno</w:t>
      </w:r>
      <w:r w:rsidR="009C5A73" w:rsidRPr="115A430E">
        <w:rPr>
          <w:rFonts w:cs="Arial"/>
          <w:sz w:val="22"/>
          <w:szCs w:val="22"/>
        </w:rPr>
        <w:t xml:space="preserve"> špičkov</w:t>
      </w:r>
      <w:r w:rsidRPr="115A430E">
        <w:rPr>
          <w:rFonts w:cs="Arial"/>
          <w:sz w:val="22"/>
          <w:szCs w:val="22"/>
        </w:rPr>
        <w:t xml:space="preserve">ou </w:t>
      </w:r>
      <w:r w:rsidR="009C5A73" w:rsidRPr="115A430E">
        <w:rPr>
          <w:rFonts w:cs="Arial"/>
          <w:sz w:val="22"/>
          <w:szCs w:val="22"/>
        </w:rPr>
        <w:t>čerpací technologi</w:t>
      </w:r>
      <w:r w:rsidRPr="115A430E">
        <w:rPr>
          <w:rFonts w:cs="Arial"/>
          <w:sz w:val="22"/>
          <w:szCs w:val="22"/>
        </w:rPr>
        <w:t>í</w:t>
      </w:r>
      <w:r w:rsidR="009C5A73" w:rsidRPr="115A430E">
        <w:rPr>
          <w:rFonts w:cs="Arial"/>
          <w:sz w:val="22"/>
          <w:szCs w:val="22"/>
        </w:rPr>
        <w:t xml:space="preserve"> Wilo, </w:t>
      </w:r>
      <w:r w:rsidRPr="115A430E">
        <w:rPr>
          <w:rFonts w:cs="Arial"/>
          <w:sz w:val="22"/>
          <w:szCs w:val="22"/>
        </w:rPr>
        <w:t>navržen</w:t>
      </w:r>
      <w:r w:rsidR="00A77708" w:rsidRPr="115A430E">
        <w:rPr>
          <w:rFonts w:cs="Arial"/>
          <w:sz w:val="22"/>
          <w:szCs w:val="22"/>
        </w:rPr>
        <w:t>ou</w:t>
      </w:r>
      <w:r w:rsidRPr="115A430E">
        <w:rPr>
          <w:rFonts w:cs="Arial"/>
          <w:sz w:val="22"/>
          <w:szCs w:val="22"/>
        </w:rPr>
        <w:t xml:space="preserve"> s důrazem na</w:t>
      </w:r>
      <w:r w:rsidR="009C5A73" w:rsidRPr="115A430E">
        <w:rPr>
          <w:rFonts w:cs="Arial"/>
          <w:sz w:val="22"/>
          <w:szCs w:val="22"/>
        </w:rPr>
        <w:t xml:space="preserve"> minim</w:t>
      </w:r>
      <w:r w:rsidRPr="115A430E">
        <w:rPr>
          <w:rFonts w:cs="Arial"/>
          <w:sz w:val="22"/>
          <w:szCs w:val="22"/>
        </w:rPr>
        <w:t>ální</w:t>
      </w:r>
      <w:r w:rsidR="009C5A73" w:rsidRPr="115A430E">
        <w:rPr>
          <w:rFonts w:cs="Arial"/>
          <w:sz w:val="22"/>
          <w:szCs w:val="22"/>
        </w:rPr>
        <w:t xml:space="preserve"> spotřebu elektrické energie. Pro vytápění bylo dodáno 40 prémiových čerpadel řad Stratos PICO </w:t>
      </w:r>
      <w:r w:rsidR="009C5A73" w:rsidRPr="115A430E">
        <w:rPr>
          <w:rFonts w:eastAsia="Arial" w:cs="Arial"/>
          <w:sz w:val="22"/>
          <w:szCs w:val="22"/>
        </w:rPr>
        <w:t>a Stratos MAXO, která vynikají vysokou energetickou účinností a flexibilní regulací provozu. Chlazení zajišťuje 25 výkonných čerpadel Stratos GIGA 2.0 navržených pro náročné aplikace s důrazem na spolehlivost a optimalizaci provozu. Pro vzduchotechnické jednotky bylo instalováno 18 čerpadel řady Helix 2.0, která přispívají k udržení stabilního klima v celém areálu kampusu.</w:t>
      </w:r>
      <w:r w:rsidR="001C1B82" w:rsidRPr="115A430E">
        <w:rPr>
          <w:rFonts w:cs="Arial"/>
          <w:sz w:val="22"/>
          <w:szCs w:val="22"/>
        </w:rPr>
        <w:t xml:space="preserve"> </w:t>
      </w:r>
    </w:p>
    <w:p w14:paraId="42ADD66F" w14:textId="77777777" w:rsidR="000D50DE" w:rsidRDefault="000D50DE" w:rsidP="00954F08">
      <w:pPr>
        <w:shd w:val="clear" w:color="auto" w:fill="FFFFFF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79E9FC49" w14:textId="4AEA9FFA" w:rsidR="00F224FD" w:rsidRDefault="00F224FD" w:rsidP="00F224FD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932FAF">
        <w:rPr>
          <w:rFonts w:cs="Arial"/>
          <w:i/>
          <w:iCs/>
          <w:sz w:val="22"/>
          <w:szCs w:val="22"/>
        </w:rPr>
        <w:t xml:space="preserve">„Při </w:t>
      </w:r>
      <w:r>
        <w:rPr>
          <w:rFonts w:cs="Arial"/>
          <w:i/>
          <w:iCs/>
          <w:sz w:val="22"/>
          <w:szCs w:val="22"/>
        </w:rPr>
        <w:t>budování</w:t>
      </w:r>
      <w:r w:rsidRPr="00932FAF">
        <w:rPr>
          <w:rFonts w:cs="Arial"/>
          <w:i/>
          <w:iCs/>
          <w:sz w:val="22"/>
          <w:szCs w:val="22"/>
        </w:rPr>
        <w:t xml:space="preserve"> kampusu MEPHARED jsme</w:t>
      </w:r>
      <w:r>
        <w:rPr>
          <w:rFonts w:cs="Arial"/>
          <w:i/>
          <w:iCs/>
          <w:sz w:val="22"/>
          <w:szCs w:val="22"/>
        </w:rPr>
        <w:t xml:space="preserve"> od začátku</w:t>
      </w:r>
      <w:r w:rsidRPr="00932FAF">
        <w:rPr>
          <w:rFonts w:cs="Arial"/>
          <w:i/>
          <w:iCs/>
          <w:sz w:val="22"/>
          <w:szCs w:val="22"/>
        </w:rPr>
        <w:t xml:space="preserve"> kladli důraz nejen na kvalitu architektonického a studijního prostředí, ale také na dlouhodobě udržitelný a ekonomicky efektivní provoz budov</w:t>
      </w:r>
      <w:r>
        <w:rPr>
          <w:rFonts w:cs="Arial"/>
          <w:i/>
          <w:iCs/>
          <w:sz w:val="22"/>
          <w:szCs w:val="22"/>
        </w:rPr>
        <w:t>y</w:t>
      </w:r>
      <w:r w:rsidRPr="00932FAF">
        <w:rPr>
          <w:rFonts w:cs="Arial"/>
          <w:i/>
          <w:iCs/>
          <w:sz w:val="22"/>
          <w:szCs w:val="22"/>
        </w:rPr>
        <w:t>. Spolupráce se společností Wilo nám umožnila zvolit technické řešení, které splňuje vysoké nároky na spolehlivost, energetickou účinnost i komfort pro studenty a zaměstnance univerzity,“</w:t>
      </w:r>
      <w:r w:rsidRPr="00F201D7">
        <w:rPr>
          <w:rFonts w:eastAsia="Arial" w:cs="Arial"/>
          <w:sz w:val="22"/>
          <w:szCs w:val="22"/>
        </w:rPr>
        <w:t xml:space="preserve"> vysvětluje </w:t>
      </w:r>
      <w:r w:rsidR="00F201D7" w:rsidRPr="00F201D7">
        <w:rPr>
          <w:rFonts w:eastAsia="Arial" w:cs="Arial"/>
          <w:sz w:val="22"/>
          <w:szCs w:val="22"/>
        </w:rPr>
        <w:t xml:space="preserve">Martin Jůzl, </w:t>
      </w:r>
      <w:r w:rsidR="00F201D7">
        <w:rPr>
          <w:rFonts w:eastAsia="Arial" w:cs="Arial"/>
          <w:sz w:val="22"/>
          <w:szCs w:val="22"/>
        </w:rPr>
        <w:t>stavební technik společnosti Syner</w:t>
      </w:r>
      <w:r w:rsidRPr="00F201D7">
        <w:rPr>
          <w:rFonts w:eastAsia="Arial" w:cs="Arial"/>
          <w:sz w:val="22"/>
          <w:szCs w:val="22"/>
        </w:rPr>
        <w:t>.</w:t>
      </w:r>
    </w:p>
    <w:p w14:paraId="7CC790BE" w14:textId="77777777" w:rsidR="00F224FD" w:rsidRPr="00932FAF" w:rsidRDefault="00F224FD" w:rsidP="00F224FD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346902BD" w14:textId="52537A83" w:rsidR="00932FAF" w:rsidRDefault="000905F2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0905F2">
        <w:rPr>
          <w:i/>
          <w:iCs/>
          <w:sz w:val="22"/>
          <w:szCs w:val="22"/>
        </w:rPr>
        <w:t>„</w:t>
      </w:r>
      <w:r w:rsidR="009C5A73">
        <w:rPr>
          <w:i/>
          <w:iCs/>
          <w:sz w:val="22"/>
          <w:szCs w:val="22"/>
        </w:rPr>
        <w:t xml:space="preserve">Projekt MEPHARED je ukázkovým příkladem moderního </w:t>
      </w:r>
      <w:r w:rsidR="009C5A73" w:rsidRPr="009C5A73">
        <w:rPr>
          <w:i/>
          <w:iCs/>
          <w:sz w:val="22"/>
          <w:szCs w:val="22"/>
        </w:rPr>
        <w:t>vysokoškolského kampusu, kde se snoubí komfort pro studenty i vědce z Farmaceutické fakulty a Lékařské fakulty Univerzity Karlovy s udržitelností a spolehlivým provozem. Patří k největším modernizacím školských zařízení v regionu, a o to víc nás těší, že jsme mohli být jeho technologickým partnerem od samého začátku. Naše čerpací systémy tak zajistí dlouhodobě spolehlivý provoz celého areálu, což budoucím lékařům a zdravotníkům umožní soustředit se naplno na studium a výzkum</w:t>
      </w:r>
      <w:r w:rsidRPr="000905F2">
        <w:rPr>
          <w:i/>
          <w:iCs/>
          <w:sz w:val="22"/>
          <w:szCs w:val="22"/>
        </w:rPr>
        <w:t>,“</w:t>
      </w:r>
      <w:r>
        <w:rPr>
          <w:i/>
          <w:iCs/>
          <w:sz w:val="22"/>
          <w:szCs w:val="22"/>
        </w:rPr>
        <w:t xml:space="preserve"> </w:t>
      </w:r>
      <w:r w:rsidR="000D50DE" w:rsidRPr="6F062DBE">
        <w:rPr>
          <w:rFonts w:cs="Arial"/>
          <w:sz w:val="22"/>
          <w:szCs w:val="22"/>
        </w:rPr>
        <w:t>říká Jan Cidlinský, regionální ředitel společnosti Wilo pro střední Evropu.</w:t>
      </w:r>
    </w:p>
    <w:p w14:paraId="4EBDDC3B" w14:textId="77777777" w:rsidR="00356DDF" w:rsidRDefault="00356DDF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190822B9" w14:textId="04071878" w:rsidR="004E2511" w:rsidRPr="00356DDF" w:rsidRDefault="00356DDF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356DDF">
        <w:rPr>
          <w:rFonts w:cs="Arial"/>
          <w:b/>
          <w:bCs/>
          <w:sz w:val="22"/>
          <w:szCs w:val="22"/>
        </w:rPr>
        <w:t>Čerpadla navržen</w:t>
      </w:r>
      <w:r w:rsidR="00DE2004">
        <w:rPr>
          <w:rFonts w:cs="Arial"/>
          <w:b/>
          <w:bCs/>
          <w:sz w:val="22"/>
          <w:szCs w:val="22"/>
        </w:rPr>
        <w:t>á</w:t>
      </w:r>
      <w:r w:rsidRPr="00356DDF">
        <w:rPr>
          <w:rFonts w:cs="Arial"/>
          <w:b/>
          <w:bCs/>
          <w:sz w:val="22"/>
          <w:szCs w:val="22"/>
        </w:rPr>
        <w:t xml:space="preserve"> přímo na míru </w:t>
      </w:r>
      <w:r w:rsidR="004327E2">
        <w:rPr>
          <w:rFonts w:cs="Arial"/>
          <w:b/>
          <w:bCs/>
          <w:sz w:val="22"/>
          <w:szCs w:val="22"/>
        </w:rPr>
        <w:t>kampusu</w:t>
      </w:r>
    </w:p>
    <w:p w14:paraId="5E72F811" w14:textId="77777777" w:rsidR="00356DDF" w:rsidRDefault="00356DDF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44E0903C" w14:textId="233A9238" w:rsidR="009C5A73" w:rsidRDefault="009C5A73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eastAsia="Arial" w:cs="Arial"/>
          <w:sz w:val="22"/>
          <w:szCs w:val="22"/>
        </w:rPr>
      </w:pPr>
      <w:r w:rsidRPr="00A61578">
        <w:rPr>
          <w:rFonts w:eastAsia="Arial" w:cs="Arial"/>
          <w:sz w:val="22"/>
          <w:szCs w:val="22"/>
        </w:rPr>
        <w:t xml:space="preserve">Zapojení </w:t>
      </w:r>
      <w:r>
        <w:rPr>
          <w:rFonts w:eastAsia="Arial" w:cs="Arial"/>
          <w:sz w:val="22"/>
          <w:szCs w:val="22"/>
        </w:rPr>
        <w:t>společnosti Wilo nekončilo samotnou dodávkou technologie. Na projektu MEPHARED se Wilo podílelo od návrhu, přes technickou optimalizaci, dodávku</w:t>
      </w:r>
      <w:r w:rsidR="004E2511">
        <w:rPr>
          <w:rFonts w:eastAsia="Arial" w:cs="Arial"/>
          <w:sz w:val="22"/>
          <w:szCs w:val="22"/>
        </w:rPr>
        <w:t xml:space="preserve">, první spuštění technologií, až po navazující servisní smlouvy, které zajišťují dlouhodobě spolehlivý a efektivní provoz celého systému. </w:t>
      </w:r>
    </w:p>
    <w:p w14:paraId="423D8925" w14:textId="77777777" w:rsidR="004E2511" w:rsidRDefault="004E2511" w:rsidP="004E2511">
      <w:pPr>
        <w:shd w:val="clear" w:color="auto" w:fill="FFFFFF" w:themeFill="background1"/>
        <w:spacing w:line="288" w:lineRule="auto"/>
        <w:jc w:val="both"/>
        <w:textAlignment w:val="baseline"/>
        <w:rPr>
          <w:rFonts w:eastAsia="Arial" w:cs="Arial"/>
          <w:sz w:val="22"/>
          <w:szCs w:val="22"/>
        </w:rPr>
      </w:pPr>
    </w:p>
    <w:p w14:paraId="72C7757C" w14:textId="2BF685C3" w:rsidR="003E4E22" w:rsidRDefault="004E2511" w:rsidP="02AAA5CC">
      <w:pPr>
        <w:shd w:val="clear" w:color="auto" w:fill="FFFFFF" w:themeFill="background1"/>
        <w:spacing w:line="288" w:lineRule="auto"/>
        <w:jc w:val="both"/>
        <w:textAlignment w:val="baseline"/>
        <w:rPr>
          <w:rFonts w:eastAsia="Arial" w:cs="Arial"/>
          <w:sz w:val="22"/>
          <w:szCs w:val="22"/>
        </w:rPr>
      </w:pPr>
      <w:r w:rsidRPr="631E776A">
        <w:rPr>
          <w:rFonts w:eastAsia="Arial" w:cs="Arial"/>
          <w:sz w:val="22"/>
          <w:szCs w:val="22"/>
        </w:rPr>
        <w:t xml:space="preserve">Projekt Kampusu MEPHARED </w:t>
      </w:r>
      <w:r w:rsidR="1C974B92" w:rsidRPr="631E776A">
        <w:rPr>
          <w:rFonts w:eastAsia="Arial" w:cs="Arial"/>
          <w:sz w:val="22"/>
          <w:szCs w:val="22"/>
        </w:rPr>
        <w:t xml:space="preserve">2 </w:t>
      </w:r>
      <w:r w:rsidRPr="631E776A">
        <w:rPr>
          <w:rFonts w:eastAsia="Arial" w:cs="Arial"/>
          <w:sz w:val="22"/>
          <w:szCs w:val="22"/>
        </w:rPr>
        <w:t xml:space="preserve">Farmaceutické a Lékařské fakulty Univerzity Karlovy v Hradci Králové tak potvrzuje roli společnosti Wilo jako silného technologického partnera pro rozsáhlé a technicky náročné veřejné stavby, kde je kladen důraz na výkon, ale především na udržitelnost, </w:t>
      </w:r>
      <w:r w:rsidRPr="631E776A">
        <w:rPr>
          <w:rFonts w:eastAsia="Arial" w:cs="Arial"/>
          <w:sz w:val="22"/>
          <w:szCs w:val="22"/>
        </w:rPr>
        <w:lastRenderedPageBreak/>
        <w:t xml:space="preserve">energetickou efektivitu a kvalitu řešení v celém životním cyklu budovy. </w:t>
      </w:r>
      <w:r w:rsidR="4F3BD1A5" w:rsidRPr="631E776A">
        <w:rPr>
          <w:rFonts w:eastAsia="Arial" w:cs="Arial"/>
          <w:sz w:val="22"/>
          <w:szCs w:val="22"/>
        </w:rPr>
        <w:t>Díky novému univerzitnímu areálu Mephared 2 se sloučí přes 3000 studentů obou fakult na jedno místo, a navíc se studenti dostanou do bezprostředního sousedství Fakultní nemocnice.</w:t>
      </w:r>
      <w:r w:rsidR="2A0D64EC" w:rsidRPr="631E776A">
        <w:rPr>
          <w:rFonts w:eastAsia="Arial" w:cs="Arial"/>
          <w:sz w:val="22"/>
          <w:szCs w:val="22"/>
        </w:rPr>
        <w:t xml:space="preserve"> Zajistí tak podmínky pro rozvoj zdravotnických oborů a umožní tak kvalitní výchovu špičkových odborníků, zejména farmaceutů, lékařů, zdravotních sester a specialistů na laboratorní diagnostiku</w:t>
      </w:r>
      <w:r w:rsidR="00CF7196">
        <w:rPr>
          <w:rFonts w:eastAsia="Arial" w:cs="Arial"/>
          <w:sz w:val="22"/>
          <w:szCs w:val="22"/>
        </w:rPr>
        <w:t>.</w:t>
      </w:r>
    </w:p>
    <w:p w14:paraId="0C1A7EEB" w14:textId="28EFBF74" w:rsidR="00721EFD" w:rsidRPr="003E4E22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2320226B" w14:textId="200698BA" w:rsidR="00BA5B9F" w:rsidRDefault="00F51734" w:rsidP="00BA5B9F">
      <w:pPr>
        <w:spacing w:line="288" w:lineRule="auto"/>
        <w:jc w:val="both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E775688" wp14:editId="4BCC6620">
            <wp:simplePos x="0" y="0"/>
            <wp:positionH relativeFrom="column">
              <wp:posOffset>3251200</wp:posOffset>
            </wp:positionH>
            <wp:positionV relativeFrom="paragraph">
              <wp:posOffset>445770</wp:posOffset>
            </wp:positionV>
            <wp:extent cx="3151505" cy="2364105"/>
            <wp:effectExtent l="0" t="0" r="0" b="0"/>
            <wp:wrapSquare wrapText="bothSides"/>
            <wp:docPr id="5953939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93916" name="Obrázek 5953939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C71">
        <w:rPr>
          <w:rFonts w:cs="Arial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60B58D" wp14:editId="0DEC6D48">
            <wp:simplePos x="0" y="0"/>
            <wp:positionH relativeFrom="margin">
              <wp:align>left</wp:align>
            </wp:positionH>
            <wp:positionV relativeFrom="paragraph">
              <wp:posOffset>446405</wp:posOffset>
            </wp:positionV>
            <wp:extent cx="3171825" cy="2373630"/>
            <wp:effectExtent l="0" t="0" r="9525" b="7620"/>
            <wp:wrapTopAndBottom/>
            <wp:docPr id="7388145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14513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B9F" w:rsidRPr="00BA5B9F">
        <w:rPr>
          <w:rFonts w:cs="Arial"/>
          <w:i/>
          <w:iCs/>
          <w:sz w:val="22"/>
          <w:szCs w:val="22"/>
        </w:rPr>
        <w:t>Foto: Skupina Wilo dodala více než 80 čerpadel pro nový Kampus Univerzity Karlovy v Hradci Králové </w:t>
      </w:r>
    </w:p>
    <w:p w14:paraId="715A5E08" w14:textId="77BC3EAA" w:rsidR="00BA5B9F" w:rsidRDefault="00BA5B9F" w:rsidP="00BA5B9F">
      <w:pPr>
        <w:spacing w:line="288" w:lineRule="auto"/>
        <w:jc w:val="both"/>
        <w:rPr>
          <w:rFonts w:cs="Arial"/>
          <w:i/>
          <w:iCs/>
          <w:sz w:val="22"/>
          <w:szCs w:val="22"/>
        </w:rPr>
      </w:pPr>
    </w:p>
    <w:p w14:paraId="6802D53F" w14:textId="2D9751DF" w:rsidR="00BA5B9F" w:rsidRDefault="00BA5B9F" w:rsidP="00BA5B9F">
      <w:pPr>
        <w:spacing w:line="288" w:lineRule="auto"/>
        <w:jc w:val="both"/>
        <w:rPr>
          <w:rFonts w:cs="Arial"/>
          <w:sz w:val="22"/>
          <w:szCs w:val="22"/>
        </w:rPr>
      </w:pPr>
    </w:p>
    <w:p w14:paraId="16A86408" w14:textId="77777777" w:rsidR="003E4E22" w:rsidRPr="00B666BF" w:rsidRDefault="003E4E22" w:rsidP="003E4E22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4C4DD74E">
        <w:rPr>
          <w:rFonts w:ascii="Arial" w:hAnsi="Arial" w:cs="Arial"/>
          <w:b/>
          <w:bCs/>
          <w:color w:val="000000" w:themeColor="text1"/>
          <w:sz w:val="22"/>
          <w:szCs w:val="22"/>
        </w:rPr>
        <w:t>O společnosti Wilo:</w:t>
      </w:r>
    </w:p>
    <w:p w14:paraId="1038EFF2" w14:textId="231BA70C" w:rsidR="00BA5B9F" w:rsidRDefault="003E4E22" w:rsidP="003E4E22">
      <w:pPr>
        <w:spacing w:line="288" w:lineRule="auto"/>
        <w:jc w:val="both"/>
        <w:rPr>
          <w:rFonts w:cs="Arial"/>
          <w:sz w:val="22"/>
          <w:szCs w:val="22"/>
        </w:rPr>
      </w:pPr>
      <w:hyperlink r:id="rId12" w:history="1">
        <w:r w:rsidRPr="00B666BF">
          <w:rPr>
            <w:rStyle w:val="Hypertextovodkaz"/>
            <w:rFonts w:cs="Arial"/>
            <w:sz w:val="22"/>
            <w:szCs w:val="22"/>
          </w:rPr>
          <w:t>Wilo</w:t>
        </w:r>
      </w:hyperlink>
      <w:r w:rsidRPr="00B666BF">
        <w:rPr>
          <w:rFonts w:cs="Arial"/>
          <w:sz w:val="22"/>
          <w:szCs w:val="22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>
        <w:rPr>
          <w:rFonts w:cs="Arial"/>
          <w:sz w:val="22"/>
          <w:szCs w:val="22"/>
        </w:rPr>
        <w:t>9</w:t>
      </w:r>
      <w:r w:rsidRPr="00B666BF">
        <w:rPr>
          <w:rFonts w:cs="Arial"/>
          <w:sz w:val="22"/>
          <w:szCs w:val="22"/>
        </w:rPr>
        <w:t>00 lidí po celém světě. Skupina Wilo věnuje zvláštní pozornost globálním trendům jako je urbanizace, změna klimatu, řešení nedostatku vody a zvýšení energetické soběstačnosti, stejně jako technologickému pokroku a digitalizaci. Wilo je členem České rady pro šetrné budovy, která se zaměřuje na snižování negativních dopadů budov na životní prostředí.</w:t>
      </w:r>
    </w:p>
    <w:p w14:paraId="760C758F" w14:textId="5C942C21" w:rsidR="003E4E22" w:rsidRPr="00B666BF" w:rsidRDefault="003E4E22" w:rsidP="003E4E22">
      <w:pPr>
        <w:spacing w:line="288" w:lineRule="auto"/>
        <w:jc w:val="both"/>
        <w:rPr>
          <w:rFonts w:cs="Arial"/>
          <w:sz w:val="22"/>
          <w:szCs w:val="22"/>
        </w:rPr>
      </w:pPr>
    </w:p>
    <w:p w14:paraId="6F83C72C" w14:textId="28E3842B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7E814CC4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77777777" w:rsidR="00AC675F" w:rsidRPr="00B666BF" w:rsidRDefault="004E269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B666BF"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3DD9B2D2" w14:textId="77777777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725 544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106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52C820" w14:textId="31F9D7B1" w:rsidR="00F122E0" w:rsidRPr="00B666BF" w:rsidRDefault="00F122E0" w:rsidP="00B91129"/>
    <w:sectPr w:rsidR="00F122E0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6413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5739"/>
    <w:rsid w:val="000361F3"/>
    <w:rsid w:val="000363CC"/>
    <w:rsid w:val="00040A92"/>
    <w:rsid w:val="00043C94"/>
    <w:rsid w:val="000443C5"/>
    <w:rsid w:val="00044495"/>
    <w:rsid w:val="000444E9"/>
    <w:rsid w:val="000446D0"/>
    <w:rsid w:val="00044771"/>
    <w:rsid w:val="00044FFD"/>
    <w:rsid w:val="0004610E"/>
    <w:rsid w:val="00046227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49FF"/>
    <w:rsid w:val="00055E01"/>
    <w:rsid w:val="000600D9"/>
    <w:rsid w:val="00060A73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0BBB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5F2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B050F"/>
    <w:rsid w:val="000B197A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2D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50DE"/>
    <w:rsid w:val="000D6BB7"/>
    <w:rsid w:val="000D795B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1907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30E"/>
    <w:rsid w:val="0012548E"/>
    <w:rsid w:val="0012615C"/>
    <w:rsid w:val="001267EA"/>
    <w:rsid w:val="00126E59"/>
    <w:rsid w:val="00127920"/>
    <w:rsid w:val="00127BB8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842"/>
    <w:rsid w:val="00155F7B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4301"/>
    <w:rsid w:val="001966D2"/>
    <w:rsid w:val="0019680B"/>
    <w:rsid w:val="001969EB"/>
    <w:rsid w:val="00197BE3"/>
    <w:rsid w:val="001A0175"/>
    <w:rsid w:val="001A087A"/>
    <w:rsid w:val="001A1421"/>
    <w:rsid w:val="001A2CDB"/>
    <w:rsid w:val="001A2ECD"/>
    <w:rsid w:val="001A3BB9"/>
    <w:rsid w:val="001A421D"/>
    <w:rsid w:val="001A42CD"/>
    <w:rsid w:val="001A50AB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3B3"/>
    <w:rsid w:val="001B4484"/>
    <w:rsid w:val="001B6FC7"/>
    <w:rsid w:val="001B7877"/>
    <w:rsid w:val="001C0417"/>
    <w:rsid w:val="001C05DD"/>
    <w:rsid w:val="001C172C"/>
    <w:rsid w:val="001C1B82"/>
    <w:rsid w:val="001C246E"/>
    <w:rsid w:val="001C4AF0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401D"/>
    <w:rsid w:val="001D51D5"/>
    <w:rsid w:val="001D73A8"/>
    <w:rsid w:val="001E0015"/>
    <w:rsid w:val="001E1196"/>
    <w:rsid w:val="001E1BCB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454"/>
    <w:rsid w:val="002004F5"/>
    <w:rsid w:val="0020098C"/>
    <w:rsid w:val="002022D9"/>
    <w:rsid w:val="002024D6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1A29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2E9A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6AF6"/>
    <w:rsid w:val="00306D32"/>
    <w:rsid w:val="00307106"/>
    <w:rsid w:val="0030722A"/>
    <w:rsid w:val="00307BB5"/>
    <w:rsid w:val="003107A5"/>
    <w:rsid w:val="003110B5"/>
    <w:rsid w:val="003112C4"/>
    <w:rsid w:val="003128A2"/>
    <w:rsid w:val="00312FD1"/>
    <w:rsid w:val="003140C7"/>
    <w:rsid w:val="00314CFA"/>
    <w:rsid w:val="00316ABE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067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DDF"/>
    <w:rsid w:val="00356ECA"/>
    <w:rsid w:val="00357064"/>
    <w:rsid w:val="003611ED"/>
    <w:rsid w:val="00365E7B"/>
    <w:rsid w:val="003679A6"/>
    <w:rsid w:val="00370ECF"/>
    <w:rsid w:val="00371302"/>
    <w:rsid w:val="00371943"/>
    <w:rsid w:val="00372803"/>
    <w:rsid w:val="00373072"/>
    <w:rsid w:val="00373E01"/>
    <w:rsid w:val="00374113"/>
    <w:rsid w:val="00375901"/>
    <w:rsid w:val="00376465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91280"/>
    <w:rsid w:val="00392307"/>
    <w:rsid w:val="00392736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4E22"/>
    <w:rsid w:val="003E51A1"/>
    <w:rsid w:val="003E550F"/>
    <w:rsid w:val="003E6AC3"/>
    <w:rsid w:val="003E74BC"/>
    <w:rsid w:val="003E78BF"/>
    <w:rsid w:val="003F0DA5"/>
    <w:rsid w:val="003F2054"/>
    <w:rsid w:val="003F3058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18D6"/>
    <w:rsid w:val="00423C05"/>
    <w:rsid w:val="00424247"/>
    <w:rsid w:val="00426D42"/>
    <w:rsid w:val="004272E6"/>
    <w:rsid w:val="00427759"/>
    <w:rsid w:val="00427D56"/>
    <w:rsid w:val="0043106D"/>
    <w:rsid w:val="004327E2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6AAB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3F02"/>
    <w:rsid w:val="004A4AC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21EE"/>
    <w:rsid w:val="004D2BFF"/>
    <w:rsid w:val="004D3AAC"/>
    <w:rsid w:val="004D47BA"/>
    <w:rsid w:val="004D47CE"/>
    <w:rsid w:val="004D5B81"/>
    <w:rsid w:val="004D5C0E"/>
    <w:rsid w:val="004D5CA6"/>
    <w:rsid w:val="004D7FAE"/>
    <w:rsid w:val="004E0887"/>
    <w:rsid w:val="004E1A5B"/>
    <w:rsid w:val="004E2511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6CEA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412"/>
    <w:rsid w:val="005A0FBD"/>
    <w:rsid w:val="005A2269"/>
    <w:rsid w:val="005A3922"/>
    <w:rsid w:val="005B2033"/>
    <w:rsid w:val="005B31E2"/>
    <w:rsid w:val="005B3814"/>
    <w:rsid w:val="005B38D3"/>
    <w:rsid w:val="005B3A79"/>
    <w:rsid w:val="005B3F08"/>
    <w:rsid w:val="005B57FD"/>
    <w:rsid w:val="005C1874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A63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C9E"/>
    <w:rsid w:val="00610E56"/>
    <w:rsid w:val="00611736"/>
    <w:rsid w:val="00611B61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64F8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DC7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1F0F"/>
    <w:rsid w:val="0067277B"/>
    <w:rsid w:val="006736FA"/>
    <w:rsid w:val="00674EEF"/>
    <w:rsid w:val="00674F76"/>
    <w:rsid w:val="00676056"/>
    <w:rsid w:val="006760B4"/>
    <w:rsid w:val="006760F7"/>
    <w:rsid w:val="006764FD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426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1DD5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14C"/>
    <w:rsid w:val="007213C3"/>
    <w:rsid w:val="00721592"/>
    <w:rsid w:val="00721A60"/>
    <w:rsid w:val="00721EFD"/>
    <w:rsid w:val="00722036"/>
    <w:rsid w:val="00722100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25B"/>
    <w:rsid w:val="007308D6"/>
    <w:rsid w:val="00730956"/>
    <w:rsid w:val="00730D08"/>
    <w:rsid w:val="00731343"/>
    <w:rsid w:val="007313FC"/>
    <w:rsid w:val="0073145E"/>
    <w:rsid w:val="00731DDC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47DFD"/>
    <w:rsid w:val="00752595"/>
    <w:rsid w:val="00752B97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6128"/>
    <w:rsid w:val="007B7719"/>
    <w:rsid w:val="007C11E3"/>
    <w:rsid w:val="007C20E6"/>
    <w:rsid w:val="007C23E9"/>
    <w:rsid w:val="007C257F"/>
    <w:rsid w:val="007C422A"/>
    <w:rsid w:val="007C444B"/>
    <w:rsid w:val="007C5847"/>
    <w:rsid w:val="007C6088"/>
    <w:rsid w:val="007C6E59"/>
    <w:rsid w:val="007C75BA"/>
    <w:rsid w:val="007C7B10"/>
    <w:rsid w:val="007D0FCD"/>
    <w:rsid w:val="007D1C93"/>
    <w:rsid w:val="007D2232"/>
    <w:rsid w:val="007D35BC"/>
    <w:rsid w:val="007D4C75"/>
    <w:rsid w:val="007D641F"/>
    <w:rsid w:val="007E0A61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21D3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0BB9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28B4"/>
    <w:rsid w:val="00853308"/>
    <w:rsid w:val="0085358A"/>
    <w:rsid w:val="00853938"/>
    <w:rsid w:val="00853B4F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4F0D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D0E"/>
    <w:rsid w:val="008B2F5F"/>
    <w:rsid w:val="008B32E5"/>
    <w:rsid w:val="008B502D"/>
    <w:rsid w:val="008B543A"/>
    <w:rsid w:val="008B5881"/>
    <w:rsid w:val="008B58D8"/>
    <w:rsid w:val="008B5CAC"/>
    <w:rsid w:val="008B6510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2B3F"/>
    <w:rsid w:val="008D2F6C"/>
    <w:rsid w:val="008D3768"/>
    <w:rsid w:val="008D527B"/>
    <w:rsid w:val="008D7B75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0D9B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2FAF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C4D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2BC6"/>
    <w:rsid w:val="009C3C5D"/>
    <w:rsid w:val="009C45FB"/>
    <w:rsid w:val="009C521E"/>
    <w:rsid w:val="009C5A73"/>
    <w:rsid w:val="009C644F"/>
    <w:rsid w:val="009C7120"/>
    <w:rsid w:val="009C73D1"/>
    <w:rsid w:val="009C74F7"/>
    <w:rsid w:val="009C7E18"/>
    <w:rsid w:val="009D0EAA"/>
    <w:rsid w:val="009D2F0B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56A0"/>
    <w:rsid w:val="009E6871"/>
    <w:rsid w:val="009F0600"/>
    <w:rsid w:val="009F070F"/>
    <w:rsid w:val="009F0B24"/>
    <w:rsid w:val="009F1C8F"/>
    <w:rsid w:val="009F207E"/>
    <w:rsid w:val="009F23F4"/>
    <w:rsid w:val="009F305A"/>
    <w:rsid w:val="009F4732"/>
    <w:rsid w:val="009F5934"/>
    <w:rsid w:val="009F5A3A"/>
    <w:rsid w:val="009F5DA9"/>
    <w:rsid w:val="009F6206"/>
    <w:rsid w:val="009F6D1C"/>
    <w:rsid w:val="009F7255"/>
    <w:rsid w:val="009F7862"/>
    <w:rsid w:val="00A00B9A"/>
    <w:rsid w:val="00A00FA8"/>
    <w:rsid w:val="00A0184D"/>
    <w:rsid w:val="00A01D25"/>
    <w:rsid w:val="00A022F9"/>
    <w:rsid w:val="00A023D9"/>
    <w:rsid w:val="00A0279E"/>
    <w:rsid w:val="00A02AF7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5E47"/>
    <w:rsid w:val="00A2781F"/>
    <w:rsid w:val="00A279AE"/>
    <w:rsid w:val="00A27C41"/>
    <w:rsid w:val="00A311FE"/>
    <w:rsid w:val="00A31C8E"/>
    <w:rsid w:val="00A31EEF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479B0"/>
    <w:rsid w:val="00A5065A"/>
    <w:rsid w:val="00A50DD3"/>
    <w:rsid w:val="00A5138C"/>
    <w:rsid w:val="00A529E7"/>
    <w:rsid w:val="00A53B6B"/>
    <w:rsid w:val="00A5475E"/>
    <w:rsid w:val="00A55F99"/>
    <w:rsid w:val="00A61C00"/>
    <w:rsid w:val="00A639B6"/>
    <w:rsid w:val="00A645D0"/>
    <w:rsid w:val="00A64B2E"/>
    <w:rsid w:val="00A64DF6"/>
    <w:rsid w:val="00A65173"/>
    <w:rsid w:val="00A669CD"/>
    <w:rsid w:val="00A66BE1"/>
    <w:rsid w:val="00A66C71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708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220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B659B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6402"/>
    <w:rsid w:val="00AF786E"/>
    <w:rsid w:val="00B0009D"/>
    <w:rsid w:val="00B0018D"/>
    <w:rsid w:val="00B002A2"/>
    <w:rsid w:val="00B008E3"/>
    <w:rsid w:val="00B04837"/>
    <w:rsid w:val="00B0501B"/>
    <w:rsid w:val="00B05492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66BF"/>
    <w:rsid w:val="00B66A27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7290"/>
    <w:rsid w:val="00B77C80"/>
    <w:rsid w:val="00B80B84"/>
    <w:rsid w:val="00B84183"/>
    <w:rsid w:val="00B84FA9"/>
    <w:rsid w:val="00B86C71"/>
    <w:rsid w:val="00B86CFB"/>
    <w:rsid w:val="00B87AA2"/>
    <w:rsid w:val="00B9098A"/>
    <w:rsid w:val="00B91129"/>
    <w:rsid w:val="00B93D60"/>
    <w:rsid w:val="00B9503B"/>
    <w:rsid w:val="00B95A23"/>
    <w:rsid w:val="00BA1039"/>
    <w:rsid w:val="00BA1A87"/>
    <w:rsid w:val="00BA3E06"/>
    <w:rsid w:val="00BA466F"/>
    <w:rsid w:val="00BA58A1"/>
    <w:rsid w:val="00BA5B9F"/>
    <w:rsid w:val="00BA6A51"/>
    <w:rsid w:val="00BA6C0C"/>
    <w:rsid w:val="00BA7A73"/>
    <w:rsid w:val="00BB081D"/>
    <w:rsid w:val="00BB20B1"/>
    <w:rsid w:val="00BB2EDE"/>
    <w:rsid w:val="00BB312F"/>
    <w:rsid w:val="00BB3752"/>
    <w:rsid w:val="00BB4221"/>
    <w:rsid w:val="00BB4539"/>
    <w:rsid w:val="00BB624D"/>
    <w:rsid w:val="00BB7E7F"/>
    <w:rsid w:val="00BC066C"/>
    <w:rsid w:val="00BC1EB0"/>
    <w:rsid w:val="00BC29F1"/>
    <w:rsid w:val="00BC3A0D"/>
    <w:rsid w:val="00BC4B4A"/>
    <w:rsid w:val="00BC4CC4"/>
    <w:rsid w:val="00BC4DFF"/>
    <w:rsid w:val="00BC547A"/>
    <w:rsid w:val="00BC596D"/>
    <w:rsid w:val="00BC6C16"/>
    <w:rsid w:val="00BC7A72"/>
    <w:rsid w:val="00BD15C9"/>
    <w:rsid w:val="00BD1B03"/>
    <w:rsid w:val="00BD1D6D"/>
    <w:rsid w:val="00BD275C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B7"/>
    <w:rsid w:val="00C35D89"/>
    <w:rsid w:val="00C36AD2"/>
    <w:rsid w:val="00C36BB7"/>
    <w:rsid w:val="00C37EFB"/>
    <w:rsid w:val="00C40F5F"/>
    <w:rsid w:val="00C42052"/>
    <w:rsid w:val="00C425AC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14"/>
    <w:rsid w:val="00C54EAF"/>
    <w:rsid w:val="00C555FA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102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17DB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07A"/>
    <w:rsid w:val="00CB79C9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4D7"/>
    <w:rsid w:val="00CE29AE"/>
    <w:rsid w:val="00CE460A"/>
    <w:rsid w:val="00CE53CF"/>
    <w:rsid w:val="00CF045F"/>
    <w:rsid w:val="00CF104C"/>
    <w:rsid w:val="00CF25A0"/>
    <w:rsid w:val="00CF4DFE"/>
    <w:rsid w:val="00CF4FB6"/>
    <w:rsid w:val="00CF7196"/>
    <w:rsid w:val="00CF7761"/>
    <w:rsid w:val="00CF79CF"/>
    <w:rsid w:val="00CF7E68"/>
    <w:rsid w:val="00D01203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67661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3F29"/>
    <w:rsid w:val="00D843BE"/>
    <w:rsid w:val="00D84619"/>
    <w:rsid w:val="00D848D7"/>
    <w:rsid w:val="00D854DB"/>
    <w:rsid w:val="00D865AA"/>
    <w:rsid w:val="00D87427"/>
    <w:rsid w:val="00D87CF5"/>
    <w:rsid w:val="00D9081A"/>
    <w:rsid w:val="00D921CC"/>
    <w:rsid w:val="00D930E5"/>
    <w:rsid w:val="00D943CF"/>
    <w:rsid w:val="00D9527C"/>
    <w:rsid w:val="00D95550"/>
    <w:rsid w:val="00D958D6"/>
    <w:rsid w:val="00D965C7"/>
    <w:rsid w:val="00D96BDF"/>
    <w:rsid w:val="00D973B0"/>
    <w:rsid w:val="00DA0306"/>
    <w:rsid w:val="00DA053C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57C2"/>
    <w:rsid w:val="00DD7E34"/>
    <w:rsid w:val="00DE0150"/>
    <w:rsid w:val="00DE02CA"/>
    <w:rsid w:val="00DE09A4"/>
    <w:rsid w:val="00DE1A8F"/>
    <w:rsid w:val="00DE2004"/>
    <w:rsid w:val="00DE24CD"/>
    <w:rsid w:val="00DE29E8"/>
    <w:rsid w:val="00DE2CAA"/>
    <w:rsid w:val="00DE4B56"/>
    <w:rsid w:val="00DE5C64"/>
    <w:rsid w:val="00DE6744"/>
    <w:rsid w:val="00DE7577"/>
    <w:rsid w:val="00DF33FE"/>
    <w:rsid w:val="00DF3EF7"/>
    <w:rsid w:val="00DF4FCA"/>
    <w:rsid w:val="00DF6BD9"/>
    <w:rsid w:val="00DF6E6B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53E5"/>
    <w:rsid w:val="00E16679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64059"/>
    <w:rsid w:val="00E65318"/>
    <w:rsid w:val="00E65527"/>
    <w:rsid w:val="00E65F1F"/>
    <w:rsid w:val="00E6622C"/>
    <w:rsid w:val="00E6726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B3C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125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EB0"/>
    <w:rsid w:val="00EB248F"/>
    <w:rsid w:val="00EB3F7C"/>
    <w:rsid w:val="00EC09D5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3894"/>
    <w:rsid w:val="00ED4337"/>
    <w:rsid w:val="00ED47ED"/>
    <w:rsid w:val="00ED4812"/>
    <w:rsid w:val="00ED70A4"/>
    <w:rsid w:val="00ED7203"/>
    <w:rsid w:val="00ED7C50"/>
    <w:rsid w:val="00EE0104"/>
    <w:rsid w:val="00EE43D0"/>
    <w:rsid w:val="00EE499A"/>
    <w:rsid w:val="00EE4DC1"/>
    <w:rsid w:val="00EE5888"/>
    <w:rsid w:val="00EE5F91"/>
    <w:rsid w:val="00EE6206"/>
    <w:rsid w:val="00EE718A"/>
    <w:rsid w:val="00EF0006"/>
    <w:rsid w:val="00EF03D5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4BB9"/>
    <w:rsid w:val="00F054CB"/>
    <w:rsid w:val="00F054DB"/>
    <w:rsid w:val="00F0651C"/>
    <w:rsid w:val="00F07237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22E0"/>
    <w:rsid w:val="00F131A0"/>
    <w:rsid w:val="00F142B6"/>
    <w:rsid w:val="00F161BF"/>
    <w:rsid w:val="00F17C8C"/>
    <w:rsid w:val="00F201D7"/>
    <w:rsid w:val="00F20A7C"/>
    <w:rsid w:val="00F20BC1"/>
    <w:rsid w:val="00F21D1D"/>
    <w:rsid w:val="00F224F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734"/>
    <w:rsid w:val="00F5194C"/>
    <w:rsid w:val="00F51A58"/>
    <w:rsid w:val="00F52E13"/>
    <w:rsid w:val="00F540E8"/>
    <w:rsid w:val="00F5475C"/>
    <w:rsid w:val="00F54A36"/>
    <w:rsid w:val="00F54C8B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3A96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2A6B"/>
    <w:rsid w:val="00F9332D"/>
    <w:rsid w:val="00F94B84"/>
    <w:rsid w:val="00F95DD9"/>
    <w:rsid w:val="00F95FE1"/>
    <w:rsid w:val="00F964AD"/>
    <w:rsid w:val="00F96D49"/>
    <w:rsid w:val="00F978C4"/>
    <w:rsid w:val="00F97E7A"/>
    <w:rsid w:val="00FA0BE0"/>
    <w:rsid w:val="00FA39D0"/>
    <w:rsid w:val="00FA3F47"/>
    <w:rsid w:val="00FA42B6"/>
    <w:rsid w:val="00FA606A"/>
    <w:rsid w:val="00FA6B85"/>
    <w:rsid w:val="00FA6E95"/>
    <w:rsid w:val="00FA7110"/>
    <w:rsid w:val="00FA7878"/>
    <w:rsid w:val="00FA7C55"/>
    <w:rsid w:val="00FB0822"/>
    <w:rsid w:val="00FB10BF"/>
    <w:rsid w:val="00FB6E1D"/>
    <w:rsid w:val="00FB7CAA"/>
    <w:rsid w:val="00FC0006"/>
    <w:rsid w:val="00FC0CE8"/>
    <w:rsid w:val="00FC1526"/>
    <w:rsid w:val="00FC2ADF"/>
    <w:rsid w:val="00FC6E09"/>
    <w:rsid w:val="00FC733D"/>
    <w:rsid w:val="00FC7791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3028"/>
    <w:rsid w:val="00FE38C2"/>
    <w:rsid w:val="00FE5BDD"/>
    <w:rsid w:val="00FE6A19"/>
    <w:rsid w:val="00FE6AE3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1DBDADB"/>
    <w:rsid w:val="02AAA5CC"/>
    <w:rsid w:val="03484FB3"/>
    <w:rsid w:val="03AECD7F"/>
    <w:rsid w:val="04269CA9"/>
    <w:rsid w:val="044591A2"/>
    <w:rsid w:val="066C9297"/>
    <w:rsid w:val="0702A4E6"/>
    <w:rsid w:val="0838CE45"/>
    <w:rsid w:val="08BD7151"/>
    <w:rsid w:val="09106412"/>
    <w:rsid w:val="0A1B050A"/>
    <w:rsid w:val="0B6B0717"/>
    <w:rsid w:val="0C50A387"/>
    <w:rsid w:val="0D1AFE1A"/>
    <w:rsid w:val="0D76B673"/>
    <w:rsid w:val="1051DBF8"/>
    <w:rsid w:val="1071551E"/>
    <w:rsid w:val="115A430E"/>
    <w:rsid w:val="126004DC"/>
    <w:rsid w:val="12D95D8E"/>
    <w:rsid w:val="162230FB"/>
    <w:rsid w:val="16CE1658"/>
    <w:rsid w:val="186DF0C4"/>
    <w:rsid w:val="188C9624"/>
    <w:rsid w:val="18FAEAE9"/>
    <w:rsid w:val="1C974B92"/>
    <w:rsid w:val="1CB2D56A"/>
    <w:rsid w:val="1DCEF4F8"/>
    <w:rsid w:val="1FBF140C"/>
    <w:rsid w:val="214328AA"/>
    <w:rsid w:val="23195A41"/>
    <w:rsid w:val="23281AF0"/>
    <w:rsid w:val="23A396B3"/>
    <w:rsid w:val="24EA364C"/>
    <w:rsid w:val="26E8442D"/>
    <w:rsid w:val="27983F21"/>
    <w:rsid w:val="27B0324D"/>
    <w:rsid w:val="27B95C16"/>
    <w:rsid w:val="2884148E"/>
    <w:rsid w:val="28848AD7"/>
    <w:rsid w:val="291AE725"/>
    <w:rsid w:val="2A0D64EC"/>
    <w:rsid w:val="2AB4CC9A"/>
    <w:rsid w:val="2CEA5730"/>
    <w:rsid w:val="2E2BEF1F"/>
    <w:rsid w:val="2F2A1A1F"/>
    <w:rsid w:val="2FFC8073"/>
    <w:rsid w:val="30216690"/>
    <w:rsid w:val="30BEC534"/>
    <w:rsid w:val="3210F7E0"/>
    <w:rsid w:val="32174FE0"/>
    <w:rsid w:val="323B685D"/>
    <w:rsid w:val="3254787B"/>
    <w:rsid w:val="329C7F01"/>
    <w:rsid w:val="32A6B622"/>
    <w:rsid w:val="3353F078"/>
    <w:rsid w:val="33D738BE"/>
    <w:rsid w:val="341C0A11"/>
    <w:rsid w:val="34428683"/>
    <w:rsid w:val="35732688"/>
    <w:rsid w:val="38BB0EDF"/>
    <w:rsid w:val="3938BCD1"/>
    <w:rsid w:val="39A1F24E"/>
    <w:rsid w:val="3A2BDD17"/>
    <w:rsid w:val="3A2C0880"/>
    <w:rsid w:val="3BC92246"/>
    <w:rsid w:val="3BEB3633"/>
    <w:rsid w:val="3DDD5F83"/>
    <w:rsid w:val="3E5062A9"/>
    <w:rsid w:val="3ED94960"/>
    <w:rsid w:val="41C7B994"/>
    <w:rsid w:val="429F2C33"/>
    <w:rsid w:val="42BEE2B7"/>
    <w:rsid w:val="4428550B"/>
    <w:rsid w:val="4443EF93"/>
    <w:rsid w:val="44A9292D"/>
    <w:rsid w:val="464AE438"/>
    <w:rsid w:val="46ABD5EC"/>
    <w:rsid w:val="4AAB5280"/>
    <w:rsid w:val="4B1753EC"/>
    <w:rsid w:val="4B4A11D2"/>
    <w:rsid w:val="4BD6C20D"/>
    <w:rsid w:val="4C4DD74E"/>
    <w:rsid w:val="4C5E46E3"/>
    <w:rsid w:val="4D1E701D"/>
    <w:rsid w:val="4EA16BA7"/>
    <w:rsid w:val="4F3BD1A5"/>
    <w:rsid w:val="5075F78A"/>
    <w:rsid w:val="50FC7D0A"/>
    <w:rsid w:val="514DB059"/>
    <w:rsid w:val="51610F74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D596D2F"/>
    <w:rsid w:val="5D948144"/>
    <w:rsid w:val="5F04C09A"/>
    <w:rsid w:val="5F3D940F"/>
    <w:rsid w:val="606239AE"/>
    <w:rsid w:val="60C2D9A4"/>
    <w:rsid w:val="60D84995"/>
    <w:rsid w:val="614FB408"/>
    <w:rsid w:val="6169AB42"/>
    <w:rsid w:val="621B15CD"/>
    <w:rsid w:val="627B38CD"/>
    <w:rsid w:val="62E8DBA8"/>
    <w:rsid w:val="631E776A"/>
    <w:rsid w:val="64D95EA2"/>
    <w:rsid w:val="6504A280"/>
    <w:rsid w:val="67DE522F"/>
    <w:rsid w:val="6812209A"/>
    <w:rsid w:val="681AA49D"/>
    <w:rsid w:val="6AF21E60"/>
    <w:rsid w:val="6B90FDAF"/>
    <w:rsid w:val="6C8CF727"/>
    <w:rsid w:val="6D5C98C7"/>
    <w:rsid w:val="6DB83ECD"/>
    <w:rsid w:val="6F062DBE"/>
    <w:rsid w:val="722C7001"/>
    <w:rsid w:val="73B745D1"/>
    <w:rsid w:val="75A181B6"/>
    <w:rsid w:val="78C10B9F"/>
    <w:rsid w:val="78F01ABD"/>
    <w:rsid w:val="7AAD7FA3"/>
    <w:rsid w:val="7B93C43C"/>
    <w:rsid w:val="7C27DEEC"/>
    <w:rsid w:val="7C2A827C"/>
    <w:rsid w:val="7C329236"/>
    <w:rsid w:val="7C466D43"/>
    <w:rsid w:val="7CE81E5D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lo.com/cz/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5F80-29A6-4B83-9B38-E83F890C2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4</cp:revision>
  <cp:lastPrinted>2025-08-28T12:27:00Z</cp:lastPrinted>
  <dcterms:created xsi:type="dcterms:W3CDTF">2026-05-19T07:35:00Z</dcterms:created>
  <dcterms:modified xsi:type="dcterms:W3CDTF">2026-05-19T07:42:00Z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  <property fmtid="{D5CDD505-2E9C-101B-9397-08002B2CF9AE}" pid="14" name="MSIP_Label_c93be096-951f-40f1-830d-c27b8a8c2c27_Enabled">
    <vt:lpwstr>true</vt:lpwstr>
  </property>
  <property fmtid="{D5CDD505-2E9C-101B-9397-08002B2CF9AE}" pid="15" name="MSIP_Label_c93be096-951f-40f1-830d-c27b8a8c2c27_SetDate">
    <vt:lpwstr>2026-01-29T11:35:28Z</vt:lpwstr>
  </property>
  <property fmtid="{D5CDD505-2E9C-101B-9397-08002B2CF9AE}" pid="16" name="MSIP_Label_c93be096-951f-40f1-830d-c27b8a8c2c27_Method">
    <vt:lpwstr>Standard</vt:lpwstr>
  </property>
  <property fmtid="{D5CDD505-2E9C-101B-9397-08002B2CF9AE}" pid="17" name="MSIP_Label_c93be096-951f-40f1-830d-c27b8a8c2c27_Name">
    <vt:lpwstr>defa4170-0d19-0005-0004-bc88714345d2</vt:lpwstr>
  </property>
  <property fmtid="{D5CDD505-2E9C-101B-9397-08002B2CF9AE}" pid="18" name="MSIP_Label_c93be096-951f-40f1-830d-c27b8a8c2c27_SiteId">
    <vt:lpwstr>00847377-d903-4047-af0c-776d9611e3e6</vt:lpwstr>
  </property>
  <property fmtid="{D5CDD505-2E9C-101B-9397-08002B2CF9AE}" pid="19" name="MSIP_Label_c93be096-951f-40f1-830d-c27b8a8c2c27_ActionId">
    <vt:lpwstr>f0f32de7-e63e-4779-b0f8-28730906a11d</vt:lpwstr>
  </property>
  <property fmtid="{D5CDD505-2E9C-101B-9397-08002B2CF9AE}" pid="20" name="MSIP_Label_c93be096-951f-40f1-830d-c27b8a8c2c27_ContentBits">
    <vt:lpwstr>0</vt:lpwstr>
  </property>
  <property fmtid="{D5CDD505-2E9C-101B-9397-08002B2CF9AE}" pid="21" name="MSIP_Label_c93be096-951f-40f1-830d-c27b8a8c2c27_Tag">
    <vt:lpwstr>10, 3, 0, 1</vt:lpwstr>
  </property>
</Properties>
</file>