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24E1" w14:textId="1E3DA10B" w:rsidR="00C4010C" w:rsidRDefault="00C4010C" w:rsidP="00C4010C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r w:rsidRPr="00C4010C">
        <w:rPr>
          <w:b/>
          <w:bCs/>
          <w:color w:val="003B5C"/>
          <w:sz w:val="28"/>
          <w:szCs w:val="28"/>
        </w:rPr>
        <w:t xml:space="preserve">Developerská společnost </w:t>
      </w:r>
      <w:proofErr w:type="spellStart"/>
      <w:r w:rsidRPr="00C4010C">
        <w:rPr>
          <w:b/>
          <w:bCs/>
          <w:color w:val="003B5C"/>
          <w:sz w:val="28"/>
          <w:szCs w:val="28"/>
        </w:rPr>
        <w:t>Passerinvest</w:t>
      </w:r>
      <w:proofErr w:type="spellEnd"/>
      <w:r w:rsidRPr="00C4010C">
        <w:rPr>
          <w:b/>
          <w:bCs/>
          <w:color w:val="003B5C"/>
          <w:sz w:val="28"/>
          <w:szCs w:val="28"/>
        </w:rPr>
        <w:t xml:space="preserve"> Group slaví dvojí úspěch v žebříčku CZECH TOP 100</w:t>
      </w:r>
    </w:p>
    <w:p w14:paraId="7F48D3D2" w14:textId="3F7C6C79" w:rsidR="00F71818" w:rsidRDefault="00AE0761" w:rsidP="00E463E3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 </w:t>
      </w:r>
    </w:p>
    <w:p w14:paraId="127E20D9" w14:textId="3D57E349" w:rsidR="0020430C" w:rsidRDefault="00700900" w:rsidP="00136754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700900">
        <w:rPr>
          <w:b/>
          <w:bCs/>
          <w:color w:val="003B5C"/>
          <w:sz w:val="24"/>
          <w:szCs w:val="24"/>
        </w:rPr>
        <w:t xml:space="preserve">Sdružení CZECH TOP 100 </w:t>
      </w:r>
      <w:r w:rsidR="001375FC">
        <w:rPr>
          <w:b/>
          <w:bCs/>
          <w:color w:val="003B5C"/>
          <w:sz w:val="24"/>
          <w:szCs w:val="24"/>
        </w:rPr>
        <w:t>v</w:t>
      </w:r>
      <w:r w:rsidR="000E3751">
        <w:rPr>
          <w:b/>
          <w:bCs/>
          <w:color w:val="003B5C"/>
          <w:sz w:val="24"/>
          <w:szCs w:val="24"/>
        </w:rPr>
        <w:t> </w:t>
      </w:r>
      <w:r w:rsidR="001375FC">
        <w:rPr>
          <w:b/>
          <w:bCs/>
          <w:color w:val="003B5C"/>
          <w:sz w:val="24"/>
          <w:szCs w:val="24"/>
        </w:rPr>
        <w:t>dubnu</w:t>
      </w:r>
      <w:r w:rsidR="000E3751">
        <w:rPr>
          <w:b/>
          <w:bCs/>
          <w:color w:val="003B5C"/>
          <w:sz w:val="24"/>
          <w:szCs w:val="24"/>
        </w:rPr>
        <w:t xml:space="preserve"> opět</w:t>
      </w:r>
      <w:r w:rsidR="001375FC">
        <w:rPr>
          <w:b/>
          <w:bCs/>
          <w:color w:val="003B5C"/>
          <w:sz w:val="24"/>
          <w:szCs w:val="24"/>
        </w:rPr>
        <w:t xml:space="preserve"> </w:t>
      </w:r>
      <w:r w:rsidRPr="00700900">
        <w:rPr>
          <w:b/>
          <w:bCs/>
          <w:color w:val="003B5C"/>
          <w:sz w:val="24"/>
          <w:szCs w:val="24"/>
        </w:rPr>
        <w:t xml:space="preserve">zveřejnilo žebříček </w:t>
      </w:r>
      <w:r w:rsidR="009C637E">
        <w:rPr>
          <w:b/>
          <w:bCs/>
          <w:color w:val="003B5C"/>
          <w:sz w:val="24"/>
          <w:szCs w:val="24"/>
        </w:rPr>
        <w:t xml:space="preserve">100 </w:t>
      </w:r>
      <w:r w:rsidRPr="00700900">
        <w:rPr>
          <w:b/>
          <w:bCs/>
          <w:color w:val="003B5C"/>
          <w:sz w:val="24"/>
          <w:szCs w:val="24"/>
        </w:rPr>
        <w:t>nejobdivovanějších firem České republiky</w:t>
      </w:r>
      <w:r w:rsidR="00BD4C3B">
        <w:rPr>
          <w:b/>
          <w:bCs/>
          <w:color w:val="003B5C"/>
          <w:sz w:val="24"/>
          <w:szCs w:val="24"/>
        </w:rPr>
        <w:t xml:space="preserve">. </w:t>
      </w:r>
      <w:r w:rsidR="004B642F">
        <w:rPr>
          <w:b/>
          <w:bCs/>
          <w:color w:val="003B5C"/>
          <w:sz w:val="24"/>
          <w:szCs w:val="24"/>
        </w:rPr>
        <w:t>Mezi první</w:t>
      </w:r>
      <w:r w:rsidR="000E3751">
        <w:rPr>
          <w:b/>
          <w:bCs/>
          <w:color w:val="003B5C"/>
          <w:sz w:val="24"/>
          <w:szCs w:val="24"/>
        </w:rPr>
        <w:t>mi deseti firmami</w:t>
      </w:r>
      <w:r w:rsidR="004B642F">
        <w:rPr>
          <w:b/>
          <w:bCs/>
          <w:color w:val="003B5C"/>
          <w:sz w:val="24"/>
          <w:szCs w:val="24"/>
        </w:rPr>
        <w:t xml:space="preserve"> se </w:t>
      </w:r>
      <w:r w:rsidR="000662A2">
        <w:rPr>
          <w:b/>
          <w:bCs/>
          <w:color w:val="003B5C"/>
          <w:sz w:val="24"/>
          <w:szCs w:val="24"/>
        </w:rPr>
        <w:t xml:space="preserve">jako jediná firma z oblasti developmentu </w:t>
      </w:r>
      <w:r w:rsidR="000E3751">
        <w:rPr>
          <w:b/>
          <w:bCs/>
          <w:color w:val="003B5C"/>
          <w:sz w:val="24"/>
          <w:szCs w:val="24"/>
        </w:rPr>
        <w:t>umístila</w:t>
      </w:r>
      <w:r w:rsidR="004B642F">
        <w:rPr>
          <w:b/>
          <w:bCs/>
          <w:color w:val="003B5C"/>
          <w:sz w:val="24"/>
          <w:szCs w:val="24"/>
        </w:rPr>
        <w:t xml:space="preserve"> společnost </w:t>
      </w:r>
      <w:proofErr w:type="spellStart"/>
      <w:r w:rsidR="004B642F">
        <w:rPr>
          <w:b/>
          <w:bCs/>
          <w:color w:val="003B5C"/>
          <w:sz w:val="24"/>
          <w:szCs w:val="24"/>
        </w:rPr>
        <w:t>Passerinvest</w:t>
      </w:r>
      <w:proofErr w:type="spellEnd"/>
      <w:r w:rsidR="004B642F">
        <w:rPr>
          <w:b/>
          <w:bCs/>
          <w:color w:val="003B5C"/>
          <w:sz w:val="24"/>
          <w:szCs w:val="24"/>
        </w:rPr>
        <w:t xml:space="preserve"> Group a.s. (dále jen </w:t>
      </w:r>
      <w:proofErr w:type="spellStart"/>
      <w:r w:rsidR="004B642F">
        <w:rPr>
          <w:b/>
          <w:bCs/>
          <w:color w:val="003B5C"/>
          <w:sz w:val="24"/>
          <w:szCs w:val="24"/>
        </w:rPr>
        <w:t>Passerinvest</w:t>
      </w:r>
      <w:proofErr w:type="spellEnd"/>
      <w:r w:rsidR="004B642F">
        <w:rPr>
          <w:b/>
          <w:bCs/>
          <w:color w:val="003B5C"/>
          <w:sz w:val="24"/>
          <w:szCs w:val="24"/>
        </w:rPr>
        <w:t>)</w:t>
      </w:r>
      <w:r w:rsidR="000E3751">
        <w:rPr>
          <w:b/>
          <w:bCs/>
          <w:color w:val="003B5C"/>
          <w:sz w:val="24"/>
          <w:szCs w:val="24"/>
        </w:rPr>
        <w:t>.</w:t>
      </w:r>
      <w:r w:rsidR="004B642F">
        <w:rPr>
          <w:b/>
          <w:bCs/>
          <w:color w:val="003B5C"/>
          <w:sz w:val="24"/>
          <w:szCs w:val="24"/>
        </w:rPr>
        <w:t xml:space="preserve"> </w:t>
      </w:r>
      <w:r w:rsidR="008D7479">
        <w:rPr>
          <w:b/>
          <w:bCs/>
          <w:color w:val="003B5C"/>
          <w:sz w:val="24"/>
          <w:szCs w:val="24"/>
        </w:rPr>
        <w:t>Za</w:t>
      </w:r>
      <w:r w:rsidR="00B12001">
        <w:rPr>
          <w:b/>
          <w:bCs/>
          <w:color w:val="003B5C"/>
          <w:sz w:val="24"/>
          <w:szCs w:val="24"/>
        </w:rPr>
        <w:t>bodoval</w:t>
      </w:r>
      <w:r w:rsidR="008D7479">
        <w:rPr>
          <w:b/>
          <w:bCs/>
          <w:color w:val="003B5C"/>
          <w:sz w:val="24"/>
          <w:szCs w:val="24"/>
        </w:rPr>
        <w:t>a ale</w:t>
      </w:r>
      <w:r w:rsidR="00272D0E">
        <w:rPr>
          <w:b/>
          <w:bCs/>
          <w:color w:val="003B5C"/>
          <w:sz w:val="24"/>
          <w:szCs w:val="24"/>
        </w:rPr>
        <w:t xml:space="preserve"> také </w:t>
      </w:r>
      <w:r w:rsidR="000E3751">
        <w:rPr>
          <w:b/>
          <w:bCs/>
          <w:color w:val="003B5C"/>
          <w:sz w:val="24"/>
          <w:szCs w:val="24"/>
        </w:rPr>
        <w:t xml:space="preserve">v oborové kategorii </w:t>
      </w:r>
      <w:r w:rsidR="0020430C">
        <w:rPr>
          <w:b/>
          <w:bCs/>
          <w:color w:val="003B5C"/>
          <w:sz w:val="24"/>
          <w:szCs w:val="24"/>
        </w:rPr>
        <w:t>„Činnosti v oblasti nemovitostí, služby pro podniky“</w:t>
      </w:r>
      <w:r w:rsidR="000E3751">
        <w:rPr>
          <w:b/>
          <w:bCs/>
          <w:color w:val="003B5C"/>
          <w:sz w:val="24"/>
          <w:szCs w:val="24"/>
        </w:rPr>
        <w:t>, ze které si odnesl</w:t>
      </w:r>
      <w:r w:rsidR="008D7479">
        <w:rPr>
          <w:b/>
          <w:bCs/>
          <w:color w:val="003B5C"/>
          <w:sz w:val="24"/>
          <w:szCs w:val="24"/>
        </w:rPr>
        <w:t>a</w:t>
      </w:r>
      <w:r w:rsidR="000E3751">
        <w:rPr>
          <w:b/>
          <w:bCs/>
          <w:color w:val="003B5C"/>
          <w:sz w:val="24"/>
          <w:szCs w:val="24"/>
        </w:rPr>
        <w:t xml:space="preserve"> první místo. </w:t>
      </w:r>
      <w:r w:rsidR="00B12001">
        <w:rPr>
          <w:b/>
          <w:bCs/>
          <w:color w:val="003B5C"/>
          <w:sz w:val="24"/>
          <w:szCs w:val="24"/>
        </w:rPr>
        <w:t>Vyhlášení výsledků 26. ročníku žebříčku</w:t>
      </w:r>
      <w:r w:rsidR="000E3751">
        <w:rPr>
          <w:b/>
          <w:bCs/>
          <w:color w:val="003B5C"/>
          <w:sz w:val="24"/>
          <w:szCs w:val="24"/>
        </w:rPr>
        <w:t xml:space="preserve"> </w:t>
      </w:r>
      <w:r w:rsidR="00B12001">
        <w:rPr>
          <w:b/>
          <w:bCs/>
          <w:color w:val="003B5C"/>
          <w:sz w:val="24"/>
          <w:szCs w:val="24"/>
        </w:rPr>
        <w:t xml:space="preserve">proběhlo </w:t>
      </w:r>
      <w:r w:rsidR="000E3751">
        <w:rPr>
          <w:b/>
          <w:bCs/>
          <w:color w:val="003B5C"/>
          <w:sz w:val="24"/>
          <w:szCs w:val="24"/>
        </w:rPr>
        <w:t>16.</w:t>
      </w:r>
      <w:r w:rsidR="00715545">
        <w:rPr>
          <w:b/>
          <w:bCs/>
          <w:color w:val="003B5C"/>
          <w:sz w:val="24"/>
          <w:szCs w:val="24"/>
        </w:rPr>
        <w:t xml:space="preserve"> </w:t>
      </w:r>
      <w:r w:rsidR="000E3751">
        <w:rPr>
          <w:b/>
          <w:bCs/>
          <w:color w:val="003B5C"/>
          <w:sz w:val="24"/>
          <w:szCs w:val="24"/>
        </w:rPr>
        <w:t>4. v Obecním domě</w:t>
      </w:r>
      <w:r w:rsidR="004F202B">
        <w:rPr>
          <w:b/>
          <w:bCs/>
          <w:color w:val="003B5C"/>
          <w:sz w:val="24"/>
          <w:szCs w:val="24"/>
        </w:rPr>
        <w:t xml:space="preserve"> za účasti </w:t>
      </w:r>
      <w:r w:rsidR="004F202B" w:rsidRPr="004F202B">
        <w:rPr>
          <w:b/>
          <w:bCs/>
          <w:color w:val="003B5C"/>
          <w:sz w:val="24"/>
          <w:szCs w:val="24"/>
        </w:rPr>
        <w:t>více než 80 top manažerů a dalších osobností</w:t>
      </w:r>
      <w:r w:rsidR="00B12001">
        <w:rPr>
          <w:b/>
          <w:bCs/>
          <w:color w:val="003B5C"/>
          <w:sz w:val="24"/>
          <w:szCs w:val="24"/>
        </w:rPr>
        <w:t xml:space="preserve">. Ocenění </w:t>
      </w:r>
      <w:r w:rsidR="000E3751">
        <w:rPr>
          <w:b/>
          <w:bCs/>
          <w:color w:val="003B5C"/>
          <w:sz w:val="24"/>
          <w:szCs w:val="24"/>
        </w:rPr>
        <w:t xml:space="preserve">za společnost </w:t>
      </w:r>
      <w:proofErr w:type="spellStart"/>
      <w:r w:rsidR="000E3751">
        <w:rPr>
          <w:b/>
          <w:bCs/>
          <w:color w:val="003B5C"/>
          <w:sz w:val="24"/>
          <w:szCs w:val="24"/>
        </w:rPr>
        <w:t>Passerinvest</w:t>
      </w:r>
      <w:proofErr w:type="spellEnd"/>
      <w:r w:rsidR="000E3751">
        <w:rPr>
          <w:b/>
          <w:bCs/>
          <w:color w:val="003B5C"/>
          <w:sz w:val="24"/>
          <w:szCs w:val="24"/>
        </w:rPr>
        <w:t xml:space="preserve"> převzal výkonný ředitel společnosti Vladimír Klouda.</w:t>
      </w:r>
    </w:p>
    <w:p w14:paraId="33C29E2A" w14:textId="0BBEDC82" w:rsidR="004B642F" w:rsidRPr="000662A2" w:rsidRDefault="004B642F" w:rsidP="00BD4C3B">
      <w:pPr>
        <w:spacing w:after="0" w:line="324" w:lineRule="auto"/>
        <w:jc w:val="left"/>
        <w:rPr>
          <w:b/>
          <w:bCs/>
          <w:i/>
          <w:iCs/>
          <w:color w:val="003B5C"/>
          <w:sz w:val="24"/>
          <w:szCs w:val="24"/>
        </w:rPr>
      </w:pPr>
    </w:p>
    <w:p w14:paraId="3C71E878" w14:textId="0A3A6AB8" w:rsidR="00A549DB" w:rsidRDefault="00A549DB" w:rsidP="00A549DB">
      <w:pPr>
        <w:spacing w:after="100" w:line="324" w:lineRule="auto"/>
        <w:textAlignment w:val="baseline"/>
        <w:rPr>
          <w:color w:val="003B5C"/>
          <w:sz w:val="24"/>
          <w:szCs w:val="24"/>
        </w:rPr>
      </w:pPr>
      <w:r w:rsidRPr="00715545">
        <w:rPr>
          <w:color w:val="003B5C"/>
          <w:sz w:val="24"/>
          <w:szCs w:val="24"/>
        </w:rPr>
        <w:t xml:space="preserve">Žebříček Czech TOP 100 je sestavován na základě hlasování </w:t>
      </w:r>
      <w:r w:rsidR="00EB492A">
        <w:rPr>
          <w:color w:val="003B5C"/>
          <w:sz w:val="24"/>
          <w:szCs w:val="24"/>
        </w:rPr>
        <w:t>vyšší</w:t>
      </w:r>
      <w:r w:rsidR="00686428">
        <w:rPr>
          <w:color w:val="003B5C"/>
          <w:sz w:val="24"/>
          <w:szCs w:val="24"/>
        </w:rPr>
        <w:t>ch</w:t>
      </w:r>
      <w:r w:rsidR="00EB492A">
        <w:rPr>
          <w:color w:val="003B5C"/>
          <w:sz w:val="24"/>
          <w:szCs w:val="24"/>
        </w:rPr>
        <w:t xml:space="preserve"> stov</w:t>
      </w:r>
      <w:r w:rsidR="00686428">
        <w:rPr>
          <w:color w:val="003B5C"/>
          <w:sz w:val="24"/>
          <w:szCs w:val="24"/>
        </w:rPr>
        <w:t>ek</w:t>
      </w:r>
      <w:r w:rsidRPr="00715545">
        <w:rPr>
          <w:color w:val="003B5C"/>
          <w:sz w:val="24"/>
          <w:szCs w:val="24"/>
        </w:rPr>
        <w:t xml:space="preserve"> vrcholových manažerů z různých tuzemských společností, kteří mohou </w:t>
      </w:r>
      <w:r w:rsidR="00EB492A">
        <w:rPr>
          <w:color w:val="003B5C"/>
          <w:sz w:val="24"/>
          <w:szCs w:val="24"/>
        </w:rPr>
        <w:t xml:space="preserve">firmy </w:t>
      </w:r>
      <w:r w:rsidRPr="00715545">
        <w:rPr>
          <w:color w:val="003B5C"/>
          <w:sz w:val="24"/>
          <w:szCs w:val="24"/>
        </w:rPr>
        <w:t>nominovat</w:t>
      </w:r>
      <w:r w:rsidR="00EB492A">
        <w:rPr>
          <w:color w:val="003B5C"/>
          <w:sz w:val="24"/>
          <w:szCs w:val="24"/>
        </w:rPr>
        <w:t>.</w:t>
      </w:r>
      <w:r w:rsidRPr="00715545">
        <w:rPr>
          <w:color w:val="003B5C"/>
          <w:sz w:val="24"/>
          <w:szCs w:val="24"/>
        </w:rPr>
        <w:t xml:space="preserve"> Umístění v první desítce mezi všemi hodnocenými společnostmi napříč odvětvími představuje pro </w:t>
      </w:r>
      <w:proofErr w:type="spellStart"/>
      <w:r w:rsidRPr="00715545">
        <w:rPr>
          <w:color w:val="003B5C"/>
          <w:sz w:val="24"/>
          <w:szCs w:val="24"/>
        </w:rPr>
        <w:t>Passerinvest</w:t>
      </w:r>
      <w:proofErr w:type="spellEnd"/>
      <w:r w:rsidRPr="00715545">
        <w:rPr>
          <w:color w:val="003B5C"/>
          <w:sz w:val="24"/>
          <w:szCs w:val="24"/>
        </w:rPr>
        <w:t xml:space="preserve"> mimořádné uznání odborné veřejnosti.</w:t>
      </w:r>
      <w:r>
        <w:rPr>
          <w:color w:val="003B5C"/>
          <w:sz w:val="24"/>
          <w:szCs w:val="24"/>
        </w:rPr>
        <w:t xml:space="preserve"> </w:t>
      </w:r>
      <w:r w:rsidR="00A51304" w:rsidRPr="000662A2">
        <w:rPr>
          <w:i/>
          <w:iCs/>
          <w:color w:val="003B5C"/>
          <w:sz w:val="24"/>
          <w:szCs w:val="24"/>
        </w:rPr>
        <w:t>„</w:t>
      </w:r>
      <w:r>
        <w:rPr>
          <w:i/>
          <w:iCs/>
          <w:color w:val="003B5C"/>
          <w:sz w:val="24"/>
          <w:szCs w:val="24"/>
        </w:rPr>
        <w:t>O</w:t>
      </w:r>
      <w:r w:rsidR="000662A2" w:rsidRPr="000662A2">
        <w:rPr>
          <w:i/>
          <w:iCs/>
          <w:color w:val="003B5C"/>
          <w:sz w:val="24"/>
          <w:szCs w:val="24"/>
        </w:rPr>
        <w:t xml:space="preserve">cenění si nesmírně vážíme.  </w:t>
      </w:r>
      <w:r>
        <w:rPr>
          <w:i/>
          <w:iCs/>
          <w:color w:val="003B5C"/>
          <w:sz w:val="24"/>
          <w:szCs w:val="24"/>
        </w:rPr>
        <w:t xml:space="preserve">Jedná se o </w:t>
      </w:r>
      <w:r w:rsidR="00B12001" w:rsidRPr="000662A2">
        <w:rPr>
          <w:i/>
          <w:iCs/>
          <w:color w:val="003B5C"/>
          <w:sz w:val="24"/>
          <w:szCs w:val="24"/>
        </w:rPr>
        <w:t>potvrzením</w:t>
      </w:r>
      <w:r w:rsidR="00C4010C" w:rsidRPr="000662A2">
        <w:rPr>
          <w:i/>
          <w:iCs/>
          <w:color w:val="003B5C"/>
          <w:sz w:val="24"/>
          <w:szCs w:val="24"/>
        </w:rPr>
        <w:t xml:space="preserve"> toho</w:t>
      </w:r>
      <w:r w:rsidR="00B12001" w:rsidRPr="000662A2">
        <w:rPr>
          <w:i/>
          <w:iCs/>
          <w:color w:val="003B5C"/>
          <w:sz w:val="24"/>
          <w:szCs w:val="24"/>
        </w:rPr>
        <w:t>,</w:t>
      </w:r>
      <w:r w:rsidR="00B12001">
        <w:rPr>
          <w:i/>
          <w:iCs/>
          <w:color w:val="003B5C"/>
          <w:sz w:val="24"/>
          <w:szCs w:val="24"/>
        </w:rPr>
        <w:t xml:space="preserve"> že</w:t>
      </w:r>
      <w:r w:rsidR="000662A2">
        <w:rPr>
          <w:i/>
          <w:iCs/>
          <w:color w:val="003B5C"/>
          <w:sz w:val="24"/>
          <w:szCs w:val="24"/>
        </w:rPr>
        <w:t xml:space="preserve"> dlouhodobě</w:t>
      </w:r>
      <w:r w:rsidR="00B12001">
        <w:rPr>
          <w:i/>
          <w:iCs/>
          <w:color w:val="003B5C"/>
          <w:sz w:val="24"/>
          <w:szCs w:val="24"/>
        </w:rPr>
        <w:t xml:space="preserve"> </w:t>
      </w:r>
      <w:r w:rsidR="000662A2">
        <w:rPr>
          <w:i/>
          <w:iCs/>
          <w:color w:val="003B5C"/>
          <w:sz w:val="24"/>
          <w:szCs w:val="24"/>
        </w:rPr>
        <w:t>odvádíme kvalitní práci v souladu s naší vizí</w:t>
      </w:r>
      <w:r w:rsidR="00B12001">
        <w:rPr>
          <w:i/>
          <w:iCs/>
          <w:color w:val="003B5C"/>
          <w:sz w:val="24"/>
          <w:szCs w:val="24"/>
        </w:rPr>
        <w:t xml:space="preserve">. </w:t>
      </w:r>
      <w:r w:rsidR="00C4010C">
        <w:rPr>
          <w:i/>
          <w:iCs/>
          <w:color w:val="003B5C"/>
          <w:sz w:val="24"/>
          <w:szCs w:val="24"/>
        </w:rPr>
        <w:t>Jsem přesvědčen, že</w:t>
      </w:r>
      <w:r w:rsidR="000662A2">
        <w:rPr>
          <w:i/>
          <w:iCs/>
          <w:color w:val="003B5C"/>
          <w:sz w:val="24"/>
          <w:szCs w:val="24"/>
        </w:rPr>
        <w:t xml:space="preserve"> </w:t>
      </w:r>
      <w:r w:rsidR="00B12001">
        <w:rPr>
          <w:i/>
          <w:iCs/>
          <w:color w:val="003B5C"/>
          <w:sz w:val="24"/>
          <w:szCs w:val="24"/>
        </w:rPr>
        <w:t xml:space="preserve">opakovaný úspěch v soutěži </w:t>
      </w:r>
      <w:r w:rsidR="000662A2">
        <w:rPr>
          <w:i/>
          <w:iCs/>
          <w:color w:val="003B5C"/>
          <w:sz w:val="24"/>
          <w:szCs w:val="24"/>
        </w:rPr>
        <w:t>je zásluhou právě vytrvalé práce každého jednoho člena týmu</w:t>
      </w:r>
      <w:r w:rsidR="00B12001">
        <w:rPr>
          <w:i/>
          <w:iCs/>
          <w:color w:val="003B5C"/>
          <w:sz w:val="24"/>
          <w:szCs w:val="24"/>
        </w:rPr>
        <w:t xml:space="preserve"> </w:t>
      </w:r>
      <w:proofErr w:type="spellStart"/>
      <w:r w:rsidR="00B12001">
        <w:rPr>
          <w:i/>
          <w:iCs/>
          <w:color w:val="003B5C"/>
          <w:sz w:val="24"/>
          <w:szCs w:val="24"/>
        </w:rPr>
        <w:t>Passerinvest</w:t>
      </w:r>
      <w:proofErr w:type="spellEnd"/>
      <w:r w:rsidR="000662A2">
        <w:rPr>
          <w:i/>
          <w:iCs/>
          <w:color w:val="003B5C"/>
          <w:sz w:val="24"/>
          <w:szCs w:val="24"/>
        </w:rPr>
        <w:t xml:space="preserve">, díky které </w:t>
      </w:r>
      <w:r w:rsidR="00B12001">
        <w:rPr>
          <w:i/>
          <w:iCs/>
          <w:color w:val="003B5C"/>
          <w:sz w:val="24"/>
          <w:szCs w:val="24"/>
        </w:rPr>
        <w:t>se dnes můžeme těšit z těchto ocenění. Pevně věřím, že se nám i nadále podaří udržovat dobré povědomí o naší firmě mezi odbornou i podnikatelskou veřejností,</w:t>
      </w:r>
      <w:r w:rsidR="00A51304" w:rsidRPr="00A51304">
        <w:rPr>
          <w:i/>
          <w:iCs/>
          <w:color w:val="003B5C"/>
          <w:sz w:val="24"/>
          <w:szCs w:val="24"/>
        </w:rPr>
        <w:t>“</w:t>
      </w:r>
      <w:r w:rsidR="00A51304" w:rsidRPr="00A51304">
        <w:rPr>
          <w:color w:val="003B5C"/>
          <w:sz w:val="24"/>
          <w:szCs w:val="24"/>
        </w:rPr>
        <w:t xml:space="preserve"> </w:t>
      </w:r>
      <w:r w:rsidR="00B12001">
        <w:rPr>
          <w:color w:val="003B5C"/>
          <w:sz w:val="24"/>
          <w:szCs w:val="24"/>
        </w:rPr>
        <w:t xml:space="preserve">sdělil </w:t>
      </w:r>
      <w:r w:rsidR="00A51304" w:rsidRPr="000F0062">
        <w:rPr>
          <w:color w:val="003B5C"/>
          <w:sz w:val="24"/>
          <w:szCs w:val="24"/>
        </w:rPr>
        <w:t>Vladimír Klouda</w:t>
      </w:r>
      <w:r w:rsidR="00AA5C17">
        <w:rPr>
          <w:color w:val="003B5C"/>
          <w:sz w:val="24"/>
          <w:szCs w:val="24"/>
        </w:rPr>
        <w:t xml:space="preserve">, výkonný ředitel </w:t>
      </w:r>
      <w:proofErr w:type="spellStart"/>
      <w:r w:rsidR="00AA5C17">
        <w:rPr>
          <w:color w:val="003B5C"/>
          <w:sz w:val="24"/>
          <w:szCs w:val="24"/>
        </w:rPr>
        <w:t>Passerinvest</w:t>
      </w:r>
      <w:proofErr w:type="spellEnd"/>
      <w:r w:rsidR="00AA5C17">
        <w:rPr>
          <w:color w:val="003B5C"/>
          <w:sz w:val="24"/>
          <w:szCs w:val="24"/>
        </w:rPr>
        <w:t xml:space="preserve"> Group a.s.</w:t>
      </w:r>
      <w:r w:rsidR="00B12001">
        <w:rPr>
          <w:color w:val="003B5C"/>
          <w:sz w:val="24"/>
          <w:szCs w:val="24"/>
        </w:rPr>
        <w:t xml:space="preserve"> </w:t>
      </w:r>
    </w:p>
    <w:p w14:paraId="43295357" w14:textId="77777777" w:rsidR="00A549DB" w:rsidRDefault="00A549DB" w:rsidP="00A549DB">
      <w:pPr>
        <w:spacing w:after="100" w:line="324" w:lineRule="auto"/>
        <w:textAlignment w:val="baseline"/>
        <w:rPr>
          <w:color w:val="003B5C"/>
          <w:sz w:val="24"/>
          <w:szCs w:val="24"/>
        </w:rPr>
      </w:pPr>
    </w:p>
    <w:p w14:paraId="76F09999" w14:textId="77777777" w:rsidR="00A549DB" w:rsidRPr="00A549DB" w:rsidRDefault="00A549DB" w:rsidP="00A549DB">
      <w:pPr>
        <w:spacing w:after="100" w:line="324" w:lineRule="auto"/>
        <w:textAlignment w:val="baseline"/>
        <w:rPr>
          <w:b/>
          <w:bCs/>
          <w:color w:val="003B5C"/>
          <w:sz w:val="24"/>
          <w:szCs w:val="24"/>
        </w:rPr>
      </w:pPr>
      <w:r w:rsidRPr="00A549DB">
        <w:rPr>
          <w:b/>
          <w:bCs/>
          <w:color w:val="003B5C"/>
          <w:sz w:val="24"/>
          <w:szCs w:val="24"/>
        </w:rPr>
        <w:t>První místo v realitním sektoru</w:t>
      </w:r>
    </w:p>
    <w:p w14:paraId="7703ED9C" w14:textId="797682F1" w:rsidR="00A549DB" w:rsidRPr="00A549DB" w:rsidRDefault="00A549DB" w:rsidP="00A549DB">
      <w:pPr>
        <w:spacing w:after="100" w:line="324" w:lineRule="auto"/>
        <w:textAlignment w:val="baseline"/>
        <w:rPr>
          <w:color w:val="003B5C"/>
          <w:sz w:val="24"/>
          <w:szCs w:val="24"/>
        </w:rPr>
      </w:pPr>
      <w:r w:rsidRPr="00A549DB">
        <w:rPr>
          <w:color w:val="003B5C"/>
          <w:sz w:val="24"/>
          <w:szCs w:val="24"/>
        </w:rPr>
        <w:t xml:space="preserve">Zvláště cenné je pro společnost </w:t>
      </w:r>
      <w:proofErr w:type="spellStart"/>
      <w:r w:rsidRPr="00A549DB">
        <w:rPr>
          <w:color w:val="003B5C"/>
          <w:sz w:val="24"/>
          <w:szCs w:val="24"/>
        </w:rPr>
        <w:t>Passerinvest</w:t>
      </w:r>
      <w:proofErr w:type="spellEnd"/>
      <w:r w:rsidRPr="00A549DB">
        <w:rPr>
          <w:color w:val="003B5C"/>
          <w:sz w:val="24"/>
          <w:szCs w:val="24"/>
        </w:rPr>
        <w:t xml:space="preserve"> prvenství v kategorii nemovitostí a služeb pro podniky, což potvrzuje její vedoucí pozici v tomto vysoce konkurenčním odvětví.</w:t>
      </w:r>
      <w:r>
        <w:rPr>
          <w:color w:val="003B5C"/>
          <w:sz w:val="24"/>
          <w:szCs w:val="24"/>
        </w:rPr>
        <w:t xml:space="preserve"> </w:t>
      </w:r>
      <w:r w:rsidRPr="00A549DB">
        <w:rPr>
          <w:i/>
          <w:iCs/>
          <w:color w:val="003B5C"/>
          <w:sz w:val="24"/>
          <w:szCs w:val="24"/>
        </w:rPr>
        <w:t>„Skutečnost, že jsme byli oceněni jako nejlepší v našem oboru, je pro nás závazkem i do budoucna. Chceme i nadále přinášet inovativní řešení v oblasti nemovitostí a neustále zlepšovat služby, které poskytujeme našim klientům,"</w:t>
      </w:r>
      <w:r w:rsidRPr="00A549DB">
        <w:rPr>
          <w:color w:val="003B5C"/>
          <w:sz w:val="24"/>
          <w:szCs w:val="24"/>
        </w:rPr>
        <w:t xml:space="preserve"> </w:t>
      </w:r>
      <w:r>
        <w:rPr>
          <w:color w:val="003B5C"/>
          <w:sz w:val="24"/>
          <w:szCs w:val="24"/>
        </w:rPr>
        <w:t>dodal Vladimír</w:t>
      </w:r>
      <w:r w:rsidRPr="00A549DB">
        <w:rPr>
          <w:color w:val="003B5C"/>
          <w:sz w:val="24"/>
          <w:szCs w:val="24"/>
        </w:rPr>
        <w:t xml:space="preserve"> Klouda.</w:t>
      </w:r>
    </w:p>
    <w:p w14:paraId="301E8C0E" w14:textId="77777777" w:rsidR="00A549DB" w:rsidRPr="00A51304" w:rsidRDefault="00A549DB" w:rsidP="00A549DB">
      <w:pPr>
        <w:spacing w:after="100" w:line="324" w:lineRule="auto"/>
        <w:textAlignment w:val="baseline"/>
        <w:rPr>
          <w:color w:val="003B5C"/>
          <w:sz w:val="24"/>
          <w:szCs w:val="24"/>
        </w:rPr>
      </w:pPr>
    </w:p>
    <w:p w14:paraId="5C19F508" w14:textId="3B4FE65A" w:rsidR="000662A2" w:rsidRDefault="00871573" w:rsidP="00E463E3">
      <w:pPr>
        <w:spacing w:after="0" w:line="324" w:lineRule="auto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lastRenderedPageBreak/>
        <w:t xml:space="preserve"> </w:t>
      </w:r>
    </w:p>
    <w:p w14:paraId="01D6ECA5" w14:textId="2F6CCD1C" w:rsidR="004F202B" w:rsidRDefault="00A549DB" w:rsidP="004F202B">
      <w:pPr>
        <w:spacing w:after="100" w:line="324" w:lineRule="auto"/>
        <w:textAlignment w:val="baseline"/>
        <w:rPr>
          <w:color w:val="003B5C"/>
          <w:sz w:val="24"/>
          <w:szCs w:val="24"/>
        </w:rPr>
      </w:pPr>
      <w:r w:rsidRPr="00A549DB">
        <w:rPr>
          <w:color w:val="003B5C"/>
          <w:sz w:val="24"/>
          <w:szCs w:val="24"/>
        </w:rPr>
        <w:t>Žebříček CZECH TOP 100 Nejvýznamnějších firem České republiky je prvním a současně nejdéle trvajícím projektem v oblasti vyhodnocování a udělování cen zejména z hospodářského sektoru. Posláním projektu je každoročně poskytovat především laické veřejnosti odborný a dostatečně reprezentativní přehled o klíčových subjektech českého podnikatelského prostředí. V letošním ročníku posuzovala porota, složena z řad odborné ekonomické veřejnosti, stovky úspěšných firem, přičemž hodnotila především inovace, kvalitu managementu, vztah ke společnosti a k životnímu prostředí, kvalitu produktu, finanční spolehlivost, ale také další kritéria bez souvislostí s číselně měřitelnými kritérii.</w:t>
      </w:r>
    </w:p>
    <w:p w14:paraId="47576920" w14:textId="1F244657" w:rsidR="00B743E4" w:rsidRDefault="005315E9" w:rsidP="00185F74">
      <w:pPr>
        <w:spacing w:after="100" w:line="240" w:lineRule="auto"/>
        <w:textAlignment w:val="baseline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Kompletní výsledkov</w:t>
      </w:r>
      <w:r w:rsidR="00A549DB">
        <w:rPr>
          <w:color w:val="003B5C"/>
          <w:sz w:val="24"/>
          <w:szCs w:val="24"/>
        </w:rPr>
        <w:t>á</w:t>
      </w:r>
      <w:r>
        <w:rPr>
          <w:color w:val="003B5C"/>
          <w:sz w:val="24"/>
          <w:szCs w:val="24"/>
        </w:rPr>
        <w:t xml:space="preserve"> listin</w:t>
      </w:r>
      <w:r w:rsidR="00A549DB">
        <w:rPr>
          <w:color w:val="003B5C"/>
          <w:sz w:val="24"/>
          <w:szCs w:val="24"/>
        </w:rPr>
        <w:t>a</w:t>
      </w:r>
      <w:r>
        <w:rPr>
          <w:color w:val="003B5C"/>
          <w:sz w:val="24"/>
          <w:szCs w:val="24"/>
        </w:rPr>
        <w:t xml:space="preserve"> je </w:t>
      </w:r>
      <w:r w:rsidR="00A549DB">
        <w:rPr>
          <w:color w:val="003B5C"/>
          <w:sz w:val="24"/>
          <w:szCs w:val="24"/>
        </w:rPr>
        <w:t>k nahlédnutí</w:t>
      </w:r>
      <w:r>
        <w:rPr>
          <w:color w:val="003B5C"/>
          <w:sz w:val="24"/>
          <w:szCs w:val="24"/>
        </w:rPr>
        <w:t xml:space="preserve"> </w:t>
      </w:r>
      <w:hyperlink r:id="rId11" w:history="1">
        <w:r w:rsidRPr="004F202B">
          <w:rPr>
            <w:rStyle w:val="Hypertextovodkaz"/>
            <w:sz w:val="24"/>
            <w:szCs w:val="24"/>
          </w:rPr>
          <w:t>zde.</w:t>
        </w:r>
      </w:hyperlink>
      <w:r>
        <w:rPr>
          <w:color w:val="003B5C"/>
          <w:sz w:val="24"/>
          <w:szCs w:val="24"/>
        </w:rPr>
        <w:t xml:space="preserve"> </w:t>
      </w:r>
    </w:p>
    <w:p w14:paraId="70885BC8" w14:textId="5503C502" w:rsidR="00B743E4" w:rsidRDefault="00B743E4" w:rsidP="00185F74">
      <w:pPr>
        <w:spacing w:after="100" w:line="240" w:lineRule="auto"/>
        <w:textAlignment w:val="baseline"/>
        <w:rPr>
          <w:color w:val="003B5C"/>
          <w:sz w:val="24"/>
          <w:szCs w:val="24"/>
        </w:rPr>
      </w:pPr>
    </w:p>
    <w:p w14:paraId="19707697" w14:textId="77777777" w:rsidR="00EA60F8" w:rsidRPr="00111286" w:rsidRDefault="00EA60F8" w:rsidP="00EA60F8">
      <w:pPr>
        <w:spacing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Pr="00775FE6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0A824F08" w14:textId="77777777" w:rsidR="00EA60F8" w:rsidRPr="005C41B8" w:rsidRDefault="00EA60F8" w:rsidP="00EA60F8">
      <w:pPr>
        <w:spacing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441EA705" w14:textId="77777777" w:rsidR="00EA60F8" w:rsidRPr="00845C3A" w:rsidRDefault="00EA60F8" w:rsidP="00EA60F8">
      <w:pPr>
        <w:spacing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66FA3EBC" w14:textId="77777777" w:rsidR="00EA60F8" w:rsidRPr="00845C3A" w:rsidRDefault="00EA60F8" w:rsidP="00EA60F8">
      <w:pPr>
        <w:spacing w:line="324" w:lineRule="auto"/>
        <w:rPr>
          <w:rFonts w:cstheme="minorHAnsi"/>
          <w:color w:val="003B5C"/>
          <w:sz w:val="24"/>
          <w:szCs w:val="24"/>
        </w:rPr>
      </w:pPr>
      <w:hyperlink r:id="rId15" w:history="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6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v Praze 4, kter</w:t>
      </w:r>
      <w:r>
        <w:rPr>
          <w:rFonts w:cstheme="minorHAnsi"/>
          <w:color w:val="003B5C"/>
          <w:sz w:val="24"/>
          <w:szCs w:val="24"/>
        </w:rPr>
        <w:t>á</w:t>
      </w:r>
      <w:r w:rsidRPr="00845C3A">
        <w:rPr>
          <w:rFonts w:cstheme="minorHAnsi"/>
          <w:color w:val="003B5C"/>
          <w:sz w:val="24"/>
          <w:szCs w:val="24"/>
        </w:rPr>
        <w:t xml:space="preserve"> je jedním z </w:t>
      </w:r>
      <w:r w:rsidRPr="00845C3A">
        <w:rPr>
          <w:rFonts w:cstheme="minorHAnsi"/>
          <w:color w:val="003B5C"/>
          <w:sz w:val="24"/>
          <w:szCs w:val="24"/>
        </w:rPr>
        <w:lastRenderedPageBreak/>
        <w:t xml:space="preserve">největších a nejúspěšnějších urbanistických projektů nejen v České republice, ale v celé Evropě. Dalším významným projektem v portfoliu společnosti jsou </w:t>
      </w:r>
      <w:hyperlink r:id="rId17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EA60F8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8"/>
      <w:footerReference w:type="default" r:id="rId19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8639" w14:textId="77777777" w:rsidR="00986128" w:rsidRDefault="00986128" w:rsidP="00D90D9A">
      <w:r>
        <w:separator/>
      </w:r>
    </w:p>
  </w:endnote>
  <w:endnote w:type="continuationSeparator" w:id="0">
    <w:p w14:paraId="6C671645" w14:textId="77777777" w:rsidR="00986128" w:rsidRDefault="00986128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C3CB77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A1E2" w14:textId="77777777" w:rsidR="00986128" w:rsidRDefault="00986128" w:rsidP="00D90D9A">
      <w:r>
        <w:separator/>
      </w:r>
    </w:p>
  </w:footnote>
  <w:footnote w:type="continuationSeparator" w:id="0">
    <w:p w14:paraId="2919A894" w14:textId="77777777" w:rsidR="00986128" w:rsidRDefault="00986128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2B066FD3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</w:t>
    </w:r>
    <w:r w:rsidR="00F655FE" w:rsidRPr="00406ABD">
      <w:rPr>
        <w:rFonts w:cstheme="minorHAnsi"/>
        <w:color w:val="003B5C"/>
      </w:rPr>
      <w:t>V Praze dne</w:t>
    </w:r>
    <w:r w:rsidR="002324FA" w:rsidRPr="00406ABD">
      <w:rPr>
        <w:rFonts w:cstheme="minorHAnsi"/>
        <w:color w:val="003B5C"/>
      </w:rPr>
      <w:t xml:space="preserve"> </w:t>
    </w:r>
    <w:r w:rsidR="00AF4DCB">
      <w:rPr>
        <w:rFonts w:cstheme="minorHAnsi"/>
        <w:color w:val="003B5C"/>
      </w:rPr>
      <w:t>2</w:t>
    </w:r>
    <w:r w:rsidR="00AB778F">
      <w:rPr>
        <w:rFonts w:cstheme="minorHAnsi"/>
        <w:color w:val="003B5C"/>
      </w:rPr>
      <w:t>3</w:t>
    </w:r>
    <w:r w:rsidR="00AA5C17" w:rsidRPr="00406ABD">
      <w:rPr>
        <w:rFonts w:cstheme="minorHAnsi"/>
        <w:color w:val="003B5C"/>
      </w:rPr>
      <w:t>. dubna 202</w:t>
    </w:r>
    <w:r w:rsidR="000E3751">
      <w:rPr>
        <w:rFonts w:cstheme="minorHAnsi"/>
        <w:color w:val="003B5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F3A9A"/>
    <w:multiLevelType w:val="hybridMultilevel"/>
    <w:tmpl w:val="E21AB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26ED5"/>
    <w:multiLevelType w:val="multilevel"/>
    <w:tmpl w:val="853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739852">
    <w:abstractNumId w:val="0"/>
  </w:num>
  <w:num w:numId="2" w16cid:durableId="1133714371">
    <w:abstractNumId w:val="1"/>
  </w:num>
  <w:num w:numId="3" w16cid:durableId="1936861070">
    <w:abstractNumId w:val="2"/>
  </w:num>
  <w:num w:numId="4" w16cid:durableId="1686245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DK2NDQxNDM2MTJQ0lEKTi0uzszPAykwrAUAXVUNBCwAAAA="/>
  </w:docVars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411"/>
    <w:rsid w:val="0001766D"/>
    <w:rsid w:val="00017FAA"/>
    <w:rsid w:val="00024A29"/>
    <w:rsid w:val="000301DC"/>
    <w:rsid w:val="00032D36"/>
    <w:rsid w:val="00033500"/>
    <w:rsid w:val="00035F08"/>
    <w:rsid w:val="000405B0"/>
    <w:rsid w:val="00042010"/>
    <w:rsid w:val="00042251"/>
    <w:rsid w:val="00042688"/>
    <w:rsid w:val="00051E67"/>
    <w:rsid w:val="000579A1"/>
    <w:rsid w:val="00060E21"/>
    <w:rsid w:val="0006117B"/>
    <w:rsid w:val="0006267A"/>
    <w:rsid w:val="00064235"/>
    <w:rsid w:val="000662A2"/>
    <w:rsid w:val="00067B14"/>
    <w:rsid w:val="0007160C"/>
    <w:rsid w:val="00073000"/>
    <w:rsid w:val="00074E22"/>
    <w:rsid w:val="00076C6C"/>
    <w:rsid w:val="00081C68"/>
    <w:rsid w:val="0008256C"/>
    <w:rsid w:val="00084F2B"/>
    <w:rsid w:val="0009395D"/>
    <w:rsid w:val="00094708"/>
    <w:rsid w:val="000978FC"/>
    <w:rsid w:val="000A0144"/>
    <w:rsid w:val="000A033F"/>
    <w:rsid w:val="000A1B12"/>
    <w:rsid w:val="000A2A84"/>
    <w:rsid w:val="000A378E"/>
    <w:rsid w:val="000A6319"/>
    <w:rsid w:val="000A68CB"/>
    <w:rsid w:val="000A7A64"/>
    <w:rsid w:val="000B08B8"/>
    <w:rsid w:val="000B0CBD"/>
    <w:rsid w:val="000B1217"/>
    <w:rsid w:val="000B69FE"/>
    <w:rsid w:val="000B6EB2"/>
    <w:rsid w:val="000C5A15"/>
    <w:rsid w:val="000C65EC"/>
    <w:rsid w:val="000D0016"/>
    <w:rsid w:val="000D55D3"/>
    <w:rsid w:val="000D6E4A"/>
    <w:rsid w:val="000E205A"/>
    <w:rsid w:val="000E2F7C"/>
    <w:rsid w:val="000E3751"/>
    <w:rsid w:val="000E3BFF"/>
    <w:rsid w:val="000E432C"/>
    <w:rsid w:val="000E5925"/>
    <w:rsid w:val="000F0062"/>
    <w:rsid w:val="000F4638"/>
    <w:rsid w:val="000F68FD"/>
    <w:rsid w:val="000F741F"/>
    <w:rsid w:val="000F7AA0"/>
    <w:rsid w:val="000F7B55"/>
    <w:rsid w:val="00100C1A"/>
    <w:rsid w:val="00101676"/>
    <w:rsid w:val="00101DDC"/>
    <w:rsid w:val="00103719"/>
    <w:rsid w:val="00104E21"/>
    <w:rsid w:val="0010536D"/>
    <w:rsid w:val="00106994"/>
    <w:rsid w:val="00112358"/>
    <w:rsid w:val="00114087"/>
    <w:rsid w:val="00115137"/>
    <w:rsid w:val="00115850"/>
    <w:rsid w:val="00122E36"/>
    <w:rsid w:val="0012645D"/>
    <w:rsid w:val="0012656E"/>
    <w:rsid w:val="00130F5C"/>
    <w:rsid w:val="00131A8E"/>
    <w:rsid w:val="001325C1"/>
    <w:rsid w:val="0013406F"/>
    <w:rsid w:val="00136707"/>
    <w:rsid w:val="00136754"/>
    <w:rsid w:val="001375FC"/>
    <w:rsid w:val="00143D86"/>
    <w:rsid w:val="0014480D"/>
    <w:rsid w:val="0014665F"/>
    <w:rsid w:val="00150CBB"/>
    <w:rsid w:val="00161E63"/>
    <w:rsid w:val="00165AB5"/>
    <w:rsid w:val="00166578"/>
    <w:rsid w:val="001715E1"/>
    <w:rsid w:val="001728A2"/>
    <w:rsid w:val="00175904"/>
    <w:rsid w:val="001823E5"/>
    <w:rsid w:val="00183FB7"/>
    <w:rsid w:val="00185F74"/>
    <w:rsid w:val="001867E6"/>
    <w:rsid w:val="00186CF9"/>
    <w:rsid w:val="001905A2"/>
    <w:rsid w:val="00194BE5"/>
    <w:rsid w:val="00195FDE"/>
    <w:rsid w:val="001A022F"/>
    <w:rsid w:val="001A195D"/>
    <w:rsid w:val="001A2AF0"/>
    <w:rsid w:val="001A497C"/>
    <w:rsid w:val="001A5710"/>
    <w:rsid w:val="001A67DC"/>
    <w:rsid w:val="001B0D4F"/>
    <w:rsid w:val="001B0EF4"/>
    <w:rsid w:val="001B259F"/>
    <w:rsid w:val="001B3208"/>
    <w:rsid w:val="001B4894"/>
    <w:rsid w:val="001C092F"/>
    <w:rsid w:val="001C3332"/>
    <w:rsid w:val="001D3A7A"/>
    <w:rsid w:val="001D674B"/>
    <w:rsid w:val="001D785E"/>
    <w:rsid w:val="001D7CC4"/>
    <w:rsid w:val="001D7EF3"/>
    <w:rsid w:val="001E0FB1"/>
    <w:rsid w:val="001E20FB"/>
    <w:rsid w:val="001E2B17"/>
    <w:rsid w:val="001E5991"/>
    <w:rsid w:val="001E7949"/>
    <w:rsid w:val="001F0C74"/>
    <w:rsid w:val="001F1FD6"/>
    <w:rsid w:val="001F3F5E"/>
    <w:rsid w:val="001F7BCB"/>
    <w:rsid w:val="002039C9"/>
    <w:rsid w:val="0020430C"/>
    <w:rsid w:val="002102A7"/>
    <w:rsid w:val="00211627"/>
    <w:rsid w:val="00211C2D"/>
    <w:rsid w:val="0021450D"/>
    <w:rsid w:val="00216F6A"/>
    <w:rsid w:val="00217670"/>
    <w:rsid w:val="002217C9"/>
    <w:rsid w:val="00222396"/>
    <w:rsid w:val="002251EE"/>
    <w:rsid w:val="00227D42"/>
    <w:rsid w:val="002309F1"/>
    <w:rsid w:val="002324FA"/>
    <w:rsid w:val="0023351C"/>
    <w:rsid w:val="00235626"/>
    <w:rsid w:val="002472C6"/>
    <w:rsid w:val="00250950"/>
    <w:rsid w:val="002532FD"/>
    <w:rsid w:val="00253A32"/>
    <w:rsid w:val="0025623C"/>
    <w:rsid w:val="00256274"/>
    <w:rsid w:val="00256646"/>
    <w:rsid w:val="002576DE"/>
    <w:rsid w:val="00261F91"/>
    <w:rsid w:val="002662D7"/>
    <w:rsid w:val="00271181"/>
    <w:rsid w:val="00272D0E"/>
    <w:rsid w:val="00275F2E"/>
    <w:rsid w:val="00276537"/>
    <w:rsid w:val="00277E3B"/>
    <w:rsid w:val="00285920"/>
    <w:rsid w:val="00291B33"/>
    <w:rsid w:val="002921E1"/>
    <w:rsid w:val="00292F2C"/>
    <w:rsid w:val="00296438"/>
    <w:rsid w:val="002A0ECD"/>
    <w:rsid w:val="002A163F"/>
    <w:rsid w:val="002A1E76"/>
    <w:rsid w:val="002A3612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1D82"/>
    <w:rsid w:val="002C1F65"/>
    <w:rsid w:val="002C5153"/>
    <w:rsid w:val="002D05D8"/>
    <w:rsid w:val="002D0C13"/>
    <w:rsid w:val="002D1300"/>
    <w:rsid w:val="002D43DF"/>
    <w:rsid w:val="002D7406"/>
    <w:rsid w:val="002E2D97"/>
    <w:rsid w:val="002E610C"/>
    <w:rsid w:val="002E6B5A"/>
    <w:rsid w:val="002F100D"/>
    <w:rsid w:val="002F4D80"/>
    <w:rsid w:val="002F4DB0"/>
    <w:rsid w:val="00300FA6"/>
    <w:rsid w:val="00300FF5"/>
    <w:rsid w:val="00302BF2"/>
    <w:rsid w:val="00302F9E"/>
    <w:rsid w:val="00306305"/>
    <w:rsid w:val="003108E1"/>
    <w:rsid w:val="00311D57"/>
    <w:rsid w:val="003164A3"/>
    <w:rsid w:val="00324D59"/>
    <w:rsid w:val="00325CBF"/>
    <w:rsid w:val="00327188"/>
    <w:rsid w:val="00330A13"/>
    <w:rsid w:val="0033148F"/>
    <w:rsid w:val="003317EF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70586"/>
    <w:rsid w:val="00374926"/>
    <w:rsid w:val="00377F1C"/>
    <w:rsid w:val="00380643"/>
    <w:rsid w:val="00380D35"/>
    <w:rsid w:val="003923FA"/>
    <w:rsid w:val="0039510D"/>
    <w:rsid w:val="00395C02"/>
    <w:rsid w:val="00397F8C"/>
    <w:rsid w:val="003A03E6"/>
    <w:rsid w:val="003A2431"/>
    <w:rsid w:val="003A6020"/>
    <w:rsid w:val="003B17C2"/>
    <w:rsid w:val="003B3606"/>
    <w:rsid w:val="003C1706"/>
    <w:rsid w:val="003C66B8"/>
    <w:rsid w:val="003C6D0C"/>
    <w:rsid w:val="003D0400"/>
    <w:rsid w:val="003D0B0F"/>
    <w:rsid w:val="003D3196"/>
    <w:rsid w:val="003D56BE"/>
    <w:rsid w:val="003D5C6A"/>
    <w:rsid w:val="003D7E4A"/>
    <w:rsid w:val="003E5598"/>
    <w:rsid w:val="003E6BF5"/>
    <w:rsid w:val="003E78A7"/>
    <w:rsid w:val="003F183C"/>
    <w:rsid w:val="003F5DF6"/>
    <w:rsid w:val="0040588A"/>
    <w:rsid w:val="00406ABD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70F6"/>
    <w:rsid w:val="004343F5"/>
    <w:rsid w:val="00434972"/>
    <w:rsid w:val="004402B9"/>
    <w:rsid w:val="00440351"/>
    <w:rsid w:val="004413AC"/>
    <w:rsid w:val="00442B4E"/>
    <w:rsid w:val="00447F79"/>
    <w:rsid w:val="00451A82"/>
    <w:rsid w:val="00451E0C"/>
    <w:rsid w:val="0045228E"/>
    <w:rsid w:val="00452E73"/>
    <w:rsid w:val="00453996"/>
    <w:rsid w:val="0045587D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21DC"/>
    <w:rsid w:val="0048260E"/>
    <w:rsid w:val="00485C97"/>
    <w:rsid w:val="00495715"/>
    <w:rsid w:val="00496B6D"/>
    <w:rsid w:val="004970B7"/>
    <w:rsid w:val="004A0FCD"/>
    <w:rsid w:val="004A3ACA"/>
    <w:rsid w:val="004A4005"/>
    <w:rsid w:val="004A61C1"/>
    <w:rsid w:val="004B100E"/>
    <w:rsid w:val="004B19A1"/>
    <w:rsid w:val="004B2C55"/>
    <w:rsid w:val="004B3034"/>
    <w:rsid w:val="004B5FB4"/>
    <w:rsid w:val="004B642F"/>
    <w:rsid w:val="004B729D"/>
    <w:rsid w:val="004C1FDD"/>
    <w:rsid w:val="004C3628"/>
    <w:rsid w:val="004C5390"/>
    <w:rsid w:val="004C6D4D"/>
    <w:rsid w:val="004D026F"/>
    <w:rsid w:val="004D0410"/>
    <w:rsid w:val="004D04E2"/>
    <w:rsid w:val="004D4D6C"/>
    <w:rsid w:val="004E1F6C"/>
    <w:rsid w:val="004E3B57"/>
    <w:rsid w:val="004E49D2"/>
    <w:rsid w:val="004E7A5A"/>
    <w:rsid w:val="004E7D4B"/>
    <w:rsid w:val="004F202B"/>
    <w:rsid w:val="004F3EDC"/>
    <w:rsid w:val="004F6251"/>
    <w:rsid w:val="004F6FB2"/>
    <w:rsid w:val="004F7937"/>
    <w:rsid w:val="004F7A46"/>
    <w:rsid w:val="004F7FD9"/>
    <w:rsid w:val="00500AB3"/>
    <w:rsid w:val="00501FD9"/>
    <w:rsid w:val="0050289A"/>
    <w:rsid w:val="00503FB2"/>
    <w:rsid w:val="00515983"/>
    <w:rsid w:val="00516AC2"/>
    <w:rsid w:val="00521B6F"/>
    <w:rsid w:val="0052545A"/>
    <w:rsid w:val="0052727D"/>
    <w:rsid w:val="00530224"/>
    <w:rsid w:val="005315E9"/>
    <w:rsid w:val="00531F4D"/>
    <w:rsid w:val="00531F9F"/>
    <w:rsid w:val="00532038"/>
    <w:rsid w:val="0053482B"/>
    <w:rsid w:val="00535142"/>
    <w:rsid w:val="00535FDC"/>
    <w:rsid w:val="00536011"/>
    <w:rsid w:val="00536D76"/>
    <w:rsid w:val="005409F1"/>
    <w:rsid w:val="00542564"/>
    <w:rsid w:val="005444F2"/>
    <w:rsid w:val="0054473B"/>
    <w:rsid w:val="00545B24"/>
    <w:rsid w:val="005462AD"/>
    <w:rsid w:val="00546F19"/>
    <w:rsid w:val="0055053B"/>
    <w:rsid w:val="005517AA"/>
    <w:rsid w:val="00552BED"/>
    <w:rsid w:val="005559A8"/>
    <w:rsid w:val="005610FD"/>
    <w:rsid w:val="00562155"/>
    <w:rsid w:val="0056318D"/>
    <w:rsid w:val="005633CE"/>
    <w:rsid w:val="0056548B"/>
    <w:rsid w:val="00565ED3"/>
    <w:rsid w:val="00566C83"/>
    <w:rsid w:val="00567A2B"/>
    <w:rsid w:val="00570512"/>
    <w:rsid w:val="00570FB3"/>
    <w:rsid w:val="00572688"/>
    <w:rsid w:val="00573922"/>
    <w:rsid w:val="005745E0"/>
    <w:rsid w:val="00576AB8"/>
    <w:rsid w:val="00582A7E"/>
    <w:rsid w:val="00582DC6"/>
    <w:rsid w:val="00583858"/>
    <w:rsid w:val="00584CDF"/>
    <w:rsid w:val="00584F83"/>
    <w:rsid w:val="00585378"/>
    <w:rsid w:val="00590E7F"/>
    <w:rsid w:val="005950D6"/>
    <w:rsid w:val="005955E1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7861"/>
    <w:rsid w:val="005C1938"/>
    <w:rsid w:val="005C310E"/>
    <w:rsid w:val="005C364C"/>
    <w:rsid w:val="005C3B45"/>
    <w:rsid w:val="005C5E11"/>
    <w:rsid w:val="005C6F48"/>
    <w:rsid w:val="005D2B3B"/>
    <w:rsid w:val="005D723C"/>
    <w:rsid w:val="005E0BD4"/>
    <w:rsid w:val="005E0C46"/>
    <w:rsid w:val="005E2D85"/>
    <w:rsid w:val="005E4D62"/>
    <w:rsid w:val="005E6033"/>
    <w:rsid w:val="005E6A5A"/>
    <w:rsid w:val="005E76AF"/>
    <w:rsid w:val="005F0708"/>
    <w:rsid w:val="005F3AC3"/>
    <w:rsid w:val="005F6E0C"/>
    <w:rsid w:val="006000C3"/>
    <w:rsid w:val="0060203B"/>
    <w:rsid w:val="006026CE"/>
    <w:rsid w:val="00603887"/>
    <w:rsid w:val="006067DD"/>
    <w:rsid w:val="0060699F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5A06"/>
    <w:rsid w:val="006274DD"/>
    <w:rsid w:val="00630273"/>
    <w:rsid w:val="0063464C"/>
    <w:rsid w:val="00634B34"/>
    <w:rsid w:val="0063600E"/>
    <w:rsid w:val="00636CF3"/>
    <w:rsid w:val="006378C0"/>
    <w:rsid w:val="00641054"/>
    <w:rsid w:val="00642018"/>
    <w:rsid w:val="00643745"/>
    <w:rsid w:val="00643F52"/>
    <w:rsid w:val="00647F26"/>
    <w:rsid w:val="00650C1E"/>
    <w:rsid w:val="00650DC7"/>
    <w:rsid w:val="0065130E"/>
    <w:rsid w:val="00651BBD"/>
    <w:rsid w:val="00651D96"/>
    <w:rsid w:val="006530AA"/>
    <w:rsid w:val="00656D8A"/>
    <w:rsid w:val="0066189D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5F44"/>
    <w:rsid w:val="00686428"/>
    <w:rsid w:val="00686AC9"/>
    <w:rsid w:val="00686D78"/>
    <w:rsid w:val="00687E22"/>
    <w:rsid w:val="00690279"/>
    <w:rsid w:val="006916CD"/>
    <w:rsid w:val="00693C4F"/>
    <w:rsid w:val="0069436E"/>
    <w:rsid w:val="00697FBE"/>
    <w:rsid w:val="006A097F"/>
    <w:rsid w:val="006A1281"/>
    <w:rsid w:val="006A1930"/>
    <w:rsid w:val="006A1F63"/>
    <w:rsid w:val="006A6691"/>
    <w:rsid w:val="006B060E"/>
    <w:rsid w:val="006B0C20"/>
    <w:rsid w:val="006B3396"/>
    <w:rsid w:val="006B7A72"/>
    <w:rsid w:val="006C0848"/>
    <w:rsid w:val="006C2F74"/>
    <w:rsid w:val="006C3E66"/>
    <w:rsid w:val="006C6D21"/>
    <w:rsid w:val="006D26EB"/>
    <w:rsid w:val="006D4201"/>
    <w:rsid w:val="006D562A"/>
    <w:rsid w:val="006D5889"/>
    <w:rsid w:val="006E4FD2"/>
    <w:rsid w:val="006E5041"/>
    <w:rsid w:val="006F068F"/>
    <w:rsid w:val="006F1884"/>
    <w:rsid w:val="006F2942"/>
    <w:rsid w:val="006F342B"/>
    <w:rsid w:val="006F4C14"/>
    <w:rsid w:val="006F56FF"/>
    <w:rsid w:val="00700900"/>
    <w:rsid w:val="007015F5"/>
    <w:rsid w:val="00702101"/>
    <w:rsid w:val="00702C59"/>
    <w:rsid w:val="00703B14"/>
    <w:rsid w:val="007056E2"/>
    <w:rsid w:val="007078DE"/>
    <w:rsid w:val="0071282B"/>
    <w:rsid w:val="007147B1"/>
    <w:rsid w:val="00715545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50291"/>
    <w:rsid w:val="00751474"/>
    <w:rsid w:val="00752E61"/>
    <w:rsid w:val="00752FAF"/>
    <w:rsid w:val="007530C1"/>
    <w:rsid w:val="00754034"/>
    <w:rsid w:val="00754262"/>
    <w:rsid w:val="00754927"/>
    <w:rsid w:val="00757D85"/>
    <w:rsid w:val="007614E2"/>
    <w:rsid w:val="0076159A"/>
    <w:rsid w:val="0076734E"/>
    <w:rsid w:val="00771275"/>
    <w:rsid w:val="00773A78"/>
    <w:rsid w:val="007777AE"/>
    <w:rsid w:val="0078108D"/>
    <w:rsid w:val="00784569"/>
    <w:rsid w:val="007845AE"/>
    <w:rsid w:val="00784CC0"/>
    <w:rsid w:val="00785119"/>
    <w:rsid w:val="00785373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2F2"/>
    <w:rsid w:val="007B4085"/>
    <w:rsid w:val="007B4589"/>
    <w:rsid w:val="007B4F8D"/>
    <w:rsid w:val="007B66B2"/>
    <w:rsid w:val="007C05FF"/>
    <w:rsid w:val="007C0F81"/>
    <w:rsid w:val="007D2356"/>
    <w:rsid w:val="007D247C"/>
    <w:rsid w:val="007D2826"/>
    <w:rsid w:val="007D5D9B"/>
    <w:rsid w:val="007E6A58"/>
    <w:rsid w:val="007F24DB"/>
    <w:rsid w:val="007F73AB"/>
    <w:rsid w:val="00801C50"/>
    <w:rsid w:val="008056E7"/>
    <w:rsid w:val="008061F3"/>
    <w:rsid w:val="00807035"/>
    <w:rsid w:val="00811E55"/>
    <w:rsid w:val="00812A42"/>
    <w:rsid w:val="00815A58"/>
    <w:rsid w:val="008166C2"/>
    <w:rsid w:val="00816D32"/>
    <w:rsid w:val="00817135"/>
    <w:rsid w:val="00817AF1"/>
    <w:rsid w:val="00823A4D"/>
    <w:rsid w:val="00825C06"/>
    <w:rsid w:val="00825ECF"/>
    <w:rsid w:val="00830168"/>
    <w:rsid w:val="0083088A"/>
    <w:rsid w:val="008317E9"/>
    <w:rsid w:val="00831F37"/>
    <w:rsid w:val="008328D6"/>
    <w:rsid w:val="008428FF"/>
    <w:rsid w:val="00842912"/>
    <w:rsid w:val="0084298E"/>
    <w:rsid w:val="00843C88"/>
    <w:rsid w:val="00845C3A"/>
    <w:rsid w:val="00851F1D"/>
    <w:rsid w:val="00853282"/>
    <w:rsid w:val="00855C65"/>
    <w:rsid w:val="008570EF"/>
    <w:rsid w:val="00857608"/>
    <w:rsid w:val="008601BB"/>
    <w:rsid w:val="008628D2"/>
    <w:rsid w:val="008628DF"/>
    <w:rsid w:val="00865E63"/>
    <w:rsid w:val="008678E3"/>
    <w:rsid w:val="00870049"/>
    <w:rsid w:val="008702A6"/>
    <w:rsid w:val="00871573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A2937"/>
    <w:rsid w:val="008A3CF3"/>
    <w:rsid w:val="008A5AB8"/>
    <w:rsid w:val="008A7B2D"/>
    <w:rsid w:val="008B4293"/>
    <w:rsid w:val="008B5504"/>
    <w:rsid w:val="008B57F9"/>
    <w:rsid w:val="008C1875"/>
    <w:rsid w:val="008C45E0"/>
    <w:rsid w:val="008C795D"/>
    <w:rsid w:val="008C7C59"/>
    <w:rsid w:val="008D2BB1"/>
    <w:rsid w:val="008D3577"/>
    <w:rsid w:val="008D57B2"/>
    <w:rsid w:val="008D6C1B"/>
    <w:rsid w:val="008D7479"/>
    <w:rsid w:val="008D794D"/>
    <w:rsid w:val="008D7AC1"/>
    <w:rsid w:val="008F0DA8"/>
    <w:rsid w:val="008F3FDD"/>
    <w:rsid w:val="008F4A73"/>
    <w:rsid w:val="008F64FD"/>
    <w:rsid w:val="00900600"/>
    <w:rsid w:val="009008ED"/>
    <w:rsid w:val="009017DA"/>
    <w:rsid w:val="00902D67"/>
    <w:rsid w:val="00904F7D"/>
    <w:rsid w:val="00905654"/>
    <w:rsid w:val="00905951"/>
    <w:rsid w:val="0090737A"/>
    <w:rsid w:val="00911C4A"/>
    <w:rsid w:val="009129CB"/>
    <w:rsid w:val="00913A96"/>
    <w:rsid w:val="0091752D"/>
    <w:rsid w:val="0091786A"/>
    <w:rsid w:val="00917FD0"/>
    <w:rsid w:val="0092214A"/>
    <w:rsid w:val="009230C9"/>
    <w:rsid w:val="009271C4"/>
    <w:rsid w:val="00932A79"/>
    <w:rsid w:val="00934D16"/>
    <w:rsid w:val="00936D32"/>
    <w:rsid w:val="009419A1"/>
    <w:rsid w:val="00944448"/>
    <w:rsid w:val="00944564"/>
    <w:rsid w:val="00945B8B"/>
    <w:rsid w:val="009504F9"/>
    <w:rsid w:val="0095074F"/>
    <w:rsid w:val="009558CE"/>
    <w:rsid w:val="00956BC4"/>
    <w:rsid w:val="00960D5D"/>
    <w:rsid w:val="00962CF5"/>
    <w:rsid w:val="00967484"/>
    <w:rsid w:val="009751B9"/>
    <w:rsid w:val="00975A59"/>
    <w:rsid w:val="0097769E"/>
    <w:rsid w:val="009800D3"/>
    <w:rsid w:val="0098059F"/>
    <w:rsid w:val="00982437"/>
    <w:rsid w:val="0098370D"/>
    <w:rsid w:val="00983BB6"/>
    <w:rsid w:val="009846B4"/>
    <w:rsid w:val="00986128"/>
    <w:rsid w:val="00995AE5"/>
    <w:rsid w:val="00995D4F"/>
    <w:rsid w:val="009A0A9D"/>
    <w:rsid w:val="009A0D56"/>
    <w:rsid w:val="009A34B2"/>
    <w:rsid w:val="009A41CC"/>
    <w:rsid w:val="009B658E"/>
    <w:rsid w:val="009B7F17"/>
    <w:rsid w:val="009C0453"/>
    <w:rsid w:val="009C18E8"/>
    <w:rsid w:val="009C24BB"/>
    <w:rsid w:val="009C49C6"/>
    <w:rsid w:val="009C49E6"/>
    <w:rsid w:val="009C637E"/>
    <w:rsid w:val="009C725F"/>
    <w:rsid w:val="009D13EB"/>
    <w:rsid w:val="009D3220"/>
    <w:rsid w:val="009D40D0"/>
    <w:rsid w:val="009D4730"/>
    <w:rsid w:val="009D502E"/>
    <w:rsid w:val="009D6688"/>
    <w:rsid w:val="009E21AE"/>
    <w:rsid w:val="009E4E82"/>
    <w:rsid w:val="009F24D4"/>
    <w:rsid w:val="009F2968"/>
    <w:rsid w:val="009F2B06"/>
    <w:rsid w:val="009F3E81"/>
    <w:rsid w:val="009F5A8F"/>
    <w:rsid w:val="009F7B9F"/>
    <w:rsid w:val="00A0025D"/>
    <w:rsid w:val="00A01591"/>
    <w:rsid w:val="00A015C0"/>
    <w:rsid w:val="00A01E71"/>
    <w:rsid w:val="00A0366A"/>
    <w:rsid w:val="00A0544A"/>
    <w:rsid w:val="00A05BAC"/>
    <w:rsid w:val="00A060AB"/>
    <w:rsid w:val="00A06A19"/>
    <w:rsid w:val="00A103ED"/>
    <w:rsid w:val="00A11F6D"/>
    <w:rsid w:val="00A13B3E"/>
    <w:rsid w:val="00A20302"/>
    <w:rsid w:val="00A21116"/>
    <w:rsid w:val="00A2259E"/>
    <w:rsid w:val="00A32E49"/>
    <w:rsid w:val="00A35A3C"/>
    <w:rsid w:val="00A35E1C"/>
    <w:rsid w:val="00A36830"/>
    <w:rsid w:val="00A40866"/>
    <w:rsid w:val="00A43D5D"/>
    <w:rsid w:val="00A43D69"/>
    <w:rsid w:val="00A45949"/>
    <w:rsid w:val="00A46406"/>
    <w:rsid w:val="00A4710D"/>
    <w:rsid w:val="00A4770D"/>
    <w:rsid w:val="00A51304"/>
    <w:rsid w:val="00A549DB"/>
    <w:rsid w:val="00A55D8A"/>
    <w:rsid w:val="00A561BB"/>
    <w:rsid w:val="00A57638"/>
    <w:rsid w:val="00A60042"/>
    <w:rsid w:val="00A64BF2"/>
    <w:rsid w:val="00A64E09"/>
    <w:rsid w:val="00A66C80"/>
    <w:rsid w:val="00A72320"/>
    <w:rsid w:val="00A729DF"/>
    <w:rsid w:val="00A72F6D"/>
    <w:rsid w:val="00A735FA"/>
    <w:rsid w:val="00A73E2E"/>
    <w:rsid w:val="00A75A62"/>
    <w:rsid w:val="00A82C22"/>
    <w:rsid w:val="00A83B9D"/>
    <w:rsid w:val="00A86D7B"/>
    <w:rsid w:val="00A873E0"/>
    <w:rsid w:val="00A874AD"/>
    <w:rsid w:val="00A875BD"/>
    <w:rsid w:val="00A877C2"/>
    <w:rsid w:val="00A90285"/>
    <w:rsid w:val="00A92942"/>
    <w:rsid w:val="00A96211"/>
    <w:rsid w:val="00A96E4A"/>
    <w:rsid w:val="00AA0788"/>
    <w:rsid w:val="00AA0D35"/>
    <w:rsid w:val="00AA4E6B"/>
    <w:rsid w:val="00AA5C17"/>
    <w:rsid w:val="00AA6CA9"/>
    <w:rsid w:val="00AA7F37"/>
    <w:rsid w:val="00AB0E92"/>
    <w:rsid w:val="00AB2EB6"/>
    <w:rsid w:val="00AB2F2A"/>
    <w:rsid w:val="00AB7740"/>
    <w:rsid w:val="00AB778F"/>
    <w:rsid w:val="00AC0B07"/>
    <w:rsid w:val="00AC1891"/>
    <w:rsid w:val="00AC1DF1"/>
    <w:rsid w:val="00AC20D5"/>
    <w:rsid w:val="00AC43AF"/>
    <w:rsid w:val="00AC6DBB"/>
    <w:rsid w:val="00AD0D00"/>
    <w:rsid w:val="00AD17C2"/>
    <w:rsid w:val="00AD1F49"/>
    <w:rsid w:val="00AD49FD"/>
    <w:rsid w:val="00AD5C16"/>
    <w:rsid w:val="00AD6A98"/>
    <w:rsid w:val="00AE0761"/>
    <w:rsid w:val="00AF0FDC"/>
    <w:rsid w:val="00AF1EEE"/>
    <w:rsid w:val="00AF4DCB"/>
    <w:rsid w:val="00AF5C47"/>
    <w:rsid w:val="00AF63F1"/>
    <w:rsid w:val="00AF785E"/>
    <w:rsid w:val="00AF7FD2"/>
    <w:rsid w:val="00B00238"/>
    <w:rsid w:val="00B002B5"/>
    <w:rsid w:val="00B06F3E"/>
    <w:rsid w:val="00B11205"/>
    <w:rsid w:val="00B12001"/>
    <w:rsid w:val="00B13211"/>
    <w:rsid w:val="00B13A1E"/>
    <w:rsid w:val="00B14EBA"/>
    <w:rsid w:val="00B26686"/>
    <w:rsid w:val="00B27435"/>
    <w:rsid w:val="00B3053F"/>
    <w:rsid w:val="00B35E83"/>
    <w:rsid w:val="00B41516"/>
    <w:rsid w:val="00B426B9"/>
    <w:rsid w:val="00B454F1"/>
    <w:rsid w:val="00B45ECB"/>
    <w:rsid w:val="00B50DF3"/>
    <w:rsid w:val="00B51243"/>
    <w:rsid w:val="00B53CCD"/>
    <w:rsid w:val="00B55C79"/>
    <w:rsid w:val="00B601B8"/>
    <w:rsid w:val="00B60210"/>
    <w:rsid w:val="00B60701"/>
    <w:rsid w:val="00B60DE2"/>
    <w:rsid w:val="00B624BC"/>
    <w:rsid w:val="00B625FE"/>
    <w:rsid w:val="00B62FC6"/>
    <w:rsid w:val="00B643DD"/>
    <w:rsid w:val="00B65CBF"/>
    <w:rsid w:val="00B738C3"/>
    <w:rsid w:val="00B743E4"/>
    <w:rsid w:val="00B76270"/>
    <w:rsid w:val="00B76D09"/>
    <w:rsid w:val="00B82232"/>
    <w:rsid w:val="00B84221"/>
    <w:rsid w:val="00B87B07"/>
    <w:rsid w:val="00B92C85"/>
    <w:rsid w:val="00B9505A"/>
    <w:rsid w:val="00B979A6"/>
    <w:rsid w:val="00BA11CD"/>
    <w:rsid w:val="00BA2435"/>
    <w:rsid w:val="00BA5CBE"/>
    <w:rsid w:val="00BA7B17"/>
    <w:rsid w:val="00BB0813"/>
    <w:rsid w:val="00BB2038"/>
    <w:rsid w:val="00BB2687"/>
    <w:rsid w:val="00BB4F91"/>
    <w:rsid w:val="00BB7120"/>
    <w:rsid w:val="00BC18CB"/>
    <w:rsid w:val="00BC7CC9"/>
    <w:rsid w:val="00BD1034"/>
    <w:rsid w:val="00BD131D"/>
    <w:rsid w:val="00BD1480"/>
    <w:rsid w:val="00BD2E91"/>
    <w:rsid w:val="00BD44A4"/>
    <w:rsid w:val="00BD4C3B"/>
    <w:rsid w:val="00BE0C1D"/>
    <w:rsid w:val="00BE1903"/>
    <w:rsid w:val="00BE199B"/>
    <w:rsid w:val="00BE2D9F"/>
    <w:rsid w:val="00BE2F5B"/>
    <w:rsid w:val="00BE7C36"/>
    <w:rsid w:val="00BF37BA"/>
    <w:rsid w:val="00BF5592"/>
    <w:rsid w:val="00BF64CE"/>
    <w:rsid w:val="00BF6981"/>
    <w:rsid w:val="00C054A4"/>
    <w:rsid w:val="00C05BBE"/>
    <w:rsid w:val="00C1057F"/>
    <w:rsid w:val="00C10C6D"/>
    <w:rsid w:val="00C1162C"/>
    <w:rsid w:val="00C12539"/>
    <w:rsid w:val="00C128A4"/>
    <w:rsid w:val="00C13FF9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10C"/>
    <w:rsid w:val="00C40867"/>
    <w:rsid w:val="00C413E3"/>
    <w:rsid w:val="00C41A97"/>
    <w:rsid w:val="00C41F11"/>
    <w:rsid w:val="00C43D9B"/>
    <w:rsid w:val="00C458EC"/>
    <w:rsid w:val="00C462D2"/>
    <w:rsid w:val="00C51AC5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9C9"/>
    <w:rsid w:val="00C82101"/>
    <w:rsid w:val="00C8463B"/>
    <w:rsid w:val="00C85489"/>
    <w:rsid w:val="00C85E2E"/>
    <w:rsid w:val="00C911D2"/>
    <w:rsid w:val="00C91BF7"/>
    <w:rsid w:val="00C92D0D"/>
    <w:rsid w:val="00C93F75"/>
    <w:rsid w:val="00C94380"/>
    <w:rsid w:val="00C94DC5"/>
    <w:rsid w:val="00C95CB7"/>
    <w:rsid w:val="00C96DE3"/>
    <w:rsid w:val="00CA06CF"/>
    <w:rsid w:val="00CA5093"/>
    <w:rsid w:val="00CA56BF"/>
    <w:rsid w:val="00CA7D37"/>
    <w:rsid w:val="00CB0A94"/>
    <w:rsid w:val="00CB0AEF"/>
    <w:rsid w:val="00CB3220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6A7C"/>
    <w:rsid w:val="00CD7D64"/>
    <w:rsid w:val="00CE1D29"/>
    <w:rsid w:val="00CE23E1"/>
    <w:rsid w:val="00CE789B"/>
    <w:rsid w:val="00CF0647"/>
    <w:rsid w:val="00CF1130"/>
    <w:rsid w:val="00CF57EF"/>
    <w:rsid w:val="00D01CF4"/>
    <w:rsid w:val="00D01E77"/>
    <w:rsid w:val="00D04554"/>
    <w:rsid w:val="00D05C63"/>
    <w:rsid w:val="00D066E7"/>
    <w:rsid w:val="00D11114"/>
    <w:rsid w:val="00D15EED"/>
    <w:rsid w:val="00D1777C"/>
    <w:rsid w:val="00D20485"/>
    <w:rsid w:val="00D20AC3"/>
    <w:rsid w:val="00D21385"/>
    <w:rsid w:val="00D23B66"/>
    <w:rsid w:val="00D24110"/>
    <w:rsid w:val="00D26E47"/>
    <w:rsid w:val="00D30B1F"/>
    <w:rsid w:val="00D30B7D"/>
    <w:rsid w:val="00D353D5"/>
    <w:rsid w:val="00D3762E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63FB9"/>
    <w:rsid w:val="00D67586"/>
    <w:rsid w:val="00D72175"/>
    <w:rsid w:val="00D77701"/>
    <w:rsid w:val="00D806CD"/>
    <w:rsid w:val="00D807A2"/>
    <w:rsid w:val="00D8087A"/>
    <w:rsid w:val="00D8400F"/>
    <w:rsid w:val="00D84F05"/>
    <w:rsid w:val="00D8576D"/>
    <w:rsid w:val="00D8645A"/>
    <w:rsid w:val="00D90D9A"/>
    <w:rsid w:val="00D90FDA"/>
    <w:rsid w:val="00D95E5E"/>
    <w:rsid w:val="00D97123"/>
    <w:rsid w:val="00DA01FC"/>
    <w:rsid w:val="00DA29D8"/>
    <w:rsid w:val="00DA3BA1"/>
    <w:rsid w:val="00DA63C9"/>
    <w:rsid w:val="00DA6BDD"/>
    <w:rsid w:val="00DA6FF2"/>
    <w:rsid w:val="00DB18EA"/>
    <w:rsid w:val="00DB498B"/>
    <w:rsid w:val="00DB55B5"/>
    <w:rsid w:val="00DC01FC"/>
    <w:rsid w:val="00DC49EE"/>
    <w:rsid w:val="00DC665F"/>
    <w:rsid w:val="00DD1496"/>
    <w:rsid w:val="00DD5EE3"/>
    <w:rsid w:val="00DE009A"/>
    <w:rsid w:val="00DE1047"/>
    <w:rsid w:val="00DE2BED"/>
    <w:rsid w:val="00DE489C"/>
    <w:rsid w:val="00DF06F5"/>
    <w:rsid w:val="00DF0D57"/>
    <w:rsid w:val="00DF10F8"/>
    <w:rsid w:val="00DF47FB"/>
    <w:rsid w:val="00DF4940"/>
    <w:rsid w:val="00DF5323"/>
    <w:rsid w:val="00DF6756"/>
    <w:rsid w:val="00E02581"/>
    <w:rsid w:val="00E0372E"/>
    <w:rsid w:val="00E038EB"/>
    <w:rsid w:val="00E0441C"/>
    <w:rsid w:val="00E05E5D"/>
    <w:rsid w:val="00E0636A"/>
    <w:rsid w:val="00E112CA"/>
    <w:rsid w:val="00E12828"/>
    <w:rsid w:val="00E12D83"/>
    <w:rsid w:val="00E1487C"/>
    <w:rsid w:val="00E24FD7"/>
    <w:rsid w:val="00E25128"/>
    <w:rsid w:val="00E30A8F"/>
    <w:rsid w:val="00E33E13"/>
    <w:rsid w:val="00E36CD4"/>
    <w:rsid w:val="00E37B7D"/>
    <w:rsid w:val="00E40959"/>
    <w:rsid w:val="00E41D4B"/>
    <w:rsid w:val="00E42B0D"/>
    <w:rsid w:val="00E463E3"/>
    <w:rsid w:val="00E46C65"/>
    <w:rsid w:val="00E5010F"/>
    <w:rsid w:val="00E50DF6"/>
    <w:rsid w:val="00E60296"/>
    <w:rsid w:val="00E626D2"/>
    <w:rsid w:val="00E62984"/>
    <w:rsid w:val="00E62CE0"/>
    <w:rsid w:val="00E63FC9"/>
    <w:rsid w:val="00E647FF"/>
    <w:rsid w:val="00E73EB3"/>
    <w:rsid w:val="00E7528E"/>
    <w:rsid w:val="00E7794B"/>
    <w:rsid w:val="00E86250"/>
    <w:rsid w:val="00E90205"/>
    <w:rsid w:val="00E92789"/>
    <w:rsid w:val="00E929EB"/>
    <w:rsid w:val="00E93DE3"/>
    <w:rsid w:val="00EA008C"/>
    <w:rsid w:val="00EA2A45"/>
    <w:rsid w:val="00EA4E5D"/>
    <w:rsid w:val="00EA60F8"/>
    <w:rsid w:val="00EA6C17"/>
    <w:rsid w:val="00EB01FB"/>
    <w:rsid w:val="00EB41A0"/>
    <w:rsid w:val="00EB492A"/>
    <w:rsid w:val="00EB4C96"/>
    <w:rsid w:val="00EB50C9"/>
    <w:rsid w:val="00EB70E3"/>
    <w:rsid w:val="00EB75BD"/>
    <w:rsid w:val="00EB7A2F"/>
    <w:rsid w:val="00EC1F6E"/>
    <w:rsid w:val="00EC28B5"/>
    <w:rsid w:val="00EC50E6"/>
    <w:rsid w:val="00EC5C13"/>
    <w:rsid w:val="00ED02FD"/>
    <w:rsid w:val="00ED05F0"/>
    <w:rsid w:val="00ED0FA2"/>
    <w:rsid w:val="00ED2653"/>
    <w:rsid w:val="00ED4308"/>
    <w:rsid w:val="00ED7735"/>
    <w:rsid w:val="00EE0CBA"/>
    <w:rsid w:val="00EE4368"/>
    <w:rsid w:val="00EE6538"/>
    <w:rsid w:val="00EE7A8E"/>
    <w:rsid w:val="00EF0B9A"/>
    <w:rsid w:val="00EF2967"/>
    <w:rsid w:val="00EF30D4"/>
    <w:rsid w:val="00EF4209"/>
    <w:rsid w:val="00EF5771"/>
    <w:rsid w:val="00EF6931"/>
    <w:rsid w:val="00EF7FF8"/>
    <w:rsid w:val="00F051B8"/>
    <w:rsid w:val="00F06764"/>
    <w:rsid w:val="00F14EDC"/>
    <w:rsid w:val="00F161E6"/>
    <w:rsid w:val="00F170FA"/>
    <w:rsid w:val="00F1734B"/>
    <w:rsid w:val="00F1742C"/>
    <w:rsid w:val="00F233AA"/>
    <w:rsid w:val="00F24C34"/>
    <w:rsid w:val="00F25E26"/>
    <w:rsid w:val="00F2658D"/>
    <w:rsid w:val="00F277D4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51F5D"/>
    <w:rsid w:val="00F52229"/>
    <w:rsid w:val="00F52441"/>
    <w:rsid w:val="00F557A1"/>
    <w:rsid w:val="00F6042E"/>
    <w:rsid w:val="00F629B8"/>
    <w:rsid w:val="00F62F14"/>
    <w:rsid w:val="00F64790"/>
    <w:rsid w:val="00F655FE"/>
    <w:rsid w:val="00F65EA4"/>
    <w:rsid w:val="00F662CB"/>
    <w:rsid w:val="00F66796"/>
    <w:rsid w:val="00F70F85"/>
    <w:rsid w:val="00F71818"/>
    <w:rsid w:val="00F720C5"/>
    <w:rsid w:val="00F73C35"/>
    <w:rsid w:val="00F75A9F"/>
    <w:rsid w:val="00F75AF1"/>
    <w:rsid w:val="00F77C33"/>
    <w:rsid w:val="00F813A8"/>
    <w:rsid w:val="00F81A51"/>
    <w:rsid w:val="00F82205"/>
    <w:rsid w:val="00F82C48"/>
    <w:rsid w:val="00F8410A"/>
    <w:rsid w:val="00F8493E"/>
    <w:rsid w:val="00F851F1"/>
    <w:rsid w:val="00F864E6"/>
    <w:rsid w:val="00F94820"/>
    <w:rsid w:val="00F957B0"/>
    <w:rsid w:val="00F95FC3"/>
    <w:rsid w:val="00F978F2"/>
    <w:rsid w:val="00F97AB3"/>
    <w:rsid w:val="00F97E55"/>
    <w:rsid w:val="00FA206C"/>
    <w:rsid w:val="00FA433D"/>
    <w:rsid w:val="00FB24B7"/>
    <w:rsid w:val="00FC1FBC"/>
    <w:rsid w:val="00FC2E08"/>
    <w:rsid w:val="00FC4700"/>
    <w:rsid w:val="00FD078D"/>
    <w:rsid w:val="00FD1F2E"/>
    <w:rsid w:val="00FD3D9B"/>
    <w:rsid w:val="00FD524E"/>
    <w:rsid w:val="00FD7117"/>
    <w:rsid w:val="00FE6397"/>
    <w:rsid w:val="00FE64F9"/>
    <w:rsid w:val="00FE78BC"/>
    <w:rsid w:val="00FF4776"/>
    <w:rsid w:val="00FF763B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2039C9"/>
    <w:pPr>
      <w:spacing w:after="0" w:line="240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media">
    <w:name w:val="media"/>
    <w:basedOn w:val="Normln"/>
    <w:rsid w:val="00185F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umlovk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://www.krcakzij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echtop100.cz/file/edee/2025/04/vysledkova-listina-100-of-202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sserinvest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3A0B5A-D8E3-488B-8E03-23A6D633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Natalie Zbuzková</cp:lastModifiedBy>
  <cp:revision>9</cp:revision>
  <cp:lastPrinted>2022-06-03T09:07:00Z</cp:lastPrinted>
  <dcterms:created xsi:type="dcterms:W3CDTF">2023-04-25T08:33:00Z</dcterms:created>
  <dcterms:modified xsi:type="dcterms:W3CDTF">2025-04-22T11:48:00Z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