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CF34F" w14:textId="1D54737E" w:rsidR="00AA6267" w:rsidRPr="008D4BE6" w:rsidRDefault="00423794" w:rsidP="008D4BE6">
      <w:pPr>
        <w:jc w:val="center"/>
        <w:rPr>
          <w:b/>
          <w:bCs/>
          <w:sz w:val="28"/>
          <w:szCs w:val="28"/>
        </w:rPr>
      </w:pPr>
      <w:r w:rsidRPr="008D4BE6">
        <w:rPr>
          <w:b/>
          <w:bCs/>
          <w:sz w:val="28"/>
          <w:szCs w:val="28"/>
        </w:rPr>
        <w:t xml:space="preserve">Průzkum Home Creditu: </w:t>
      </w:r>
      <w:r w:rsidR="00AA6267" w:rsidRPr="008D4BE6">
        <w:rPr>
          <w:b/>
          <w:bCs/>
          <w:sz w:val="28"/>
          <w:szCs w:val="28"/>
        </w:rPr>
        <w:t xml:space="preserve">Téměř třetina Čechů nemá finanční rezervu </w:t>
      </w:r>
      <w:r w:rsidR="008D4BE6" w:rsidRPr="008D4BE6">
        <w:rPr>
          <w:b/>
          <w:bCs/>
          <w:sz w:val="28"/>
          <w:szCs w:val="28"/>
        </w:rPr>
        <w:br/>
      </w:r>
      <w:r w:rsidR="00AA6267" w:rsidRPr="008D4BE6">
        <w:rPr>
          <w:b/>
          <w:bCs/>
          <w:sz w:val="28"/>
          <w:szCs w:val="28"/>
        </w:rPr>
        <w:t>ani ve výši měsíčního příjmu</w:t>
      </w:r>
      <w:r w:rsidR="00826337" w:rsidRPr="008D4BE6">
        <w:rPr>
          <w:b/>
          <w:bCs/>
          <w:sz w:val="28"/>
          <w:szCs w:val="28"/>
        </w:rPr>
        <w:br/>
      </w:r>
    </w:p>
    <w:p w14:paraId="5C7B27CF" w14:textId="1ACBE789" w:rsidR="0066444D" w:rsidRPr="00944523" w:rsidRDefault="00DC0C80" w:rsidP="006105A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A455D0" w:rsidRPr="0094452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9</w:t>
      </w:r>
      <w:r w:rsidR="00A455D0" w:rsidRPr="00944523">
        <w:rPr>
          <w:b/>
          <w:bCs/>
          <w:sz w:val="24"/>
          <w:szCs w:val="24"/>
        </w:rPr>
        <w:t xml:space="preserve">. 2024 - </w:t>
      </w:r>
      <w:r w:rsidR="00BD7B32" w:rsidRPr="00944523">
        <w:rPr>
          <w:b/>
          <w:bCs/>
          <w:sz w:val="24"/>
          <w:szCs w:val="24"/>
        </w:rPr>
        <w:t xml:space="preserve">Čtrnáct </w:t>
      </w:r>
      <w:r w:rsidR="00DE3699" w:rsidRPr="00944523">
        <w:rPr>
          <w:b/>
          <w:bCs/>
          <w:sz w:val="24"/>
          <w:szCs w:val="24"/>
        </w:rPr>
        <w:t xml:space="preserve">procent </w:t>
      </w:r>
      <w:r w:rsidR="00BD7B32" w:rsidRPr="00944523">
        <w:rPr>
          <w:b/>
          <w:bCs/>
          <w:sz w:val="24"/>
          <w:szCs w:val="24"/>
        </w:rPr>
        <w:t>Čechů</w:t>
      </w:r>
      <w:r w:rsidR="00DE3699" w:rsidRPr="00944523">
        <w:rPr>
          <w:b/>
          <w:bCs/>
          <w:sz w:val="24"/>
          <w:szCs w:val="24"/>
        </w:rPr>
        <w:t xml:space="preserve"> nemá žádné finanční rezervy a dalších </w:t>
      </w:r>
      <w:r w:rsidR="001E7465" w:rsidRPr="00944523">
        <w:rPr>
          <w:b/>
          <w:bCs/>
          <w:sz w:val="24"/>
          <w:szCs w:val="24"/>
        </w:rPr>
        <w:t>17</w:t>
      </w:r>
      <w:r w:rsidR="00DE3699" w:rsidRPr="00944523">
        <w:rPr>
          <w:b/>
          <w:bCs/>
          <w:sz w:val="24"/>
          <w:szCs w:val="24"/>
        </w:rPr>
        <w:t xml:space="preserve"> procent má úspory nižší</w:t>
      </w:r>
      <w:r w:rsidR="001E7465" w:rsidRPr="00944523">
        <w:rPr>
          <w:b/>
          <w:bCs/>
          <w:sz w:val="24"/>
          <w:szCs w:val="24"/>
        </w:rPr>
        <w:t>,</w:t>
      </w:r>
      <w:r w:rsidR="00DE3699" w:rsidRPr="00944523">
        <w:rPr>
          <w:b/>
          <w:bCs/>
          <w:sz w:val="24"/>
          <w:szCs w:val="24"/>
        </w:rPr>
        <w:t xml:space="preserve"> než </w:t>
      </w:r>
      <w:r w:rsidR="001E7465" w:rsidRPr="00944523">
        <w:rPr>
          <w:b/>
          <w:bCs/>
          <w:sz w:val="24"/>
          <w:szCs w:val="24"/>
        </w:rPr>
        <w:t xml:space="preserve">je </w:t>
      </w:r>
      <w:r w:rsidR="00DE3699" w:rsidRPr="00944523">
        <w:rPr>
          <w:b/>
          <w:bCs/>
          <w:sz w:val="24"/>
          <w:szCs w:val="24"/>
        </w:rPr>
        <w:t xml:space="preserve">měsíční příjem </w:t>
      </w:r>
      <w:r w:rsidR="001E7465" w:rsidRPr="00944523">
        <w:rPr>
          <w:b/>
          <w:bCs/>
          <w:sz w:val="24"/>
          <w:szCs w:val="24"/>
        </w:rPr>
        <w:t xml:space="preserve">jejich </w:t>
      </w:r>
      <w:r w:rsidR="00DE3699" w:rsidRPr="00944523">
        <w:rPr>
          <w:b/>
          <w:bCs/>
          <w:sz w:val="24"/>
          <w:szCs w:val="24"/>
        </w:rPr>
        <w:t>domácnosti.</w:t>
      </w:r>
      <w:r w:rsidR="0043174A" w:rsidRPr="00944523">
        <w:rPr>
          <w:b/>
          <w:bCs/>
          <w:sz w:val="24"/>
          <w:szCs w:val="24"/>
        </w:rPr>
        <w:t xml:space="preserve"> Ve srovnání s rokem 2023 </w:t>
      </w:r>
      <w:r w:rsidR="003C130F" w:rsidRPr="00944523">
        <w:rPr>
          <w:b/>
          <w:bCs/>
          <w:sz w:val="24"/>
          <w:szCs w:val="24"/>
        </w:rPr>
        <w:t xml:space="preserve">také </w:t>
      </w:r>
      <w:r w:rsidR="009D5341" w:rsidRPr="00944523">
        <w:rPr>
          <w:b/>
          <w:bCs/>
          <w:sz w:val="24"/>
          <w:szCs w:val="24"/>
        </w:rPr>
        <w:t xml:space="preserve">mají </w:t>
      </w:r>
      <w:r w:rsidR="002A0EC6" w:rsidRPr="00944523">
        <w:rPr>
          <w:b/>
          <w:bCs/>
          <w:sz w:val="24"/>
          <w:szCs w:val="24"/>
        </w:rPr>
        <w:t xml:space="preserve">pocit, že si odkládají méně </w:t>
      </w:r>
      <w:r w:rsidR="00ED70D9" w:rsidRPr="00944523">
        <w:rPr>
          <w:b/>
          <w:bCs/>
          <w:sz w:val="24"/>
          <w:szCs w:val="24"/>
        </w:rPr>
        <w:t xml:space="preserve">(47 %) </w:t>
      </w:r>
      <w:r w:rsidR="002A0EC6" w:rsidRPr="00944523">
        <w:rPr>
          <w:b/>
          <w:bCs/>
          <w:sz w:val="24"/>
          <w:szCs w:val="24"/>
        </w:rPr>
        <w:t>nebo stejně (41 %).</w:t>
      </w:r>
      <w:r w:rsidR="0043174A" w:rsidRPr="00944523">
        <w:rPr>
          <w:b/>
          <w:bCs/>
          <w:sz w:val="24"/>
          <w:szCs w:val="24"/>
        </w:rPr>
        <w:t xml:space="preserve"> </w:t>
      </w:r>
      <w:r w:rsidR="002A0EC6" w:rsidRPr="00944523">
        <w:rPr>
          <w:b/>
          <w:bCs/>
          <w:sz w:val="24"/>
          <w:szCs w:val="24"/>
        </w:rPr>
        <w:t>N</w:t>
      </w:r>
      <w:r w:rsidR="00DE3699" w:rsidRPr="00944523">
        <w:rPr>
          <w:b/>
          <w:bCs/>
          <w:sz w:val="24"/>
          <w:szCs w:val="24"/>
        </w:rPr>
        <w:t xml:space="preserve">a druhou stranu </w:t>
      </w:r>
      <w:r w:rsidR="0049731B" w:rsidRPr="00944523">
        <w:rPr>
          <w:b/>
          <w:bCs/>
          <w:sz w:val="24"/>
          <w:szCs w:val="24"/>
        </w:rPr>
        <w:t xml:space="preserve">více než </w:t>
      </w:r>
      <w:r w:rsidR="00DE3699" w:rsidRPr="00944523">
        <w:rPr>
          <w:b/>
          <w:bCs/>
          <w:sz w:val="24"/>
          <w:szCs w:val="24"/>
        </w:rPr>
        <w:t xml:space="preserve">pětina lidí </w:t>
      </w:r>
      <w:r w:rsidR="0049731B" w:rsidRPr="00944523">
        <w:rPr>
          <w:b/>
          <w:bCs/>
          <w:sz w:val="24"/>
          <w:szCs w:val="24"/>
        </w:rPr>
        <w:t xml:space="preserve">(21 %) dokáže měsíčně </w:t>
      </w:r>
      <w:r w:rsidR="00A86328" w:rsidRPr="00944523">
        <w:rPr>
          <w:b/>
          <w:bCs/>
          <w:sz w:val="24"/>
          <w:szCs w:val="24"/>
        </w:rPr>
        <w:t>uspořit</w:t>
      </w:r>
      <w:r w:rsidR="00A86FB8" w:rsidRPr="00944523">
        <w:rPr>
          <w:b/>
          <w:bCs/>
          <w:sz w:val="24"/>
          <w:szCs w:val="24"/>
        </w:rPr>
        <w:t xml:space="preserve"> </w:t>
      </w:r>
      <w:r w:rsidR="002570BF" w:rsidRPr="00944523">
        <w:rPr>
          <w:b/>
          <w:bCs/>
          <w:sz w:val="24"/>
          <w:szCs w:val="24"/>
        </w:rPr>
        <w:t>8</w:t>
      </w:r>
      <w:r w:rsidR="00A86FB8" w:rsidRPr="00944523">
        <w:rPr>
          <w:b/>
          <w:bCs/>
          <w:sz w:val="24"/>
          <w:szCs w:val="24"/>
        </w:rPr>
        <w:t xml:space="preserve"> tisíc</w:t>
      </w:r>
      <w:r w:rsidR="00CB5503" w:rsidRPr="00944523">
        <w:rPr>
          <w:b/>
          <w:bCs/>
          <w:sz w:val="24"/>
          <w:szCs w:val="24"/>
        </w:rPr>
        <w:t xml:space="preserve"> korun</w:t>
      </w:r>
      <w:r w:rsidR="00A86FB8" w:rsidRPr="00944523">
        <w:rPr>
          <w:b/>
          <w:bCs/>
          <w:sz w:val="24"/>
          <w:szCs w:val="24"/>
        </w:rPr>
        <w:t xml:space="preserve"> a více.</w:t>
      </w:r>
      <w:r w:rsidR="00DE3699" w:rsidRPr="00944523">
        <w:rPr>
          <w:b/>
          <w:bCs/>
          <w:sz w:val="24"/>
          <w:szCs w:val="24"/>
        </w:rPr>
        <w:t xml:space="preserve"> </w:t>
      </w:r>
      <w:r w:rsidR="00635663" w:rsidRPr="00944523">
        <w:rPr>
          <w:b/>
          <w:bCs/>
          <w:sz w:val="24"/>
          <w:szCs w:val="24"/>
        </w:rPr>
        <w:t>Nej</w:t>
      </w:r>
      <w:r w:rsidR="00C16D83" w:rsidRPr="00944523">
        <w:rPr>
          <w:b/>
          <w:bCs/>
          <w:sz w:val="24"/>
          <w:szCs w:val="24"/>
        </w:rPr>
        <w:t xml:space="preserve">častěji si </w:t>
      </w:r>
      <w:r w:rsidR="00A97D39" w:rsidRPr="00944523">
        <w:rPr>
          <w:b/>
          <w:bCs/>
          <w:sz w:val="24"/>
          <w:szCs w:val="24"/>
        </w:rPr>
        <w:t>Če</w:t>
      </w:r>
      <w:r w:rsidR="00C16D83" w:rsidRPr="00944523">
        <w:rPr>
          <w:b/>
          <w:bCs/>
          <w:sz w:val="24"/>
          <w:szCs w:val="24"/>
        </w:rPr>
        <w:t>ši (67 %)</w:t>
      </w:r>
      <w:r w:rsidR="00A97D39" w:rsidRPr="00944523">
        <w:rPr>
          <w:b/>
          <w:bCs/>
          <w:sz w:val="24"/>
          <w:szCs w:val="24"/>
        </w:rPr>
        <w:t xml:space="preserve"> </w:t>
      </w:r>
      <w:r w:rsidR="000B6CD4" w:rsidRPr="00944523">
        <w:rPr>
          <w:b/>
          <w:bCs/>
          <w:sz w:val="24"/>
          <w:szCs w:val="24"/>
        </w:rPr>
        <w:t xml:space="preserve">vkládají </w:t>
      </w:r>
      <w:r w:rsidR="00635663" w:rsidRPr="00944523">
        <w:rPr>
          <w:b/>
          <w:bCs/>
          <w:sz w:val="24"/>
          <w:szCs w:val="24"/>
        </w:rPr>
        <w:t xml:space="preserve">finanční rezervu </w:t>
      </w:r>
      <w:r w:rsidR="00A86328" w:rsidRPr="00944523">
        <w:rPr>
          <w:b/>
          <w:bCs/>
          <w:sz w:val="24"/>
          <w:szCs w:val="24"/>
        </w:rPr>
        <w:t>na</w:t>
      </w:r>
      <w:r w:rsidR="00635663" w:rsidRPr="00944523">
        <w:rPr>
          <w:b/>
          <w:bCs/>
          <w:sz w:val="24"/>
          <w:szCs w:val="24"/>
        </w:rPr>
        <w:t xml:space="preserve"> spořicí úč</w:t>
      </w:r>
      <w:r w:rsidR="00AE0237" w:rsidRPr="00944523">
        <w:rPr>
          <w:b/>
          <w:bCs/>
          <w:sz w:val="24"/>
          <w:szCs w:val="24"/>
        </w:rPr>
        <w:t>e</w:t>
      </w:r>
      <w:r w:rsidR="00635663" w:rsidRPr="00944523">
        <w:rPr>
          <w:b/>
          <w:bCs/>
          <w:sz w:val="24"/>
          <w:szCs w:val="24"/>
        </w:rPr>
        <w:t>t</w:t>
      </w:r>
      <w:r w:rsidR="00013D6D" w:rsidRPr="00944523">
        <w:rPr>
          <w:b/>
          <w:bCs/>
          <w:sz w:val="24"/>
          <w:szCs w:val="24"/>
        </w:rPr>
        <w:t xml:space="preserve">, </w:t>
      </w:r>
      <w:r w:rsidR="00AE0237" w:rsidRPr="00944523">
        <w:rPr>
          <w:b/>
          <w:bCs/>
          <w:sz w:val="24"/>
          <w:szCs w:val="24"/>
        </w:rPr>
        <w:t xml:space="preserve">i když </w:t>
      </w:r>
      <w:r w:rsidR="00F51B59" w:rsidRPr="00944523">
        <w:rPr>
          <w:b/>
          <w:bCs/>
          <w:sz w:val="24"/>
          <w:szCs w:val="24"/>
        </w:rPr>
        <w:t>za nej</w:t>
      </w:r>
      <w:r w:rsidR="00357F0A" w:rsidRPr="00944523">
        <w:rPr>
          <w:b/>
          <w:bCs/>
          <w:sz w:val="24"/>
          <w:szCs w:val="24"/>
        </w:rPr>
        <w:t>vě</w:t>
      </w:r>
      <w:r w:rsidR="00F51B59" w:rsidRPr="00944523">
        <w:rPr>
          <w:b/>
          <w:bCs/>
          <w:sz w:val="24"/>
          <w:szCs w:val="24"/>
        </w:rPr>
        <w:t xml:space="preserve">tšího uchovatele peněz považují nemovitosti (39 %). </w:t>
      </w:r>
      <w:r w:rsidR="002F72A9" w:rsidRPr="00944523">
        <w:rPr>
          <w:b/>
          <w:bCs/>
          <w:sz w:val="24"/>
          <w:szCs w:val="24"/>
        </w:rPr>
        <w:t>Vyplývá to z</w:t>
      </w:r>
      <w:r w:rsidR="00357F0A" w:rsidRPr="00944523">
        <w:rPr>
          <w:b/>
          <w:bCs/>
          <w:sz w:val="24"/>
          <w:szCs w:val="24"/>
        </w:rPr>
        <w:t xml:space="preserve"> posledního </w:t>
      </w:r>
      <w:r w:rsidR="00DE3699" w:rsidRPr="00944523">
        <w:rPr>
          <w:b/>
          <w:bCs/>
          <w:sz w:val="24"/>
          <w:szCs w:val="24"/>
        </w:rPr>
        <w:t>průzkumu</w:t>
      </w:r>
      <w:r w:rsidR="00357F0A" w:rsidRPr="00944523">
        <w:rPr>
          <w:b/>
          <w:bCs/>
          <w:sz w:val="24"/>
          <w:szCs w:val="24"/>
        </w:rPr>
        <w:t xml:space="preserve"> společnosti </w:t>
      </w:r>
      <w:r w:rsidR="00DE3699" w:rsidRPr="00944523">
        <w:rPr>
          <w:b/>
          <w:bCs/>
          <w:sz w:val="24"/>
          <w:szCs w:val="24"/>
        </w:rPr>
        <w:t>Home Credit</w:t>
      </w:r>
      <w:r w:rsidR="00C72569" w:rsidRPr="00944523">
        <w:rPr>
          <w:b/>
          <w:bCs/>
          <w:sz w:val="24"/>
          <w:szCs w:val="24"/>
        </w:rPr>
        <w:t xml:space="preserve"> ČR a SR</w:t>
      </w:r>
      <w:r w:rsidR="00357F0A" w:rsidRPr="00944523">
        <w:rPr>
          <w:b/>
          <w:bCs/>
          <w:sz w:val="24"/>
          <w:szCs w:val="24"/>
        </w:rPr>
        <w:t>, který</w:t>
      </w:r>
      <w:r w:rsidR="001A209A" w:rsidRPr="00944523">
        <w:rPr>
          <w:b/>
          <w:bCs/>
          <w:sz w:val="24"/>
          <w:szCs w:val="24"/>
        </w:rPr>
        <w:t xml:space="preserve"> provedla agentura STE</w:t>
      </w:r>
      <w:r w:rsidR="00CB5503" w:rsidRPr="00944523">
        <w:rPr>
          <w:b/>
          <w:bCs/>
          <w:sz w:val="24"/>
          <w:szCs w:val="24"/>
        </w:rPr>
        <w:t>M</w:t>
      </w:r>
      <w:r w:rsidR="001A209A" w:rsidRPr="00944523">
        <w:rPr>
          <w:b/>
          <w:bCs/>
          <w:sz w:val="24"/>
          <w:szCs w:val="24"/>
        </w:rPr>
        <w:t>/MARK</w:t>
      </w:r>
      <w:r w:rsidR="00C67C3D">
        <w:rPr>
          <w:b/>
          <w:bCs/>
          <w:sz w:val="24"/>
          <w:szCs w:val="24"/>
        </w:rPr>
        <w:t>.</w:t>
      </w:r>
    </w:p>
    <w:p w14:paraId="3AB49C43" w14:textId="43EA52B2" w:rsidR="000C0D58" w:rsidRPr="00944523" w:rsidRDefault="00DE3699" w:rsidP="006105AA">
      <w:pPr>
        <w:contextualSpacing/>
        <w:jc w:val="both"/>
        <w:rPr>
          <w:sz w:val="24"/>
          <w:szCs w:val="24"/>
        </w:rPr>
      </w:pPr>
      <w:r w:rsidRPr="00944523">
        <w:rPr>
          <w:sz w:val="24"/>
          <w:szCs w:val="24"/>
        </w:rPr>
        <w:t>Mít finanční rezervu alespoň ve výši několika platů pro případ nečekaných výdajů nebo krátkodobého výpadku příjm</w:t>
      </w:r>
      <w:r w:rsidR="00357F0A" w:rsidRPr="00944523">
        <w:rPr>
          <w:sz w:val="24"/>
          <w:szCs w:val="24"/>
        </w:rPr>
        <w:t>u</w:t>
      </w:r>
      <w:r w:rsidRPr="00944523">
        <w:rPr>
          <w:sz w:val="24"/>
          <w:szCs w:val="24"/>
        </w:rPr>
        <w:t xml:space="preserve"> je pro velkou část </w:t>
      </w:r>
      <w:r w:rsidR="002570BF" w:rsidRPr="00944523">
        <w:rPr>
          <w:sz w:val="24"/>
          <w:szCs w:val="24"/>
        </w:rPr>
        <w:t xml:space="preserve">Čechů </w:t>
      </w:r>
      <w:r w:rsidRPr="00944523">
        <w:rPr>
          <w:sz w:val="24"/>
          <w:szCs w:val="24"/>
        </w:rPr>
        <w:t xml:space="preserve">zcela nereálné. </w:t>
      </w:r>
      <w:r w:rsidRPr="00944523">
        <w:rPr>
          <w:i/>
          <w:iCs/>
          <w:sz w:val="24"/>
          <w:szCs w:val="24"/>
        </w:rPr>
        <w:t xml:space="preserve">„Jak nám ukázaly výsledky průzkumu, </w:t>
      </w:r>
      <w:r w:rsidR="002570BF" w:rsidRPr="00944523">
        <w:rPr>
          <w:i/>
          <w:iCs/>
          <w:sz w:val="24"/>
          <w:szCs w:val="24"/>
        </w:rPr>
        <w:t xml:space="preserve">téměř </w:t>
      </w:r>
      <w:r w:rsidRPr="00944523">
        <w:rPr>
          <w:i/>
          <w:iCs/>
          <w:sz w:val="24"/>
          <w:szCs w:val="24"/>
        </w:rPr>
        <w:t xml:space="preserve">třetina dotázaných nemá k dispozici na horší časy ani tolik peněz, kolik činí měsíční příjem </w:t>
      </w:r>
      <w:r w:rsidR="00A403F1" w:rsidRPr="00944523">
        <w:rPr>
          <w:i/>
          <w:iCs/>
          <w:sz w:val="24"/>
          <w:szCs w:val="24"/>
        </w:rPr>
        <w:t xml:space="preserve">jejich </w:t>
      </w:r>
      <w:r w:rsidRPr="00944523">
        <w:rPr>
          <w:i/>
          <w:iCs/>
          <w:sz w:val="24"/>
          <w:szCs w:val="24"/>
        </w:rPr>
        <w:t xml:space="preserve">domácnosti. </w:t>
      </w:r>
      <w:r w:rsidR="00EE6F48" w:rsidRPr="00944523">
        <w:rPr>
          <w:i/>
          <w:iCs/>
          <w:sz w:val="24"/>
          <w:szCs w:val="24"/>
        </w:rPr>
        <w:t xml:space="preserve">Plných 14 </w:t>
      </w:r>
      <w:r w:rsidR="00A403F1" w:rsidRPr="00944523">
        <w:rPr>
          <w:i/>
          <w:iCs/>
          <w:sz w:val="24"/>
          <w:szCs w:val="24"/>
        </w:rPr>
        <w:t xml:space="preserve">procent </w:t>
      </w:r>
      <w:r w:rsidRPr="00944523">
        <w:rPr>
          <w:i/>
          <w:iCs/>
          <w:sz w:val="24"/>
          <w:szCs w:val="24"/>
        </w:rPr>
        <w:t>z nich nemá vůbec žádnou finanční rezervu</w:t>
      </w:r>
      <w:r w:rsidR="00957CE5" w:rsidRPr="00944523">
        <w:rPr>
          <w:i/>
          <w:iCs/>
          <w:sz w:val="24"/>
          <w:szCs w:val="24"/>
        </w:rPr>
        <w:t>. N</w:t>
      </w:r>
      <w:r w:rsidRPr="00944523">
        <w:rPr>
          <w:i/>
          <w:iCs/>
          <w:sz w:val="24"/>
          <w:szCs w:val="24"/>
        </w:rPr>
        <w:t xml:space="preserve">aopak </w:t>
      </w:r>
      <w:r w:rsidR="007F4E89" w:rsidRPr="00944523">
        <w:rPr>
          <w:i/>
          <w:iCs/>
          <w:sz w:val="24"/>
          <w:szCs w:val="24"/>
        </w:rPr>
        <w:t>22 %</w:t>
      </w:r>
      <w:r w:rsidRPr="00944523">
        <w:rPr>
          <w:i/>
          <w:iCs/>
          <w:sz w:val="24"/>
          <w:szCs w:val="24"/>
        </w:rPr>
        <w:t xml:space="preserve"> má peněžní rezervu ve výši více než pěti měsíčních příjmů</w:t>
      </w:r>
      <w:r w:rsidR="00FB68CA" w:rsidRPr="00944523">
        <w:rPr>
          <w:i/>
          <w:iCs/>
          <w:sz w:val="24"/>
          <w:szCs w:val="24"/>
        </w:rPr>
        <w:t xml:space="preserve"> rodiny</w:t>
      </w:r>
      <w:r w:rsidRPr="00944523">
        <w:rPr>
          <w:i/>
          <w:iCs/>
          <w:sz w:val="24"/>
          <w:szCs w:val="24"/>
        </w:rPr>
        <w:t>,“</w:t>
      </w:r>
      <w:r w:rsidRPr="00944523">
        <w:rPr>
          <w:sz w:val="24"/>
          <w:szCs w:val="24"/>
        </w:rPr>
        <w:t xml:space="preserve"> říká Jaroslav Ondrušek, analytik trhu společnosti Home Credit. </w:t>
      </w:r>
    </w:p>
    <w:p w14:paraId="388B5546" w14:textId="28E0338A" w:rsidR="00C91E0C" w:rsidRPr="00944523" w:rsidRDefault="000C0D58" w:rsidP="006105AA">
      <w:pPr>
        <w:contextualSpacing/>
        <w:jc w:val="both"/>
        <w:rPr>
          <w:sz w:val="24"/>
          <w:szCs w:val="24"/>
        </w:rPr>
      </w:pPr>
      <w:r w:rsidRPr="00944523">
        <w:rPr>
          <w:sz w:val="24"/>
          <w:szCs w:val="24"/>
        </w:rPr>
        <w:br/>
      </w:r>
      <w:r w:rsidR="00CC53AC" w:rsidRPr="00944523">
        <w:rPr>
          <w:sz w:val="24"/>
          <w:szCs w:val="24"/>
        </w:rPr>
        <w:t xml:space="preserve">Ve srovnání s rokem 2023 vyhodnotilo </w:t>
      </w:r>
      <w:r w:rsidR="003C5ADA" w:rsidRPr="00944523">
        <w:rPr>
          <w:sz w:val="24"/>
          <w:szCs w:val="24"/>
        </w:rPr>
        <w:t>4</w:t>
      </w:r>
      <w:r w:rsidR="00E26A6D" w:rsidRPr="00944523">
        <w:rPr>
          <w:sz w:val="24"/>
          <w:szCs w:val="24"/>
        </w:rPr>
        <w:t>8</w:t>
      </w:r>
      <w:r w:rsidR="003C5ADA" w:rsidRPr="00944523">
        <w:rPr>
          <w:sz w:val="24"/>
          <w:szCs w:val="24"/>
        </w:rPr>
        <w:t xml:space="preserve"> % </w:t>
      </w:r>
      <w:r w:rsidR="00887102" w:rsidRPr="00944523">
        <w:rPr>
          <w:sz w:val="24"/>
          <w:szCs w:val="24"/>
        </w:rPr>
        <w:t xml:space="preserve">dotázaných </w:t>
      </w:r>
      <w:r w:rsidR="00E26A6D" w:rsidRPr="00944523">
        <w:rPr>
          <w:sz w:val="24"/>
          <w:szCs w:val="24"/>
        </w:rPr>
        <w:t xml:space="preserve">své úspory jako </w:t>
      </w:r>
      <w:r w:rsidR="00887102" w:rsidRPr="00944523">
        <w:rPr>
          <w:sz w:val="24"/>
          <w:szCs w:val="24"/>
        </w:rPr>
        <w:t xml:space="preserve">o </w:t>
      </w:r>
      <w:r w:rsidR="00E26A6D" w:rsidRPr="00944523">
        <w:rPr>
          <w:sz w:val="24"/>
          <w:szCs w:val="24"/>
        </w:rPr>
        <w:t xml:space="preserve">trochu </w:t>
      </w:r>
      <w:r w:rsidR="00887102" w:rsidRPr="00944523">
        <w:rPr>
          <w:sz w:val="24"/>
          <w:szCs w:val="24"/>
        </w:rPr>
        <w:t>nižší</w:t>
      </w:r>
      <w:r w:rsidR="00CC53AC" w:rsidRPr="00944523">
        <w:rPr>
          <w:sz w:val="24"/>
          <w:szCs w:val="24"/>
        </w:rPr>
        <w:t>,</w:t>
      </w:r>
      <w:r w:rsidR="00887102" w:rsidRPr="00944523">
        <w:rPr>
          <w:sz w:val="24"/>
          <w:szCs w:val="24"/>
        </w:rPr>
        <w:t xml:space="preserve"> </w:t>
      </w:r>
      <w:r w:rsidR="00E26A6D" w:rsidRPr="00944523">
        <w:rPr>
          <w:sz w:val="24"/>
          <w:szCs w:val="24"/>
        </w:rPr>
        <w:t>nebo dokonce výrazně nižší</w:t>
      </w:r>
      <w:r w:rsidR="00DE3699" w:rsidRPr="00944523">
        <w:rPr>
          <w:sz w:val="24"/>
          <w:szCs w:val="24"/>
        </w:rPr>
        <w:t>. Stejně jako loni je na tom zhruba třetina respondentů (přesně 3</w:t>
      </w:r>
      <w:r w:rsidR="00E16A34" w:rsidRPr="00944523">
        <w:rPr>
          <w:sz w:val="24"/>
          <w:szCs w:val="24"/>
        </w:rPr>
        <w:t>3</w:t>
      </w:r>
      <w:r w:rsidR="00C67C3D">
        <w:rPr>
          <w:sz w:val="24"/>
          <w:szCs w:val="24"/>
        </w:rPr>
        <w:t xml:space="preserve"> %)</w:t>
      </w:r>
      <w:r w:rsidR="00DE3699" w:rsidRPr="00944523">
        <w:rPr>
          <w:sz w:val="24"/>
          <w:szCs w:val="24"/>
        </w:rPr>
        <w:t xml:space="preserve">. Naopak </w:t>
      </w:r>
      <w:r w:rsidR="009D3E47" w:rsidRPr="00944523">
        <w:rPr>
          <w:sz w:val="24"/>
          <w:szCs w:val="24"/>
        </w:rPr>
        <w:t xml:space="preserve">téměř </w:t>
      </w:r>
      <w:r w:rsidR="00DE3699" w:rsidRPr="00944523">
        <w:rPr>
          <w:sz w:val="24"/>
          <w:szCs w:val="24"/>
        </w:rPr>
        <w:t xml:space="preserve">pětina </w:t>
      </w:r>
      <w:r w:rsidR="009D3E47" w:rsidRPr="00944523">
        <w:rPr>
          <w:sz w:val="24"/>
          <w:szCs w:val="24"/>
        </w:rPr>
        <w:t xml:space="preserve">Čechů </w:t>
      </w:r>
      <w:r w:rsidR="00DE3699" w:rsidRPr="00944523">
        <w:rPr>
          <w:sz w:val="24"/>
          <w:szCs w:val="24"/>
        </w:rPr>
        <w:t>je na tom s financemi lépe</w:t>
      </w:r>
      <w:r w:rsidR="00CB5503" w:rsidRPr="00944523">
        <w:rPr>
          <w:sz w:val="24"/>
          <w:szCs w:val="24"/>
        </w:rPr>
        <w:t xml:space="preserve">, </w:t>
      </w:r>
      <w:r w:rsidR="00E16A34" w:rsidRPr="00944523">
        <w:rPr>
          <w:sz w:val="24"/>
          <w:szCs w:val="24"/>
        </w:rPr>
        <w:t>19</w:t>
      </w:r>
      <w:r w:rsidR="00DE3699" w:rsidRPr="00944523">
        <w:rPr>
          <w:sz w:val="24"/>
          <w:szCs w:val="24"/>
        </w:rPr>
        <w:t xml:space="preserve"> </w:t>
      </w:r>
      <w:r w:rsidR="00C67C3D">
        <w:rPr>
          <w:sz w:val="24"/>
          <w:szCs w:val="24"/>
        </w:rPr>
        <w:t>%</w:t>
      </w:r>
      <w:r w:rsidR="00DE3699" w:rsidRPr="00944523">
        <w:rPr>
          <w:sz w:val="24"/>
          <w:szCs w:val="24"/>
        </w:rPr>
        <w:t xml:space="preserve"> si meziročně polepšilo, </w:t>
      </w:r>
      <w:r w:rsidR="00E16A34" w:rsidRPr="00944523">
        <w:rPr>
          <w:sz w:val="24"/>
          <w:szCs w:val="24"/>
        </w:rPr>
        <w:t xml:space="preserve">ale </w:t>
      </w:r>
      <w:r w:rsidR="00DE3699" w:rsidRPr="00944523">
        <w:rPr>
          <w:sz w:val="24"/>
          <w:szCs w:val="24"/>
        </w:rPr>
        <w:t xml:space="preserve">jen </w:t>
      </w:r>
      <w:r w:rsidR="00C67C3D">
        <w:rPr>
          <w:sz w:val="24"/>
          <w:szCs w:val="24"/>
        </w:rPr>
        <w:br/>
      </w:r>
      <w:r w:rsidR="00DE3699" w:rsidRPr="00944523">
        <w:rPr>
          <w:sz w:val="24"/>
          <w:szCs w:val="24"/>
        </w:rPr>
        <w:t>5</w:t>
      </w:r>
      <w:r w:rsidR="00C67C3D">
        <w:rPr>
          <w:sz w:val="24"/>
          <w:szCs w:val="24"/>
        </w:rPr>
        <w:t xml:space="preserve"> %</w:t>
      </w:r>
      <w:r w:rsidR="00DE3699" w:rsidRPr="00944523">
        <w:rPr>
          <w:sz w:val="24"/>
          <w:szCs w:val="24"/>
        </w:rPr>
        <w:t xml:space="preserve"> z nich výrazně.</w:t>
      </w:r>
    </w:p>
    <w:p w14:paraId="59F27062" w14:textId="77777777" w:rsidR="00B932AF" w:rsidRPr="00944523" w:rsidRDefault="00B932AF" w:rsidP="006105AA">
      <w:pPr>
        <w:contextualSpacing/>
        <w:jc w:val="both"/>
        <w:rPr>
          <w:sz w:val="24"/>
          <w:szCs w:val="24"/>
        </w:rPr>
      </w:pPr>
    </w:p>
    <w:p w14:paraId="3D29A9D7" w14:textId="4588F4DF" w:rsidR="005A4BCB" w:rsidRPr="00944523" w:rsidRDefault="00727D97" w:rsidP="006105AA">
      <w:pPr>
        <w:contextualSpacing/>
        <w:jc w:val="both"/>
        <w:rPr>
          <w:sz w:val="24"/>
          <w:szCs w:val="24"/>
        </w:rPr>
      </w:pPr>
      <w:r w:rsidRPr="00944523">
        <w:rPr>
          <w:sz w:val="24"/>
          <w:szCs w:val="24"/>
        </w:rPr>
        <w:t>Těch, kteří pravidelně ne</w:t>
      </w:r>
      <w:r w:rsidR="00E450B2" w:rsidRPr="00944523">
        <w:rPr>
          <w:sz w:val="24"/>
          <w:szCs w:val="24"/>
        </w:rPr>
        <w:t>u</w:t>
      </w:r>
      <w:r w:rsidRPr="00944523">
        <w:rPr>
          <w:sz w:val="24"/>
          <w:szCs w:val="24"/>
        </w:rPr>
        <w:t xml:space="preserve">šetří žádné peníze, je 12 %. Desetina </w:t>
      </w:r>
      <w:r w:rsidR="00800BC4" w:rsidRPr="00944523">
        <w:rPr>
          <w:sz w:val="24"/>
          <w:szCs w:val="24"/>
        </w:rPr>
        <w:t xml:space="preserve">Čechů </w:t>
      </w:r>
      <w:r w:rsidRPr="00944523">
        <w:rPr>
          <w:sz w:val="24"/>
          <w:szCs w:val="24"/>
        </w:rPr>
        <w:t xml:space="preserve">ušetří do tisícovky, </w:t>
      </w:r>
      <w:r w:rsidR="000174C8" w:rsidRPr="00944523">
        <w:rPr>
          <w:sz w:val="24"/>
          <w:szCs w:val="24"/>
        </w:rPr>
        <w:t xml:space="preserve">dvě </w:t>
      </w:r>
      <w:r w:rsidR="009D3E47" w:rsidRPr="00944523">
        <w:rPr>
          <w:sz w:val="24"/>
          <w:szCs w:val="24"/>
        </w:rPr>
        <w:t xml:space="preserve">11% </w:t>
      </w:r>
      <w:r w:rsidR="000174C8" w:rsidRPr="00944523">
        <w:rPr>
          <w:sz w:val="24"/>
          <w:szCs w:val="24"/>
        </w:rPr>
        <w:t>s</w:t>
      </w:r>
      <w:r w:rsidR="006937AE" w:rsidRPr="00944523">
        <w:rPr>
          <w:sz w:val="24"/>
          <w:szCs w:val="24"/>
        </w:rPr>
        <w:t>kupin</w:t>
      </w:r>
      <w:r w:rsidR="000174C8" w:rsidRPr="00944523">
        <w:rPr>
          <w:sz w:val="24"/>
          <w:szCs w:val="24"/>
        </w:rPr>
        <w:t>y</w:t>
      </w:r>
      <w:r w:rsidR="006937AE" w:rsidRPr="00944523">
        <w:rPr>
          <w:sz w:val="24"/>
          <w:szCs w:val="24"/>
        </w:rPr>
        <w:t xml:space="preserve"> si odkládají </w:t>
      </w:r>
      <w:r w:rsidR="001F3366" w:rsidRPr="00944523">
        <w:rPr>
          <w:sz w:val="24"/>
          <w:szCs w:val="24"/>
        </w:rPr>
        <w:t xml:space="preserve">z měsíčního příjmu domácnosti </w:t>
      </w:r>
      <w:r w:rsidR="000174C8" w:rsidRPr="00944523">
        <w:rPr>
          <w:sz w:val="24"/>
          <w:szCs w:val="24"/>
        </w:rPr>
        <w:t xml:space="preserve">buď </w:t>
      </w:r>
      <w:r w:rsidR="006937AE" w:rsidRPr="00944523">
        <w:rPr>
          <w:sz w:val="24"/>
          <w:szCs w:val="24"/>
        </w:rPr>
        <w:t>2000</w:t>
      </w:r>
      <w:r w:rsidR="00E450B2" w:rsidRPr="00944523">
        <w:rPr>
          <w:sz w:val="24"/>
          <w:szCs w:val="24"/>
        </w:rPr>
        <w:t>,</w:t>
      </w:r>
      <w:r w:rsidR="006937AE" w:rsidRPr="00944523">
        <w:rPr>
          <w:sz w:val="24"/>
          <w:szCs w:val="24"/>
        </w:rPr>
        <w:t xml:space="preserve"> </w:t>
      </w:r>
      <w:r w:rsidR="000174C8" w:rsidRPr="00944523">
        <w:rPr>
          <w:sz w:val="24"/>
          <w:szCs w:val="24"/>
        </w:rPr>
        <w:t xml:space="preserve">nebo </w:t>
      </w:r>
      <w:r w:rsidR="006937AE" w:rsidRPr="00944523">
        <w:rPr>
          <w:sz w:val="24"/>
          <w:szCs w:val="24"/>
        </w:rPr>
        <w:t xml:space="preserve">3000 </w:t>
      </w:r>
      <w:r w:rsidR="00CB5503" w:rsidRPr="00944523">
        <w:rPr>
          <w:sz w:val="24"/>
          <w:szCs w:val="24"/>
        </w:rPr>
        <w:t>korun</w:t>
      </w:r>
      <w:r w:rsidR="006937AE" w:rsidRPr="00944523">
        <w:rPr>
          <w:sz w:val="24"/>
          <w:szCs w:val="24"/>
        </w:rPr>
        <w:t xml:space="preserve">. </w:t>
      </w:r>
      <w:r w:rsidR="00964E63" w:rsidRPr="00944523">
        <w:rPr>
          <w:sz w:val="24"/>
          <w:szCs w:val="24"/>
        </w:rPr>
        <w:t xml:space="preserve">Dalších 13 % </w:t>
      </w:r>
      <w:r w:rsidR="00116B05" w:rsidRPr="00944523">
        <w:rPr>
          <w:sz w:val="24"/>
          <w:szCs w:val="24"/>
        </w:rPr>
        <w:t xml:space="preserve">respondentů si na horší časy spoří </w:t>
      </w:r>
      <w:r w:rsidR="00433CAC" w:rsidRPr="00944523">
        <w:rPr>
          <w:sz w:val="24"/>
          <w:szCs w:val="24"/>
        </w:rPr>
        <w:t>3000</w:t>
      </w:r>
      <w:r w:rsidR="00116B05" w:rsidRPr="00944523">
        <w:rPr>
          <w:sz w:val="24"/>
          <w:szCs w:val="24"/>
        </w:rPr>
        <w:t xml:space="preserve"> až </w:t>
      </w:r>
      <w:r w:rsidR="00433CAC" w:rsidRPr="00944523">
        <w:rPr>
          <w:sz w:val="24"/>
          <w:szCs w:val="24"/>
        </w:rPr>
        <w:t>5000</w:t>
      </w:r>
      <w:r w:rsidR="00116B05" w:rsidRPr="00944523">
        <w:rPr>
          <w:sz w:val="24"/>
          <w:szCs w:val="24"/>
        </w:rPr>
        <w:t xml:space="preserve"> korun a </w:t>
      </w:r>
      <w:r w:rsidR="00433CAC" w:rsidRPr="00944523">
        <w:rPr>
          <w:sz w:val="24"/>
          <w:szCs w:val="24"/>
        </w:rPr>
        <w:t xml:space="preserve">další </w:t>
      </w:r>
      <w:r w:rsidR="00116B05" w:rsidRPr="00944523">
        <w:rPr>
          <w:sz w:val="24"/>
          <w:szCs w:val="24"/>
        </w:rPr>
        <w:t xml:space="preserve">skupina respondentů – </w:t>
      </w:r>
      <w:r w:rsidR="00C67C3D">
        <w:rPr>
          <w:sz w:val="24"/>
          <w:szCs w:val="24"/>
        </w:rPr>
        <w:br/>
      </w:r>
      <w:r w:rsidR="00116B05" w:rsidRPr="00944523">
        <w:rPr>
          <w:sz w:val="24"/>
          <w:szCs w:val="24"/>
        </w:rPr>
        <w:t>14</w:t>
      </w:r>
      <w:r w:rsidR="00C67C3D">
        <w:rPr>
          <w:sz w:val="24"/>
          <w:szCs w:val="24"/>
        </w:rPr>
        <w:t xml:space="preserve"> </w:t>
      </w:r>
      <w:r w:rsidR="00116B05" w:rsidRPr="00944523">
        <w:rPr>
          <w:sz w:val="24"/>
          <w:szCs w:val="24"/>
        </w:rPr>
        <w:t>%</w:t>
      </w:r>
      <w:r w:rsidR="00E450B2" w:rsidRPr="00944523">
        <w:rPr>
          <w:sz w:val="24"/>
          <w:szCs w:val="24"/>
        </w:rPr>
        <w:t xml:space="preserve"> –</w:t>
      </w:r>
      <w:r w:rsidR="00D62ED4" w:rsidRPr="00944523">
        <w:rPr>
          <w:sz w:val="24"/>
          <w:szCs w:val="24"/>
        </w:rPr>
        <w:t xml:space="preserve"> uv</w:t>
      </w:r>
      <w:r w:rsidR="00035810" w:rsidRPr="00944523">
        <w:rPr>
          <w:sz w:val="24"/>
          <w:szCs w:val="24"/>
        </w:rPr>
        <w:t xml:space="preserve">edla, že </w:t>
      </w:r>
      <w:r w:rsidR="00116B05" w:rsidRPr="00944523">
        <w:rPr>
          <w:sz w:val="24"/>
          <w:szCs w:val="24"/>
        </w:rPr>
        <w:t>šetří, ale přesně neví kolik</w:t>
      </w:r>
      <w:r w:rsidR="00E63B2B" w:rsidRPr="00944523">
        <w:rPr>
          <w:sz w:val="24"/>
          <w:szCs w:val="24"/>
        </w:rPr>
        <w:t>.</w:t>
      </w:r>
      <w:r w:rsidR="00116B05" w:rsidRPr="00944523">
        <w:rPr>
          <w:sz w:val="24"/>
          <w:szCs w:val="24"/>
        </w:rPr>
        <w:t xml:space="preserve"> </w:t>
      </w:r>
      <w:r w:rsidR="00035810" w:rsidRPr="00944523">
        <w:rPr>
          <w:sz w:val="24"/>
          <w:szCs w:val="24"/>
        </w:rPr>
        <w:t>Pouze</w:t>
      </w:r>
      <w:r w:rsidR="00116B05" w:rsidRPr="00944523">
        <w:rPr>
          <w:sz w:val="24"/>
          <w:szCs w:val="24"/>
        </w:rPr>
        <w:t xml:space="preserve"> tři Češi ze sta naspoří měsíčně 30 tisíc </w:t>
      </w:r>
      <w:r w:rsidR="00D62ED4" w:rsidRPr="00944523">
        <w:rPr>
          <w:sz w:val="24"/>
          <w:szCs w:val="24"/>
        </w:rPr>
        <w:t xml:space="preserve">korun </w:t>
      </w:r>
      <w:r w:rsidR="00116B05" w:rsidRPr="00944523">
        <w:rPr>
          <w:sz w:val="24"/>
          <w:szCs w:val="24"/>
        </w:rPr>
        <w:t xml:space="preserve">a víc. </w:t>
      </w:r>
    </w:p>
    <w:p w14:paraId="18485260" w14:textId="4FC10ECA" w:rsidR="00457DB1" w:rsidRPr="00944523" w:rsidRDefault="00116B05" w:rsidP="006105AA">
      <w:pPr>
        <w:contextualSpacing/>
        <w:jc w:val="both"/>
        <w:rPr>
          <w:sz w:val="24"/>
          <w:szCs w:val="24"/>
        </w:rPr>
      </w:pPr>
      <w:r w:rsidRPr="00944523">
        <w:rPr>
          <w:sz w:val="24"/>
          <w:szCs w:val="24"/>
        </w:rPr>
        <w:br/>
      </w:r>
      <w:r w:rsidR="00457DB1" w:rsidRPr="00944523">
        <w:rPr>
          <w:sz w:val="24"/>
          <w:szCs w:val="24"/>
        </w:rPr>
        <w:t>Podobná čísla vyplynula z průzkumu Home Creditu na Slovensku</w:t>
      </w:r>
      <w:r w:rsidR="00CB5503" w:rsidRPr="00944523">
        <w:rPr>
          <w:sz w:val="24"/>
          <w:szCs w:val="24"/>
        </w:rPr>
        <w:t>.</w:t>
      </w:r>
      <w:r w:rsidR="00457DB1" w:rsidRPr="00944523">
        <w:rPr>
          <w:sz w:val="24"/>
          <w:szCs w:val="24"/>
        </w:rPr>
        <w:t xml:space="preserve"> Slováků</w:t>
      </w:r>
      <w:r w:rsidR="00E63B2B" w:rsidRPr="00944523">
        <w:rPr>
          <w:sz w:val="24"/>
          <w:szCs w:val="24"/>
        </w:rPr>
        <w:t>, kteří</w:t>
      </w:r>
      <w:r w:rsidR="00457DB1" w:rsidRPr="00944523">
        <w:rPr>
          <w:sz w:val="24"/>
          <w:szCs w:val="24"/>
        </w:rPr>
        <w:t xml:space="preserve"> pravidelně nešetří žádné peníze</w:t>
      </w:r>
      <w:r w:rsidR="00E63B2B" w:rsidRPr="00944523">
        <w:rPr>
          <w:sz w:val="24"/>
          <w:szCs w:val="24"/>
        </w:rPr>
        <w:t xml:space="preserve">, je oproti Čechům ještě </w:t>
      </w:r>
      <w:r w:rsidR="00390C64" w:rsidRPr="00944523">
        <w:rPr>
          <w:sz w:val="24"/>
          <w:szCs w:val="24"/>
        </w:rPr>
        <w:t>o 3 % více</w:t>
      </w:r>
      <w:r w:rsidR="00CB5503" w:rsidRPr="00944523">
        <w:rPr>
          <w:sz w:val="24"/>
          <w:szCs w:val="24"/>
        </w:rPr>
        <w:t>, tedy</w:t>
      </w:r>
      <w:r w:rsidR="00390C64" w:rsidRPr="00944523">
        <w:rPr>
          <w:sz w:val="24"/>
          <w:szCs w:val="24"/>
        </w:rPr>
        <w:t xml:space="preserve"> 15 %.</w:t>
      </w:r>
      <w:r w:rsidR="00457DB1" w:rsidRPr="00944523">
        <w:rPr>
          <w:sz w:val="24"/>
          <w:szCs w:val="24"/>
        </w:rPr>
        <w:t xml:space="preserve"> </w:t>
      </w:r>
      <w:r w:rsidR="00E450B2" w:rsidRPr="00944523">
        <w:rPr>
          <w:sz w:val="24"/>
          <w:szCs w:val="24"/>
        </w:rPr>
        <w:t xml:space="preserve">Třetina </w:t>
      </w:r>
      <w:r w:rsidR="00457DB1" w:rsidRPr="00944523">
        <w:rPr>
          <w:sz w:val="24"/>
          <w:szCs w:val="24"/>
        </w:rPr>
        <w:t xml:space="preserve">slovenských respondentů </w:t>
      </w:r>
      <w:r w:rsidR="00971014" w:rsidRPr="00944523">
        <w:rPr>
          <w:sz w:val="24"/>
          <w:szCs w:val="24"/>
        </w:rPr>
        <w:t>(</w:t>
      </w:r>
      <w:r w:rsidR="00BA4CF3" w:rsidRPr="00944523">
        <w:rPr>
          <w:sz w:val="24"/>
          <w:szCs w:val="24"/>
        </w:rPr>
        <w:t>3</w:t>
      </w:r>
      <w:r w:rsidR="00971014" w:rsidRPr="00944523">
        <w:rPr>
          <w:sz w:val="24"/>
          <w:szCs w:val="24"/>
        </w:rPr>
        <w:t xml:space="preserve">4 %) </w:t>
      </w:r>
      <w:r w:rsidR="00457DB1" w:rsidRPr="00944523">
        <w:rPr>
          <w:sz w:val="24"/>
          <w:szCs w:val="24"/>
        </w:rPr>
        <w:t xml:space="preserve">je schopna ze svého platu ušetřit jen méně než 120 eur měsíčně. Částku v rozmezí 120 až 200 eur je schopno odložit 14 </w:t>
      </w:r>
      <w:r w:rsidR="00C2012A" w:rsidRPr="00944523">
        <w:rPr>
          <w:sz w:val="24"/>
          <w:szCs w:val="24"/>
        </w:rPr>
        <w:t>%</w:t>
      </w:r>
      <w:r w:rsidR="00457DB1" w:rsidRPr="00944523">
        <w:rPr>
          <w:sz w:val="24"/>
          <w:szCs w:val="24"/>
        </w:rPr>
        <w:t xml:space="preserve"> a 9 </w:t>
      </w:r>
      <w:r w:rsidR="00C2012A" w:rsidRPr="00944523">
        <w:rPr>
          <w:sz w:val="24"/>
          <w:szCs w:val="24"/>
        </w:rPr>
        <w:t>% pak</w:t>
      </w:r>
      <w:r w:rsidR="00457DB1" w:rsidRPr="00944523">
        <w:rPr>
          <w:sz w:val="24"/>
          <w:szCs w:val="24"/>
        </w:rPr>
        <w:t xml:space="preserve"> 200 až 320 eur. Desetina si dokáže dát stranou 320 až 600 eur a tři ze sta více než 1000 eur měsíčně.</w:t>
      </w:r>
      <w:r w:rsidR="00BA4CF3" w:rsidRPr="00944523">
        <w:rPr>
          <w:sz w:val="24"/>
          <w:szCs w:val="24"/>
        </w:rPr>
        <w:t xml:space="preserve"> Zbytek oslovených Slováků sice spoří, ale nespecifikovali částku.</w:t>
      </w:r>
      <w:r w:rsidR="00457DB1" w:rsidRPr="00944523">
        <w:rPr>
          <w:sz w:val="24"/>
          <w:szCs w:val="24"/>
        </w:rPr>
        <w:t xml:space="preserve"> </w:t>
      </w:r>
    </w:p>
    <w:p w14:paraId="493AC71E" w14:textId="298CDD95" w:rsidR="00C91E0C" w:rsidRPr="00944523" w:rsidRDefault="00C91E0C" w:rsidP="006105AA">
      <w:pPr>
        <w:contextualSpacing/>
        <w:jc w:val="both"/>
        <w:rPr>
          <w:sz w:val="24"/>
          <w:szCs w:val="24"/>
        </w:rPr>
      </w:pPr>
    </w:p>
    <w:p w14:paraId="6EF5B6C4" w14:textId="4C59B404" w:rsidR="00C91E0C" w:rsidRPr="00944523" w:rsidRDefault="00C91E0C" w:rsidP="006105AA">
      <w:pPr>
        <w:contextualSpacing/>
        <w:jc w:val="both"/>
        <w:rPr>
          <w:sz w:val="24"/>
          <w:szCs w:val="24"/>
        </w:rPr>
      </w:pPr>
      <w:r w:rsidRPr="00944523">
        <w:rPr>
          <w:i/>
          <w:iCs/>
          <w:sz w:val="24"/>
          <w:szCs w:val="24"/>
        </w:rPr>
        <w:t xml:space="preserve">„Pozitivní </w:t>
      </w:r>
      <w:r w:rsidR="00AF5DB4" w:rsidRPr="00944523">
        <w:rPr>
          <w:i/>
          <w:iCs/>
          <w:sz w:val="24"/>
          <w:szCs w:val="24"/>
        </w:rPr>
        <w:t xml:space="preserve">zprávou </w:t>
      </w:r>
      <w:r w:rsidRPr="00944523">
        <w:rPr>
          <w:i/>
          <w:iCs/>
          <w:sz w:val="24"/>
          <w:szCs w:val="24"/>
        </w:rPr>
        <w:t xml:space="preserve">je, že oproti roku 2023 je </w:t>
      </w:r>
      <w:r w:rsidR="00457DB1" w:rsidRPr="00944523">
        <w:rPr>
          <w:i/>
          <w:iCs/>
          <w:sz w:val="24"/>
          <w:szCs w:val="24"/>
        </w:rPr>
        <w:t xml:space="preserve">v Česku </w:t>
      </w:r>
      <w:r w:rsidRPr="00944523">
        <w:rPr>
          <w:i/>
          <w:iCs/>
          <w:sz w:val="24"/>
          <w:szCs w:val="24"/>
        </w:rPr>
        <w:t xml:space="preserve">alespoň o </w:t>
      </w:r>
      <w:r w:rsidR="004F3C3A" w:rsidRPr="00944523">
        <w:rPr>
          <w:i/>
          <w:iCs/>
          <w:sz w:val="24"/>
          <w:szCs w:val="24"/>
        </w:rPr>
        <w:t>ně</w:t>
      </w:r>
      <w:r w:rsidRPr="00944523">
        <w:rPr>
          <w:i/>
          <w:iCs/>
          <w:sz w:val="24"/>
          <w:szCs w:val="24"/>
        </w:rPr>
        <w:t xml:space="preserve">co méně lidí, kteří nejsou schopni ušetřit ani </w:t>
      </w:r>
      <w:r w:rsidR="004F3C3A" w:rsidRPr="00944523">
        <w:rPr>
          <w:i/>
          <w:iCs/>
          <w:sz w:val="24"/>
          <w:szCs w:val="24"/>
        </w:rPr>
        <w:t>stokorunu</w:t>
      </w:r>
      <w:r w:rsidRPr="00944523">
        <w:rPr>
          <w:i/>
          <w:iCs/>
          <w:sz w:val="24"/>
          <w:szCs w:val="24"/>
        </w:rPr>
        <w:t xml:space="preserve">, protože loni jich bylo o </w:t>
      </w:r>
      <w:r w:rsidR="004F3C3A" w:rsidRPr="00944523">
        <w:rPr>
          <w:i/>
          <w:iCs/>
          <w:sz w:val="24"/>
          <w:szCs w:val="24"/>
        </w:rPr>
        <w:t>pět</w:t>
      </w:r>
      <w:r w:rsidRPr="00944523">
        <w:rPr>
          <w:i/>
          <w:iCs/>
          <w:sz w:val="24"/>
          <w:szCs w:val="24"/>
        </w:rPr>
        <w:t xml:space="preserve"> procent více než letos</w:t>
      </w:r>
      <w:r w:rsidR="004F3C3A" w:rsidRPr="00944523">
        <w:rPr>
          <w:i/>
          <w:iCs/>
          <w:sz w:val="24"/>
          <w:szCs w:val="24"/>
        </w:rPr>
        <w:t xml:space="preserve"> – 17 %</w:t>
      </w:r>
      <w:r w:rsidRPr="00944523">
        <w:rPr>
          <w:i/>
          <w:iCs/>
          <w:sz w:val="24"/>
          <w:szCs w:val="24"/>
        </w:rPr>
        <w:t xml:space="preserve">. Mírně se také zvýšil </w:t>
      </w:r>
      <w:r w:rsidR="004F3C3A" w:rsidRPr="00944523">
        <w:rPr>
          <w:i/>
          <w:iCs/>
          <w:sz w:val="24"/>
          <w:szCs w:val="24"/>
        </w:rPr>
        <w:t xml:space="preserve">o </w:t>
      </w:r>
      <w:r w:rsidR="00AF5DB4" w:rsidRPr="00C67C3D">
        <w:rPr>
          <w:i/>
          <w:iCs/>
          <w:sz w:val="24"/>
          <w:szCs w:val="24"/>
        </w:rPr>
        <w:t>2–3</w:t>
      </w:r>
      <w:r w:rsidR="004F3C3A" w:rsidRPr="00C67C3D">
        <w:rPr>
          <w:i/>
          <w:iCs/>
          <w:sz w:val="24"/>
          <w:szCs w:val="24"/>
        </w:rPr>
        <w:t>procentní</w:t>
      </w:r>
      <w:r w:rsidR="004F3C3A" w:rsidRPr="00944523">
        <w:rPr>
          <w:i/>
          <w:iCs/>
          <w:sz w:val="24"/>
          <w:szCs w:val="24"/>
        </w:rPr>
        <w:t xml:space="preserve"> body </w:t>
      </w:r>
      <w:r w:rsidRPr="00944523">
        <w:rPr>
          <w:i/>
          <w:iCs/>
          <w:sz w:val="24"/>
          <w:szCs w:val="24"/>
        </w:rPr>
        <w:t xml:space="preserve">počet těch, kteří mají v rezervě alespoň </w:t>
      </w:r>
      <w:r w:rsidR="004F3C3A" w:rsidRPr="00944523">
        <w:rPr>
          <w:i/>
          <w:iCs/>
          <w:sz w:val="24"/>
          <w:szCs w:val="24"/>
        </w:rPr>
        <w:t xml:space="preserve">tří </w:t>
      </w:r>
      <w:r w:rsidR="003331FB" w:rsidRPr="00944523">
        <w:rPr>
          <w:i/>
          <w:iCs/>
          <w:sz w:val="24"/>
          <w:szCs w:val="24"/>
        </w:rPr>
        <w:t>až</w:t>
      </w:r>
      <w:r w:rsidR="004F3C3A" w:rsidRPr="00944523">
        <w:rPr>
          <w:i/>
          <w:iCs/>
          <w:sz w:val="24"/>
          <w:szCs w:val="24"/>
        </w:rPr>
        <w:t xml:space="preserve"> </w:t>
      </w:r>
      <w:r w:rsidRPr="00944523">
        <w:rPr>
          <w:i/>
          <w:iCs/>
          <w:sz w:val="24"/>
          <w:szCs w:val="24"/>
        </w:rPr>
        <w:t>pětiměsíční příjem</w:t>
      </w:r>
      <w:r w:rsidR="003331FB" w:rsidRPr="00944523">
        <w:rPr>
          <w:i/>
          <w:iCs/>
          <w:sz w:val="24"/>
          <w:szCs w:val="24"/>
        </w:rPr>
        <w:t>,“</w:t>
      </w:r>
      <w:r w:rsidRPr="00944523">
        <w:rPr>
          <w:sz w:val="24"/>
          <w:szCs w:val="24"/>
        </w:rPr>
        <w:t xml:space="preserve"> </w:t>
      </w:r>
      <w:r w:rsidRPr="00C67C3D">
        <w:rPr>
          <w:sz w:val="24"/>
          <w:szCs w:val="24"/>
        </w:rPr>
        <w:t xml:space="preserve">komentuje </w:t>
      </w:r>
      <w:r w:rsidR="00C3229E" w:rsidRPr="00C67C3D">
        <w:rPr>
          <w:sz w:val="24"/>
          <w:szCs w:val="24"/>
        </w:rPr>
        <w:t xml:space="preserve">další </w:t>
      </w:r>
      <w:r w:rsidR="003331FB" w:rsidRPr="00C67C3D">
        <w:rPr>
          <w:sz w:val="24"/>
          <w:szCs w:val="24"/>
        </w:rPr>
        <w:t xml:space="preserve">výsledky </w:t>
      </w:r>
      <w:r w:rsidRPr="00C67C3D">
        <w:rPr>
          <w:sz w:val="24"/>
          <w:szCs w:val="24"/>
        </w:rPr>
        <w:t>Jaroslav Ondrušek</w:t>
      </w:r>
      <w:r w:rsidRPr="00944523">
        <w:rPr>
          <w:b/>
          <w:bCs/>
          <w:sz w:val="24"/>
          <w:szCs w:val="24"/>
        </w:rPr>
        <w:t>.</w:t>
      </w:r>
      <w:r w:rsidRPr="00944523">
        <w:rPr>
          <w:sz w:val="24"/>
          <w:szCs w:val="24"/>
        </w:rPr>
        <w:t xml:space="preserve">      </w:t>
      </w:r>
    </w:p>
    <w:p w14:paraId="4E39049B" w14:textId="77777777" w:rsidR="00457DB1" w:rsidRPr="00944523" w:rsidRDefault="00457DB1" w:rsidP="006105AA">
      <w:pPr>
        <w:contextualSpacing/>
        <w:jc w:val="both"/>
        <w:rPr>
          <w:sz w:val="24"/>
          <w:szCs w:val="24"/>
        </w:rPr>
      </w:pPr>
    </w:p>
    <w:p w14:paraId="1D44F3C2" w14:textId="338E2CD3" w:rsidR="00F82896" w:rsidRPr="00944523" w:rsidRDefault="00F82896" w:rsidP="006105AA">
      <w:pPr>
        <w:contextualSpacing/>
        <w:jc w:val="both"/>
        <w:rPr>
          <w:sz w:val="24"/>
          <w:szCs w:val="24"/>
        </w:rPr>
      </w:pPr>
      <w:r w:rsidRPr="00944523">
        <w:rPr>
          <w:sz w:val="24"/>
          <w:szCs w:val="24"/>
        </w:rPr>
        <w:lastRenderedPageBreak/>
        <w:t>Za největšího uchovatele</w:t>
      </w:r>
      <w:r w:rsidR="00C3229E" w:rsidRPr="00944523">
        <w:rPr>
          <w:sz w:val="24"/>
          <w:szCs w:val="24"/>
        </w:rPr>
        <w:t xml:space="preserve"> svých</w:t>
      </w:r>
      <w:r w:rsidRPr="00944523">
        <w:rPr>
          <w:sz w:val="24"/>
          <w:szCs w:val="24"/>
        </w:rPr>
        <w:t xml:space="preserve"> peněz Češi považují nemovitosti – 39 %, ale nejčastěji peníze, které neutratí, posílají na spořicí účet – 67 %.  </w:t>
      </w:r>
      <w:r w:rsidR="00C519DE" w:rsidRPr="00944523">
        <w:rPr>
          <w:sz w:val="24"/>
          <w:szCs w:val="24"/>
        </w:rPr>
        <w:t>Pokud už investují, ale stále je jich menšina</w:t>
      </w:r>
      <w:r w:rsidR="00195D7A" w:rsidRPr="00944523">
        <w:rPr>
          <w:sz w:val="24"/>
          <w:szCs w:val="24"/>
        </w:rPr>
        <w:t xml:space="preserve"> – 46 %, pak je to prostřednictvím investičních fondů do akcií (38 %)</w:t>
      </w:r>
      <w:r w:rsidR="00CB5503" w:rsidRPr="00944523">
        <w:rPr>
          <w:sz w:val="24"/>
          <w:szCs w:val="24"/>
        </w:rPr>
        <w:t xml:space="preserve"> a </w:t>
      </w:r>
      <w:r w:rsidR="00195D7A" w:rsidRPr="00944523">
        <w:rPr>
          <w:sz w:val="24"/>
          <w:szCs w:val="24"/>
        </w:rPr>
        <w:t xml:space="preserve">do již zmíněných nemovitosti (36 %). V žebříčku oblíbenosti </w:t>
      </w:r>
      <w:r w:rsidR="0064686C" w:rsidRPr="00944523">
        <w:rPr>
          <w:sz w:val="24"/>
          <w:szCs w:val="24"/>
        </w:rPr>
        <w:t xml:space="preserve">figurují </w:t>
      </w:r>
      <w:r w:rsidR="00323218" w:rsidRPr="00944523">
        <w:rPr>
          <w:sz w:val="24"/>
          <w:szCs w:val="24"/>
        </w:rPr>
        <w:t xml:space="preserve">také </w:t>
      </w:r>
      <w:r w:rsidR="00195D7A" w:rsidRPr="00944523">
        <w:rPr>
          <w:sz w:val="24"/>
          <w:szCs w:val="24"/>
        </w:rPr>
        <w:t>investic</w:t>
      </w:r>
      <w:r w:rsidR="0064686C" w:rsidRPr="00944523">
        <w:rPr>
          <w:sz w:val="24"/>
          <w:szCs w:val="24"/>
        </w:rPr>
        <w:t>e</w:t>
      </w:r>
      <w:r w:rsidR="00195D7A" w:rsidRPr="00944523">
        <w:rPr>
          <w:sz w:val="24"/>
          <w:szCs w:val="24"/>
        </w:rPr>
        <w:t xml:space="preserve"> </w:t>
      </w:r>
      <w:r w:rsidR="0064686C" w:rsidRPr="00944523">
        <w:rPr>
          <w:sz w:val="24"/>
          <w:szCs w:val="24"/>
        </w:rPr>
        <w:t xml:space="preserve">do </w:t>
      </w:r>
      <w:r w:rsidR="00195D7A" w:rsidRPr="00944523">
        <w:rPr>
          <w:sz w:val="24"/>
          <w:szCs w:val="24"/>
        </w:rPr>
        <w:t xml:space="preserve">kryptoměny (14 %) </w:t>
      </w:r>
      <w:r w:rsidR="00323218" w:rsidRPr="00944523">
        <w:rPr>
          <w:sz w:val="24"/>
          <w:szCs w:val="24"/>
        </w:rPr>
        <w:t xml:space="preserve">a jsou </w:t>
      </w:r>
      <w:r w:rsidR="00195D7A" w:rsidRPr="00944523">
        <w:rPr>
          <w:sz w:val="24"/>
          <w:szCs w:val="24"/>
        </w:rPr>
        <w:t xml:space="preserve">srovnatelné s investicemi do umění, </w:t>
      </w:r>
      <w:r w:rsidR="00383E10" w:rsidRPr="00944523">
        <w:rPr>
          <w:sz w:val="24"/>
          <w:szCs w:val="24"/>
        </w:rPr>
        <w:t xml:space="preserve">vín a jiného alkoholu nebo sběratelských předmětů </w:t>
      </w:r>
      <w:r w:rsidR="00C67C3D">
        <w:rPr>
          <w:sz w:val="24"/>
          <w:szCs w:val="24"/>
        </w:rPr>
        <w:br/>
      </w:r>
      <w:r w:rsidR="00383E10" w:rsidRPr="00944523">
        <w:rPr>
          <w:sz w:val="24"/>
          <w:szCs w:val="24"/>
        </w:rPr>
        <w:t>(12 %).</w:t>
      </w:r>
    </w:p>
    <w:p w14:paraId="39B4DA13" w14:textId="77777777" w:rsidR="00383E10" w:rsidRPr="00944523" w:rsidRDefault="00383E10" w:rsidP="006105AA">
      <w:pPr>
        <w:contextualSpacing/>
        <w:jc w:val="both"/>
        <w:rPr>
          <w:sz w:val="24"/>
          <w:szCs w:val="24"/>
        </w:rPr>
      </w:pPr>
    </w:p>
    <w:p w14:paraId="53218457" w14:textId="28549537" w:rsidR="00F9120F" w:rsidRPr="00944523" w:rsidRDefault="005E7031" w:rsidP="006105AA">
      <w:pPr>
        <w:contextualSpacing/>
        <w:jc w:val="both"/>
        <w:rPr>
          <w:sz w:val="24"/>
          <w:szCs w:val="24"/>
        </w:rPr>
      </w:pPr>
      <w:r w:rsidRPr="00944523">
        <w:rPr>
          <w:sz w:val="24"/>
          <w:szCs w:val="24"/>
        </w:rPr>
        <w:t xml:space="preserve">Ačkoliv si 44 % </w:t>
      </w:r>
      <w:r w:rsidR="00D32E24" w:rsidRPr="00944523">
        <w:rPr>
          <w:sz w:val="24"/>
          <w:szCs w:val="24"/>
        </w:rPr>
        <w:t xml:space="preserve">oslovených Čechů </w:t>
      </w:r>
      <w:r w:rsidRPr="00944523">
        <w:rPr>
          <w:sz w:val="24"/>
          <w:szCs w:val="24"/>
        </w:rPr>
        <w:t>nikdy nedělalo a nedělá rodinný rozpočet</w:t>
      </w:r>
      <w:r w:rsidR="00D32E24" w:rsidRPr="00944523">
        <w:rPr>
          <w:sz w:val="24"/>
          <w:szCs w:val="24"/>
        </w:rPr>
        <w:t xml:space="preserve">, </w:t>
      </w:r>
      <w:r w:rsidRPr="00944523">
        <w:rPr>
          <w:sz w:val="24"/>
          <w:szCs w:val="24"/>
        </w:rPr>
        <w:t>velká většina z nich (76 %),</w:t>
      </w:r>
      <w:r w:rsidR="008D11E3" w:rsidRPr="00944523">
        <w:rPr>
          <w:sz w:val="24"/>
          <w:szCs w:val="24"/>
        </w:rPr>
        <w:t xml:space="preserve"> si myslí, že m</w:t>
      </w:r>
      <w:r w:rsidRPr="00944523">
        <w:rPr>
          <w:sz w:val="24"/>
          <w:szCs w:val="24"/>
        </w:rPr>
        <w:t>á</w:t>
      </w:r>
      <w:r w:rsidR="008D11E3" w:rsidRPr="00944523">
        <w:rPr>
          <w:sz w:val="24"/>
          <w:szCs w:val="24"/>
        </w:rPr>
        <w:t xml:space="preserve"> dobrý přehled o výdajích domácnosti</w:t>
      </w:r>
      <w:r w:rsidR="00D32E24" w:rsidRPr="00944523">
        <w:rPr>
          <w:sz w:val="24"/>
          <w:szCs w:val="24"/>
        </w:rPr>
        <w:t xml:space="preserve"> a jen 6 % vůbe</w:t>
      </w:r>
      <w:r w:rsidR="008A0AAD" w:rsidRPr="00944523">
        <w:rPr>
          <w:sz w:val="24"/>
          <w:szCs w:val="24"/>
        </w:rPr>
        <w:t>c netuší, jaké výdaje má</w:t>
      </w:r>
      <w:r w:rsidR="008B1C7A" w:rsidRPr="00944523">
        <w:rPr>
          <w:sz w:val="24"/>
          <w:szCs w:val="24"/>
        </w:rPr>
        <w:t>, což se nevyplácí právě v</w:t>
      </w:r>
      <w:r w:rsidR="00C56025" w:rsidRPr="00944523">
        <w:rPr>
          <w:sz w:val="24"/>
          <w:szCs w:val="24"/>
        </w:rPr>
        <w:t> případě neček</w:t>
      </w:r>
      <w:r w:rsidR="00C67C3D">
        <w:rPr>
          <w:sz w:val="24"/>
          <w:szCs w:val="24"/>
        </w:rPr>
        <w:t>a</w:t>
      </w:r>
      <w:r w:rsidR="00C56025" w:rsidRPr="00944523">
        <w:rPr>
          <w:sz w:val="24"/>
          <w:szCs w:val="24"/>
        </w:rPr>
        <w:t xml:space="preserve">ných </w:t>
      </w:r>
      <w:r w:rsidR="004C6139" w:rsidRPr="00944523">
        <w:rPr>
          <w:sz w:val="24"/>
          <w:szCs w:val="24"/>
        </w:rPr>
        <w:t>plateb</w:t>
      </w:r>
      <w:r w:rsidR="00417364" w:rsidRPr="00944523">
        <w:rPr>
          <w:sz w:val="24"/>
          <w:szCs w:val="24"/>
        </w:rPr>
        <w:t>.</w:t>
      </w:r>
      <w:r w:rsidR="00C56025" w:rsidRPr="00944523">
        <w:rPr>
          <w:sz w:val="24"/>
          <w:szCs w:val="24"/>
        </w:rPr>
        <w:t xml:space="preserve"> </w:t>
      </w:r>
    </w:p>
    <w:p w14:paraId="0B9881AE" w14:textId="77777777" w:rsidR="00C56025" w:rsidRPr="00944523" w:rsidRDefault="00C56025" w:rsidP="006105AA">
      <w:pPr>
        <w:contextualSpacing/>
        <w:jc w:val="both"/>
        <w:rPr>
          <w:sz w:val="24"/>
          <w:szCs w:val="24"/>
        </w:rPr>
      </w:pPr>
    </w:p>
    <w:p w14:paraId="1374B580" w14:textId="3213FC10" w:rsidR="00C91E0C" w:rsidRPr="00944523" w:rsidRDefault="00C91E0C" w:rsidP="006105AA">
      <w:pPr>
        <w:contextualSpacing/>
        <w:jc w:val="both"/>
        <w:rPr>
          <w:sz w:val="24"/>
          <w:szCs w:val="24"/>
        </w:rPr>
      </w:pPr>
      <w:r w:rsidRPr="00944523">
        <w:rPr>
          <w:i/>
          <w:iCs/>
          <w:sz w:val="24"/>
          <w:szCs w:val="24"/>
        </w:rPr>
        <w:t>„Pokud je to jen trochu možné a vaše rodinná kasa to dovolí, snažte se udržet očekávané měsíční příjmy a výdaje alespoň v mírném plusu ve prospěch příjmů. Nečekané výdaje často mohou překvapit v tu nejméně vhodnou dobu. Proto je dobré si například z každé výplaty odkládat předem stanovenou částku, řekněme 5 až 10 procent, na horší časy. Když se vám pak porouchá auto, pračka nebo notebook a vy je budete potřebovat nutně vyměnit, můžete sáhnout po odložených penězích a použít je na pokrytí alespoň části těchto nákladů,“</w:t>
      </w:r>
      <w:r w:rsidRPr="00944523">
        <w:rPr>
          <w:sz w:val="24"/>
          <w:szCs w:val="24"/>
        </w:rPr>
        <w:t xml:space="preserve"> radí Miroslav Zborovský, ombudsman </w:t>
      </w:r>
      <w:r w:rsidR="003331FB" w:rsidRPr="00944523">
        <w:rPr>
          <w:sz w:val="24"/>
          <w:szCs w:val="24"/>
        </w:rPr>
        <w:t xml:space="preserve">klientů </w:t>
      </w:r>
      <w:r w:rsidRPr="00944523">
        <w:rPr>
          <w:sz w:val="24"/>
          <w:szCs w:val="24"/>
        </w:rPr>
        <w:t xml:space="preserve">Home Creditu.  </w:t>
      </w:r>
    </w:p>
    <w:p w14:paraId="08614D0E" w14:textId="77777777" w:rsidR="000E398F" w:rsidRPr="00944523" w:rsidRDefault="000E398F" w:rsidP="006105AA">
      <w:pPr>
        <w:contextualSpacing/>
        <w:jc w:val="both"/>
        <w:rPr>
          <w:sz w:val="24"/>
          <w:szCs w:val="24"/>
        </w:rPr>
      </w:pPr>
    </w:p>
    <w:p w14:paraId="34979C19" w14:textId="3BD8871C" w:rsidR="006245C9" w:rsidRPr="00944523" w:rsidRDefault="009474D1" w:rsidP="006105AA">
      <w:pPr>
        <w:contextualSpacing/>
        <w:jc w:val="both"/>
        <w:rPr>
          <w:sz w:val="24"/>
          <w:szCs w:val="24"/>
        </w:rPr>
      </w:pPr>
      <w:r w:rsidRPr="00944523">
        <w:rPr>
          <w:sz w:val="24"/>
          <w:szCs w:val="24"/>
        </w:rPr>
        <w:t xml:space="preserve">Tyto </w:t>
      </w:r>
      <w:r w:rsidR="006F4FDA" w:rsidRPr="00944523">
        <w:rPr>
          <w:sz w:val="24"/>
          <w:szCs w:val="24"/>
        </w:rPr>
        <w:t xml:space="preserve">situace jsou </w:t>
      </w:r>
      <w:r w:rsidRPr="00944523">
        <w:rPr>
          <w:sz w:val="24"/>
          <w:szCs w:val="24"/>
        </w:rPr>
        <w:t xml:space="preserve">přitom </w:t>
      </w:r>
      <w:r w:rsidR="00015155" w:rsidRPr="00944523">
        <w:rPr>
          <w:sz w:val="24"/>
          <w:szCs w:val="24"/>
        </w:rPr>
        <w:t>zcela běžné</w:t>
      </w:r>
      <w:r w:rsidRPr="00944523">
        <w:rPr>
          <w:sz w:val="24"/>
          <w:szCs w:val="24"/>
        </w:rPr>
        <w:t>,</w:t>
      </w:r>
      <w:r w:rsidR="008162F1" w:rsidRPr="00944523">
        <w:rPr>
          <w:sz w:val="24"/>
          <w:szCs w:val="24"/>
        </w:rPr>
        <w:t xml:space="preserve"> </w:t>
      </w:r>
      <w:r w:rsidR="006B6ACD" w:rsidRPr="00944523">
        <w:rPr>
          <w:sz w:val="24"/>
          <w:szCs w:val="24"/>
        </w:rPr>
        <w:t xml:space="preserve">protože </w:t>
      </w:r>
      <w:r w:rsidR="008162F1" w:rsidRPr="00944523">
        <w:rPr>
          <w:sz w:val="24"/>
          <w:szCs w:val="24"/>
        </w:rPr>
        <w:t xml:space="preserve">v průzkumu </w:t>
      </w:r>
      <w:r w:rsidR="000E398F" w:rsidRPr="00944523">
        <w:rPr>
          <w:sz w:val="24"/>
          <w:szCs w:val="24"/>
        </w:rPr>
        <w:t xml:space="preserve">58 % </w:t>
      </w:r>
      <w:r w:rsidR="003203F2" w:rsidRPr="00944523">
        <w:rPr>
          <w:sz w:val="24"/>
          <w:szCs w:val="24"/>
        </w:rPr>
        <w:t>respondentů</w:t>
      </w:r>
      <w:r w:rsidR="000E398F" w:rsidRPr="00944523">
        <w:rPr>
          <w:sz w:val="24"/>
          <w:szCs w:val="24"/>
        </w:rPr>
        <w:t xml:space="preserve"> uvedlo, že v uplynulém roce musel</w:t>
      </w:r>
      <w:r w:rsidR="003203F2" w:rsidRPr="00944523">
        <w:rPr>
          <w:sz w:val="24"/>
          <w:szCs w:val="24"/>
        </w:rPr>
        <w:t>i</w:t>
      </w:r>
      <w:r w:rsidR="000E398F" w:rsidRPr="00944523">
        <w:rPr>
          <w:sz w:val="24"/>
          <w:szCs w:val="24"/>
        </w:rPr>
        <w:t xml:space="preserve"> řešit nečekaný výdaj</w:t>
      </w:r>
      <w:r w:rsidR="003203F2" w:rsidRPr="00944523">
        <w:rPr>
          <w:sz w:val="24"/>
          <w:szCs w:val="24"/>
        </w:rPr>
        <w:t xml:space="preserve">, který převýšil </w:t>
      </w:r>
      <w:r w:rsidR="000E398F" w:rsidRPr="00944523">
        <w:rPr>
          <w:sz w:val="24"/>
          <w:szCs w:val="24"/>
        </w:rPr>
        <w:t>čtvrtin</w:t>
      </w:r>
      <w:r w:rsidR="003203F2" w:rsidRPr="00944523">
        <w:rPr>
          <w:sz w:val="24"/>
          <w:szCs w:val="24"/>
        </w:rPr>
        <w:t>u</w:t>
      </w:r>
      <w:r w:rsidR="000E398F" w:rsidRPr="00944523">
        <w:rPr>
          <w:sz w:val="24"/>
          <w:szCs w:val="24"/>
        </w:rPr>
        <w:t xml:space="preserve"> celkového příjmu domácnosti.</w:t>
      </w:r>
      <w:r w:rsidR="00957401" w:rsidRPr="00944523">
        <w:rPr>
          <w:sz w:val="24"/>
          <w:szCs w:val="24"/>
        </w:rPr>
        <w:t xml:space="preserve"> Nejčastěji </w:t>
      </w:r>
      <w:r w:rsidR="009B3A39" w:rsidRPr="00944523">
        <w:rPr>
          <w:sz w:val="24"/>
          <w:szCs w:val="24"/>
        </w:rPr>
        <w:t>„udělaly díru do rozpočtu“ opravy auta (25 %) nebo nákup nového elektrospotřebiče (22 %).</w:t>
      </w:r>
      <w:r w:rsidR="000E398F" w:rsidRPr="00944523">
        <w:rPr>
          <w:sz w:val="24"/>
          <w:szCs w:val="24"/>
        </w:rPr>
        <w:t xml:space="preserve"> </w:t>
      </w:r>
      <w:r w:rsidR="00044305" w:rsidRPr="00944523">
        <w:rPr>
          <w:sz w:val="24"/>
          <w:szCs w:val="24"/>
        </w:rPr>
        <w:t xml:space="preserve">Tento nečekaný výdaj v 66 % zaplatili </w:t>
      </w:r>
      <w:r w:rsidR="00C67C3D">
        <w:rPr>
          <w:sz w:val="24"/>
          <w:szCs w:val="24"/>
        </w:rPr>
        <w:t xml:space="preserve">dotázaní </w:t>
      </w:r>
      <w:r w:rsidR="00044305" w:rsidRPr="00944523">
        <w:rPr>
          <w:sz w:val="24"/>
          <w:szCs w:val="24"/>
        </w:rPr>
        <w:t>z</w:t>
      </w:r>
      <w:r w:rsidR="00021BA6" w:rsidRPr="00944523">
        <w:rPr>
          <w:sz w:val="24"/>
          <w:szCs w:val="24"/>
        </w:rPr>
        <w:t>e svých </w:t>
      </w:r>
      <w:r w:rsidR="00044305" w:rsidRPr="00944523">
        <w:rPr>
          <w:sz w:val="24"/>
          <w:szCs w:val="24"/>
        </w:rPr>
        <w:t>úspor</w:t>
      </w:r>
      <w:r w:rsidR="00021BA6" w:rsidRPr="00944523">
        <w:rPr>
          <w:sz w:val="24"/>
          <w:szCs w:val="24"/>
        </w:rPr>
        <w:t xml:space="preserve">, </w:t>
      </w:r>
      <w:r w:rsidR="00913E2F" w:rsidRPr="00944523">
        <w:rPr>
          <w:sz w:val="24"/>
          <w:szCs w:val="24"/>
        </w:rPr>
        <w:t>ale p</w:t>
      </w:r>
      <w:r w:rsidR="00021BA6" w:rsidRPr="00944523">
        <w:rPr>
          <w:sz w:val="24"/>
          <w:szCs w:val="24"/>
        </w:rPr>
        <w:t>ro 38 %</w:t>
      </w:r>
      <w:r w:rsidR="00913E2F" w:rsidRPr="00944523">
        <w:rPr>
          <w:sz w:val="24"/>
          <w:szCs w:val="24"/>
        </w:rPr>
        <w:t xml:space="preserve"> oslovených</w:t>
      </w:r>
      <w:r w:rsidR="00021BA6" w:rsidRPr="00944523">
        <w:rPr>
          <w:sz w:val="24"/>
          <w:szCs w:val="24"/>
        </w:rPr>
        <w:t xml:space="preserve"> to byl významn</w:t>
      </w:r>
      <w:r w:rsidR="000439B5" w:rsidRPr="00944523">
        <w:rPr>
          <w:sz w:val="24"/>
          <w:szCs w:val="24"/>
        </w:rPr>
        <w:t xml:space="preserve">ý výdaj, který finanční rezervu zcela vyčerpal </w:t>
      </w:r>
      <w:r w:rsidR="000577AD" w:rsidRPr="00944523">
        <w:rPr>
          <w:sz w:val="24"/>
          <w:szCs w:val="24"/>
        </w:rPr>
        <w:t>a</w:t>
      </w:r>
      <w:r w:rsidR="000439B5" w:rsidRPr="00944523">
        <w:rPr>
          <w:sz w:val="24"/>
          <w:szCs w:val="24"/>
        </w:rPr>
        <w:t>nebo ji výrazně snížil</w:t>
      </w:r>
      <w:r w:rsidR="00C67C3D">
        <w:rPr>
          <w:sz w:val="24"/>
          <w:szCs w:val="24"/>
        </w:rPr>
        <w:t>. D</w:t>
      </w:r>
      <w:r w:rsidR="000439B5" w:rsidRPr="00944523">
        <w:rPr>
          <w:sz w:val="24"/>
          <w:szCs w:val="24"/>
        </w:rPr>
        <w:t>alších 30 % dotázaných uvedlo, že znamenal citelný zásah do finanční rezervy.</w:t>
      </w:r>
      <w:r w:rsidR="006245C9" w:rsidRPr="00944523">
        <w:rPr>
          <w:sz w:val="24"/>
          <w:szCs w:val="24"/>
        </w:rPr>
        <w:t xml:space="preserve"> Pětina českých respondentů </w:t>
      </w:r>
      <w:r w:rsidR="00C67C3D">
        <w:rPr>
          <w:sz w:val="24"/>
          <w:szCs w:val="24"/>
        </w:rPr>
        <w:t xml:space="preserve">dokonce </w:t>
      </w:r>
      <w:r w:rsidR="006245C9" w:rsidRPr="00944523">
        <w:rPr>
          <w:sz w:val="24"/>
          <w:szCs w:val="24"/>
        </w:rPr>
        <w:t xml:space="preserve">neplánované výdaje </w:t>
      </w:r>
      <w:r w:rsidR="000577AD" w:rsidRPr="00944523">
        <w:rPr>
          <w:sz w:val="24"/>
          <w:szCs w:val="24"/>
        </w:rPr>
        <w:t xml:space="preserve">sama </w:t>
      </w:r>
      <w:r w:rsidR="006245C9" w:rsidRPr="00944523">
        <w:rPr>
          <w:sz w:val="24"/>
          <w:szCs w:val="24"/>
        </w:rPr>
        <w:t xml:space="preserve">nezvládla a musela si na ně půjčit, sedm klientů ze 100 pak u nebankovních institucí. </w:t>
      </w:r>
    </w:p>
    <w:p w14:paraId="32A734F0" w14:textId="3E4C5E60" w:rsidR="000439B5" w:rsidRPr="00944523" w:rsidRDefault="000439B5" w:rsidP="006105AA">
      <w:pPr>
        <w:contextualSpacing/>
        <w:jc w:val="both"/>
        <w:rPr>
          <w:rFonts w:ascii="Arial" w:hAnsi="Arial" w:cs="Arial"/>
          <w:sz w:val="24"/>
          <w:szCs w:val="24"/>
          <w:lang w:val="sk-SK"/>
        </w:rPr>
      </w:pPr>
    </w:p>
    <w:p w14:paraId="6F334CD1" w14:textId="77777777" w:rsidR="00C67C3D" w:rsidRPr="00C67C3D" w:rsidRDefault="00C67C3D" w:rsidP="006105AA">
      <w:pPr>
        <w:jc w:val="both"/>
      </w:pPr>
      <w:r w:rsidRPr="00C67C3D">
        <w:t>Průzkum byl realizován v České i Slovenské republice agenturou STEM/MARK na reprezentativním vzorku 1015 lidí ve věku 18-64 let.</w:t>
      </w:r>
    </w:p>
    <w:p w14:paraId="206DD98A" w14:textId="1D463E22" w:rsidR="00815047" w:rsidRDefault="00C67C3D" w:rsidP="00C67C3D">
      <w:pPr>
        <w:contextualSpacing/>
        <w:rPr>
          <w:rStyle w:val="Hypertextovodkaz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944523">
        <w:rPr>
          <w:rFonts w:cstheme="minorHAnsi"/>
          <w:sz w:val="24"/>
          <w:szCs w:val="24"/>
        </w:rPr>
        <w:t>Kateřina Dobešová</w:t>
      </w:r>
      <w:r w:rsidRPr="00944523">
        <w:rPr>
          <w:rFonts w:cstheme="minorHAnsi"/>
          <w:sz w:val="24"/>
          <w:szCs w:val="24"/>
        </w:rPr>
        <w:br/>
        <w:t xml:space="preserve">Tisková mluvčí Home </w:t>
      </w:r>
      <w:proofErr w:type="spellStart"/>
      <w:r w:rsidRPr="00944523">
        <w:rPr>
          <w:rFonts w:cstheme="minorHAnsi"/>
          <w:sz w:val="24"/>
          <w:szCs w:val="24"/>
        </w:rPr>
        <w:t>Credit</w:t>
      </w:r>
      <w:proofErr w:type="spellEnd"/>
      <w:r w:rsidRPr="00944523">
        <w:rPr>
          <w:rFonts w:cstheme="minorHAnsi"/>
          <w:sz w:val="24"/>
          <w:szCs w:val="24"/>
        </w:rPr>
        <w:t xml:space="preserve"> ČR a SR</w:t>
      </w:r>
      <w:r w:rsidRPr="00944523">
        <w:rPr>
          <w:rFonts w:cstheme="minorHAnsi"/>
          <w:sz w:val="24"/>
          <w:szCs w:val="24"/>
        </w:rPr>
        <w:br/>
        <w:t xml:space="preserve">Tel.: </w:t>
      </w:r>
      <w:hyperlink r:id="rId10" w:history="1">
        <w:r w:rsidRPr="00944523">
          <w:rPr>
            <w:rStyle w:val="Hypertextovodkaz"/>
            <w:rFonts w:cstheme="minorHAnsi"/>
            <w:sz w:val="24"/>
            <w:szCs w:val="24"/>
          </w:rPr>
          <w:t>+ 420 736 473 813</w:t>
        </w:r>
        <w:r w:rsidRPr="00944523">
          <w:rPr>
            <w:rStyle w:val="Hypertextovodkaz"/>
            <w:rFonts w:cstheme="minorHAnsi"/>
            <w:sz w:val="24"/>
            <w:szCs w:val="24"/>
          </w:rPr>
          <w:br/>
        </w:r>
      </w:hyperlink>
      <w:r w:rsidRPr="00944523">
        <w:rPr>
          <w:rFonts w:cstheme="minorHAnsi"/>
          <w:sz w:val="24"/>
          <w:szCs w:val="24"/>
        </w:rPr>
        <w:t xml:space="preserve">E-mail: </w:t>
      </w:r>
      <w:hyperlink r:id="rId11" w:history="1">
        <w:r w:rsidRPr="00944523">
          <w:rPr>
            <w:rStyle w:val="Hypertextovodkaz"/>
            <w:rFonts w:cstheme="minorHAnsi"/>
            <w:sz w:val="24"/>
            <w:szCs w:val="24"/>
          </w:rPr>
          <w:t>katerina.dobesova@homecredit.cz</w:t>
        </w:r>
      </w:hyperlink>
    </w:p>
    <w:p w14:paraId="111CEA4E" w14:textId="77777777" w:rsidR="00C67C3D" w:rsidRDefault="00C67C3D" w:rsidP="00C67C3D">
      <w:pPr>
        <w:contextualSpacing/>
        <w:rPr>
          <w:rFonts w:ascii="Arial" w:hAnsi="Arial" w:cs="Arial"/>
          <w:sz w:val="24"/>
          <w:szCs w:val="24"/>
          <w:lang w:val="sk-SK"/>
        </w:rPr>
      </w:pPr>
    </w:p>
    <w:p w14:paraId="7A471C1B" w14:textId="5DC11A40" w:rsidR="00C67C3D" w:rsidRPr="00944523" w:rsidRDefault="00C67C3D" w:rsidP="00C67C3D">
      <w:pPr>
        <w:rPr>
          <w:sz w:val="24"/>
          <w:szCs w:val="24"/>
        </w:rPr>
      </w:pPr>
      <w:r w:rsidRPr="00944523"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br/>
      </w:r>
      <w:r w:rsidRPr="00944523">
        <w:rPr>
          <w:b/>
          <w:sz w:val="24"/>
          <w:szCs w:val="24"/>
        </w:rPr>
        <w:t>Poznámka pro editory:</w:t>
      </w:r>
      <w:r w:rsidRPr="00944523">
        <w:rPr>
          <w:b/>
          <w:sz w:val="24"/>
          <w:szCs w:val="24"/>
        </w:rPr>
        <w:br/>
      </w:r>
      <w:r w:rsidRPr="00944523">
        <w:rPr>
          <w:b/>
          <w:sz w:val="24"/>
          <w:szCs w:val="24"/>
        </w:rPr>
        <w:br/>
        <w:t xml:space="preserve">Společnost Home </w:t>
      </w:r>
      <w:proofErr w:type="spellStart"/>
      <w:r w:rsidRPr="00944523">
        <w:rPr>
          <w:b/>
          <w:sz w:val="24"/>
          <w:szCs w:val="24"/>
        </w:rPr>
        <w:t>Credit</w:t>
      </w:r>
      <w:proofErr w:type="spellEnd"/>
      <w:r w:rsidRPr="00944523">
        <w:rPr>
          <w:b/>
          <w:sz w:val="24"/>
          <w:szCs w:val="24"/>
        </w:rPr>
        <w:t xml:space="preserve"> a.s.</w:t>
      </w:r>
      <w:r w:rsidRPr="00944523">
        <w:rPr>
          <w:sz w:val="24"/>
          <w:szCs w:val="24"/>
        </w:rPr>
        <w:t xml:space="preserve"> byla založena v roce 1997 a dnes je dceřinou společností Air Bank a.s. Home </w:t>
      </w:r>
      <w:proofErr w:type="spellStart"/>
      <w:r w:rsidRPr="00944523">
        <w:rPr>
          <w:sz w:val="24"/>
          <w:szCs w:val="24"/>
        </w:rPr>
        <w:t>Credit</w:t>
      </w:r>
      <w:proofErr w:type="spellEnd"/>
      <w:r w:rsidRPr="00944523">
        <w:rPr>
          <w:sz w:val="24"/>
          <w:szCs w:val="24"/>
        </w:rPr>
        <w:t xml:space="preserve"> pomáhá lidem nejen při nákupech na splátky přímo v obchodech a na internetu, ale nabízí také hotovostní úvěry a úvěry na auta, konsolidaci stávajících půjček </w:t>
      </w:r>
      <w:r w:rsidRPr="00944523">
        <w:rPr>
          <w:sz w:val="24"/>
          <w:szCs w:val="24"/>
        </w:rPr>
        <w:lastRenderedPageBreak/>
        <w:t xml:space="preserve">nebo kreditní karty. V Česku poskytl Home </w:t>
      </w:r>
      <w:proofErr w:type="spellStart"/>
      <w:r w:rsidRPr="00944523">
        <w:rPr>
          <w:sz w:val="24"/>
          <w:szCs w:val="24"/>
        </w:rPr>
        <w:t>Credit</w:t>
      </w:r>
      <w:proofErr w:type="spellEnd"/>
      <w:r w:rsidRPr="00944523">
        <w:rPr>
          <w:sz w:val="24"/>
          <w:szCs w:val="24"/>
        </w:rPr>
        <w:t xml:space="preserve"> a.s. v roce 2023 úvěry v celkové výši 15,2 miliardy Kč. Více na </w:t>
      </w:r>
      <w:hyperlink r:id="rId12">
        <w:r w:rsidRPr="00944523">
          <w:rPr>
            <w:color w:val="0563C1"/>
            <w:sz w:val="24"/>
            <w:szCs w:val="24"/>
            <w:u w:val="single"/>
          </w:rPr>
          <w:t>www.homecredit.cz</w:t>
        </w:r>
      </w:hyperlink>
      <w:r>
        <w:rPr>
          <w:color w:val="0563C1"/>
          <w:sz w:val="24"/>
          <w:szCs w:val="24"/>
          <w:u w:val="single"/>
        </w:rPr>
        <w:br/>
      </w:r>
      <w:r w:rsidRPr="00944523">
        <w:rPr>
          <w:sz w:val="24"/>
          <w:szCs w:val="24"/>
        </w:rPr>
        <w:br/>
      </w:r>
      <w:r w:rsidRPr="00944523">
        <w:rPr>
          <w:b/>
          <w:bCs/>
          <w:sz w:val="24"/>
          <w:szCs w:val="24"/>
        </w:rPr>
        <w:t>Skupina PPF</w:t>
      </w:r>
      <w:r w:rsidRPr="00944523">
        <w:rPr>
          <w:sz w:val="24"/>
          <w:szCs w:val="24"/>
        </w:rPr>
        <w:t> působí v Evropě, Asii a Severní Americe. Investuje do řady oborů – od telekomunikací, médií přes finanční služby, e-</w:t>
      </w:r>
      <w:proofErr w:type="spellStart"/>
      <w:r w:rsidRPr="00944523">
        <w:rPr>
          <w:sz w:val="24"/>
          <w:szCs w:val="24"/>
        </w:rPr>
        <w:t>commerce</w:t>
      </w:r>
      <w:proofErr w:type="spellEnd"/>
      <w:r w:rsidRPr="00944523">
        <w:rPr>
          <w:sz w:val="24"/>
          <w:szCs w:val="24"/>
        </w:rPr>
        <w:t>, biotechnologie, nemovitosti až po mobilitu. Skupina vlastní aktiva ve výši více než 43 milionů eur a zaměstnává celosvětově 55 tisíc lidí (k 31. 12. 2023).</w:t>
      </w:r>
    </w:p>
    <w:p w14:paraId="1871051E" w14:textId="77777777" w:rsidR="00C67C3D" w:rsidRPr="00944523" w:rsidRDefault="00C67C3D" w:rsidP="00C67C3D">
      <w:pPr>
        <w:contextualSpacing/>
        <w:rPr>
          <w:rFonts w:ascii="Arial" w:hAnsi="Arial" w:cs="Arial"/>
          <w:sz w:val="24"/>
          <w:szCs w:val="24"/>
          <w:lang w:val="sk-SK"/>
        </w:rPr>
      </w:pPr>
    </w:p>
    <w:p w14:paraId="684F95F8" w14:textId="77777777" w:rsidR="0081066D" w:rsidRPr="00944523" w:rsidRDefault="0081066D" w:rsidP="00604755">
      <w:pPr>
        <w:contextualSpacing/>
        <w:jc w:val="both"/>
        <w:rPr>
          <w:rFonts w:ascii="Arial" w:hAnsi="Arial" w:cs="Arial"/>
          <w:sz w:val="24"/>
          <w:szCs w:val="24"/>
          <w:lang w:val="sk-SK"/>
        </w:rPr>
      </w:pPr>
      <w:r w:rsidRPr="00944523">
        <w:rPr>
          <w:rFonts w:ascii="Arial" w:hAnsi="Arial" w:cs="Arial"/>
          <w:noProof/>
          <w:sz w:val="24"/>
          <w:szCs w:val="24"/>
          <w:lang w:val="sk-SK"/>
        </w:rPr>
        <w:drawing>
          <wp:inline distT="0" distB="0" distL="0" distR="0" wp14:anchorId="020A8A7E" wp14:editId="6D916347">
            <wp:extent cx="5486400" cy="3200400"/>
            <wp:effectExtent l="0" t="0" r="0" b="0"/>
            <wp:docPr id="87030612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05C8C25" w14:textId="77777777" w:rsidR="0081066D" w:rsidRPr="00944523" w:rsidRDefault="0081066D" w:rsidP="00604755">
      <w:pPr>
        <w:contextualSpacing/>
        <w:jc w:val="both"/>
        <w:rPr>
          <w:rFonts w:ascii="Arial" w:hAnsi="Arial" w:cs="Arial"/>
          <w:sz w:val="24"/>
          <w:szCs w:val="24"/>
          <w:lang w:val="sk-SK"/>
        </w:rPr>
      </w:pPr>
    </w:p>
    <w:p w14:paraId="0C8BC161" w14:textId="655ACA43" w:rsidR="00604755" w:rsidRPr="00944523" w:rsidRDefault="005963EC" w:rsidP="00332F30">
      <w:pPr>
        <w:contextualSpacing/>
        <w:jc w:val="both"/>
        <w:rPr>
          <w:rFonts w:ascii="Arial" w:hAnsi="Arial" w:cs="Arial"/>
          <w:sz w:val="24"/>
          <w:szCs w:val="24"/>
          <w:lang w:val="sk-SK"/>
        </w:rPr>
      </w:pPr>
      <w:r w:rsidRPr="00944523">
        <w:rPr>
          <w:rFonts w:ascii="Arial" w:hAnsi="Arial" w:cs="Arial"/>
          <w:noProof/>
          <w:sz w:val="24"/>
          <w:szCs w:val="24"/>
          <w:lang w:val="sk-SK"/>
        </w:rPr>
        <w:drawing>
          <wp:inline distT="0" distB="0" distL="0" distR="0" wp14:anchorId="66B8AB51" wp14:editId="329C8928">
            <wp:extent cx="5486400" cy="3200400"/>
            <wp:effectExtent l="0" t="0" r="0" b="0"/>
            <wp:docPr id="14688470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604755" w:rsidRPr="00944523">
      <w:headerReference w:type="default" r:id="rId15"/>
      <w:footerReference w:type="even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98C7A" w14:textId="77777777" w:rsidR="00CD1E8D" w:rsidRDefault="00CD1E8D" w:rsidP="005766C2">
      <w:pPr>
        <w:spacing w:after="0" w:line="240" w:lineRule="auto"/>
      </w:pPr>
      <w:r>
        <w:separator/>
      </w:r>
    </w:p>
  </w:endnote>
  <w:endnote w:type="continuationSeparator" w:id="0">
    <w:p w14:paraId="3E817AC2" w14:textId="77777777" w:rsidR="00CD1E8D" w:rsidRDefault="00CD1E8D" w:rsidP="0057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A59EA" w14:textId="02D2EAAC" w:rsidR="005766C2" w:rsidRDefault="005766C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817810" wp14:editId="4511B8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60720" cy="458470"/>
              <wp:effectExtent l="0" t="0" r="11430" b="0"/>
              <wp:wrapNone/>
              <wp:docPr id="65677588" name="Textové pole 2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3E507" w14:textId="70B623AB" w:rsidR="005766C2" w:rsidRPr="005766C2" w:rsidRDefault="005766C2" w:rsidP="005766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766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1781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453.6pt;height:36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" filled="f" stroked="f">
              <v:textbox style="mso-fit-shape-to-text:t" inset="0,0,0,15pt">
                <w:txbxContent>
                  <w:p w14:paraId="3D43E507" w14:textId="70B623AB" w:rsidR="005766C2" w:rsidRPr="005766C2" w:rsidRDefault="005766C2" w:rsidP="005766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766C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8A621" w14:textId="0509D46C" w:rsidR="005766C2" w:rsidRDefault="005766C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26F59E" wp14:editId="665D63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60720" cy="458470"/>
              <wp:effectExtent l="0" t="0" r="11430" b="0"/>
              <wp:wrapNone/>
              <wp:docPr id="1315183056" name="Textové pole 1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24581" w14:textId="44B14DB7" w:rsidR="005766C2" w:rsidRPr="005766C2" w:rsidRDefault="005766C2" w:rsidP="005766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766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6F5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453.6pt;height:36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" filled="f" stroked="f">
              <v:textbox style="mso-fit-shape-to-text:t" inset="0,0,0,15pt">
                <w:txbxContent>
                  <w:p w14:paraId="74824581" w14:textId="44B14DB7" w:rsidR="005766C2" w:rsidRPr="005766C2" w:rsidRDefault="005766C2" w:rsidP="005766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766C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6127D" w14:textId="77777777" w:rsidR="00CD1E8D" w:rsidRDefault="00CD1E8D" w:rsidP="005766C2">
      <w:pPr>
        <w:spacing w:after="0" w:line="240" w:lineRule="auto"/>
      </w:pPr>
      <w:r>
        <w:separator/>
      </w:r>
    </w:p>
  </w:footnote>
  <w:footnote w:type="continuationSeparator" w:id="0">
    <w:p w14:paraId="10B79D62" w14:textId="77777777" w:rsidR="00CD1E8D" w:rsidRDefault="00CD1E8D" w:rsidP="0057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DAC46" w14:textId="7E39A09B" w:rsidR="008D4BE6" w:rsidRDefault="008D4BE6" w:rsidP="008D4BE6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BD5833D" wp14:editId="2500319D">
          <wp:simplePos x="0" y="0"/>
          <wp:positionH relativeFrom="column">
            <wp:posOffset>-454025</wp:posOffset>
          </wp:positionH>
          <wp:positionV relativeFrom="paragraph">
            <wp:posOffset>-210820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1F6B0E0" wp14:editId="39163BC8">
          <wp:simplePos x="0" y="0"/>
          <wp:positionH relativeFrom="column">
            <wp:posOffset>2673350</wp:posOffset>
          </wp:positionH>
          <wp:positionV relativeFrom="paragraph">
            <wp:posOffset>31750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6893CB" w14:textId="77777777" w:rsidR="008D4BE6" w:rsidRDefault="008D4BE6">
    <w:pPr>
      <w:pStyle w:val="Zhlav"/>
    </w:pPr>
  </w:p>
  <w:p w14:paraId="01F59676" w14:textId="77777777" w:rsidR="008D4BE6" w:rsidRDefault="008D4BE6">
    <w:pPr>
      <w:pStyle w:val="Zhlav"/>
    </w:pPr>
  </w:p>
  <w:p w14:paraId="40CC6058" w14:textId="77777777" w:rsidR="008D4BE6" w:rsidRDefault="008D4BE6">
    <w:pPr>
      <w:pStyle w:val="Zhlav"/>
    </w:pPr>
  </w:p>
  <w:p w14:paraId="31A81A65" w14:textId="77777777" w:rsidR="008D4BE6" w:rsidRDefault="008D4B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55"/>
    <w:rsid w:val="00013D6D"/>
    <w:rsid w:val="00015155"/>
    <w:rsid w:val="000174C8"/>
    <w:rsid w:val="00021138"/>
    <w:rsid w:val="00021BA6"/>
    <w:rsid w:val="00035810"/>
    <w:rsid w:val="000439B5"/>
    <w:rsid w:val="00044305"/>
    <w:rsid w:val="00056A59"/>
    <w:rsid w:val="000577AD"/>
    <w:rsid w:val="00062EF3"/>
    <w:rsid w:val="000816DF"/>
    <w:rsid w:val="00091918"/>
    <w:rsid w:val="00095950"/>
    <w:rsid w:val="000B6CD4"/>
    <w:rsid w:val="000C0D58"/>
    <w:rsid w:val="000D3861"/>
    <w:rsid w:val="000E398F"/>
    <w:rsid w:val="000F18E2"/>
    <w:rsid w:val="00116B05"/>
    <w:rsid w:val="001575CD"/>
    <w:rsid w:val="001934F7"/>
    <w:rsid w:val="00195D7A"/>
    <w:rsid w:val="001A209A"/>
    <w:rsid w:val="001E7465"/>
    <w:rsid w:val="001F3366"/>
    <w:rsid w:val="00247CC1"/>
    <w:rsid w:val="002570BF"/>
    <w:rsid w:val="00264A8E"/>
    <w:rsid w:val="00295530"/>
    <w:rsid w:val="002A0EC6"/>
    <w:rsid w:val="002A342D"/>
    <w:rsid w:val="002F21E0"/>
    <w:rsid w:val="002F2F99"/>
    <w:rsid w:val="002F72A9"/>
    <w:rsid w:val="003203F2"/>
    <w:rsid w:val="00323218"/>
    <w:rsid w:val="00332364"/>
    <w:rsid w:val="00332F30"/>
    <w:rsid w:val="003331FB"/>
    <w:rsid w:val="0035534F"/>
    <w:rsid w:val="00357F0A"/>
    <w:rsid w:val="003662AC"/>
    <w:rsid w:val="00383E10"/>
    <w:rsid w:val="00390C64"/>
    <w:rsid w:val="003A1EB0"/>
    <w:rsid w:val="003B5B6A"/>
    <w:rsid w:val="003C130F"/>
    <w:rsid w:val="003C5ADA"/>
    <w:rsid w:val="003C6143"/>
    <w:rsid w:val="00417364"/>
    <w:rsid w:val="00423794"/>
    <w:rsid w:val="00424487"/>
    <w:rsid w:val="0043174A"/>
    <w:rsid w:val="00433CAC"/>
    <w:rsid w:val="004401B9"/>
    <w:rsid w:val="00444093"/>
    <w:rsid w:val="0045568C"/>
    <w:rsid w:val="00457DB1"/>
    <w:rsid w:val="00486F29"/>
    <w:rsid w:val="0049731B"/>
    <w:rsid w:val="004C6139"/>
    <w:rsid w:val="004F272B"/>
    <w:rsid w:val="004F3C3A"/>
    <w:rsid w:val="005061F7"/>
    <w:rsid w:val="005766C2"/>
    <w:rsid w:val="005963EC"/>
    <w:rsid w:val="005A4BCB"/>
    <w:rsid w:val="005E7031"/>
    <w:rsid w:val="00604755"/>
    <w:rsid w:val="006060FD"/>
    <w:rsid w:val="006105AA"/>
    <w:rsid w:val="006245C9"/>
    <w:rsid w:val="00635663"/>
    <w:rsid w:val="0064686C"/>
    <w:rsid w:val="0066444D"/>
    <w:rsid w:val="006937AE"/>
    <w:rsid w:val="00693983"/>
    <w:rsid w:val="00696885"/>
    <w:rsid w:val="006B6ACD"/>
    <w:rsid w:val="006E2DF5"/>
    <w:rsid w:val="006F4FDA"/>
    <w:rsid w:val="00727D97"/>
    <w:rsid w:val="007762E0"/>
    <w:rsid w:val="007A76B5"/>
    <w:rsid w:val="007F4E89"/>
    <w:rsid w:val="007F675C"/>
    <w:rsid w:val="00800BC4"/>
    <w:rsid w:val="0081066D"/>
    <w:rsid w:val="00815047"/>
    <w:rsid w:val="008162F1"/>
    <w:rsid w:val="00821B39"/>
    <w:rsid w:val="00822CCB"/>
    <w:rsid w:val="00826337"/>
    <w:rsid w:val="00887102"/>
    <w:rsid w:val="008A0AAD"/>
    <w:rsid w:val="008B1C7A"/>
    <w:rsid w:val="008D11E3"/>
    <w:rsid w:val="008D4BE6"/>
    <w:rsid w:val="008E5177"/>
    <w:rsid w:val="00913E2F"/>
    <w:rsid w:val="00935166"/>
    <w:rsid w:val="00944523"/>
    <w:rsid w:val="009474D1"/>
    <w:rsid w:val="00957401"/>
    <w:rsid w:val="00957CE5"/>
    <w:rsid w:val="00964E63"/>
    <w:rsid w:val="009657D1"/>
    <w:rsid w:val="00971014"/>
    <w:rsid w:val="0097238A"/>
    <w:rsid w:val="009B3A39"/>
    <w:rsid w:val="009D3E47"/>
    <w:rsid w:val="009D5253"/>
    <w:rsid w:val="009D5341"/>
    <w:rsid w:val="00A03507"/>
    <w:rsid w:val="00A403F1"/>
    <w:rsid w:val="00A4398C"/>
    <w:rsid w:val="00A455D0"/>
    <w:rsid w:val="00A517CD"/>
    <w:rsid w:val="00A86328"/>
    <w:rsid w:val="00A86FB8"/>
    <w:rsid w:val="00A8794D"/>
    <w:rsid w:val="00A97D39"/>
    <w:rsid w:val="00AA3456"/>
    <w:rsid w:val="00AA6267"/>
    <w:rsid w:val="00AE0237"/>
    <w:rsid w:val="00AF5DB4"/>
    <w:rsid w:val="00B0528C"/>
    <w:rsid w:val="00B51A44"/>
    <w:rsid w:val="00B56920"/>
    <w:rsid w:val="00B932AF"/>
    <w:rsid w:val="00BA4CF3"/>
    <w:rsid w:val="00BC0CD1"/>
    <w:rsid w:val="00BD7B32"/>
    <w:rsid w:val="00C03BA4"/>
    <w:rsid w:val="00C06735"/>
    <w:rsid w:val="00C1597A"/>
    <w:rsid w:val="00C16D83"/>
    <w:rsid w:val="00C2012A"/>
    <w:rsid w:val="00C3229E"/>
    <w:rsid w:val="00C519DE"/>
    <w:rsid w:val="00C56025"/>
    <w:rsid w:val="00C640AB"/>
    <w:rsid w:val="00C67C3D"/>
    <w:rsid w:val="00C72569"/>
    <w:rsid w:val="00C85F7F"/>
    <w:rsid w:val="00C91E0C"/>
    <w:rsid w:val="00CB5503"/>
    <w:rsid w:val="00CC53AC"/>
    <w:rsid w:val="00CC7B57"/>
    <w:rsid w:val="00CD1E8D"/>
    <w:rsid w:val="00CE003A"/>
    <w:rsid w:val="00CE2647"/>
    <w:rsid w:val="00CE688D"/>
    <w:rsid w:val="00D23F67"/>
    <w:rsid w:val="00D32E24"/>
    <w:rsid w:val="00D40E82"/>
    <w:rsid w:val="00D62ED4"/>
    <w:rsid w:val="00D829B7"/>
    <w:rsid w:val="00D94F8E"/>
    <w:rsid w:val="00DB244B"/>
    <w:rsid w:val="00DC0C80"/>
    <w:rsid w:val="00DE3699"/>
    <w:rsid w:val="00E14746"/>
    <w:rsid w:val="00E16A34"/>
    <w:rsid w:val="00E26A6D"/>
    <w:rsid w:val="00E450B2"/>
    <w:rsid w:val="00E63B2B"/>
    <w:rsid w:val="00E642B7"/>
    <w:rsid w:val="00E83216"/>
    <w:rsid w:val="00E97C6A"/>
    <w:rsid w:val="00ED70D9"/>
    <w:rsid w:val="00EE6F48"/>
    <w:rsid w:val="00F0778C"/>
    <w:rsid w:val="00F114DC"/>
    <w:rsid w:val="00F51B59"/>
    <w:rsid w:val="00F82896"/>
    <w:rsid w:val="00F82904"/>
    <w:rsid w:val="00F9120F"/>
    <w:rsid w:val="00FB68CA"/>
    <w:rsid w:val="00F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68BD"/>
  <w15:chartTrackingRefBased/>
  <w15:docId w15:val="{075BB4ED-031C-4D2A-8132-5F713A3C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47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604755"/>
    <w:pPr>
      <w:spacing w:after="0" w:line="240" w:lineRule="auto"/>
    </w:pPr>
    <w:rPr>
      <w:rFonts w:ascii="Courier New" w:eastAsia="Times New Roman" w:hAnsi="Courier New" w:cs="Courier New"/>
      <w:color w:val="000080"/>
      <w:kern w:val="0"/>
      <w:sz w:val="20"/>
      <w:szCs w:val="20"/>
      <w:lang w:val="sk-SK"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604755"/>
    <w:rPr>
      <w:rFonts w:ascii="Courier New" w:eastAsia="Times New Roman" w:hAnsi="Courier New" w:cs="Courier New"/>
      <w:color w:val="000080"/>
      <w:kern w:val="0"/>
      <w:sz w:val="20"/>
      <w:szCs w:val="20"/>
      <w:lang w:val="sk-SK" w:eastAsia="cs-CZ"/>
      <w14:ligatures w14:val="none"/>
    </w:rPr>
  </w:style>
  <w:style w:type="paragraph" w:styleId="Revize">
    <w:name w:val="Revision"/>
    <w:hidden/>
    <w:uiPriority w:val="99"/>
    <w:semiHidden/>
    <w:rsid w:val="00423794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7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C2"/>
  </w:style>
  <w:style w:type="character" w:styleId="Hypertextovodkaz">
    <w:name w:val="Hyperlink"/>
    <w:basedOn w:val="Standardnpsmoodstavce"/>
    <w:uiPriority w:val="99"/>
    <w:unhideWhenUsed/>
    <w:rsid w:val="00332F3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F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omecredit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erina.dobesova@homecredit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tel:+420736473813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Úspory</a:t>
            </a:r>
            <a:r>
              <a:rPr lang="cs-CZ" b="1" baseline="0"/>
              <a:t> Čechů a Slováků v roce 2024</a:t>
            </a:r>
            <a:endParaRPr lang="cs-CZ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Česko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C84B7DB6-6E9C-41F0-B744-36DDF04A34BD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DF2-428D-B956-9A1B564B9F2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E98B55C-C1ED-49E5-A159-8F48C0DBA4D6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DF2-428D-B956-9A1B564B9F2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2DF2-428D-B956-9A1B564B9F23}"/>
                </c:ext>
              </c:extLst>
            </c:dLbl>
            <c:dLbl>
              <c:idx val="3"/>
              <c:layout>
                <c:manualLayout>
                  <c:x val="-1.3888888888888888E-2"/>
                  <c:y val="-7.275048233154282E-17"/>
                </c:manualLayout>
              </c:layout>
              <c:tx>
                <c:rich>
                  <a:bodyPr/>
                  <a:lstStyle/>
                  <a:p>
                    <a:fld id="{5F3E8E3B-098D-42EC-A649-BAC883349D7B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DF2-428D-B956-9A1B564B9F2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26DEA6FD-5A7D-4191-BB0F-42E4E2DBFFDD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DF2-428D-B956-9A1B564B9F2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4381F5EA-70AE-4BA0-9992-17B3CB65522F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DF2-428D-B956-9A1B564B9F2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370E52B0-905B-467D-95D7-A2E589A68A2C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2DF2-428D-B956-9A1B564B9F2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EDE70016-2B9C-4BD8-851E-19E80D80F1D5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DF2-428D-B956-9A1B564B9F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Nemáme žádnou finanční rezervu</c:v>
                </c:pt>
                <c:pt idx="1">
                  <c:v>Méně než 1 měsíční příjem domácnosti</c:v>
                </c:pt>
                <c:pt idx="2">
                  <c:v>1 měsíční příjem domácnosti</c:v>
                </c:pt>
                <c:pt idx="3">
                  <c:v>2 měsíční příjmy domácnosti</c:v>
                </c:pt>
                <c:pt idx="4">
                  <c:v>3 měsíční příjmy domácnosti</c:v>
                </c:pt>
                <c:pt idx="5">
                  <c:v>4 měsíční příjmy domácnosti</c:v>
                </c:pt>
                <c:pt idx="6">
                  <c:v>5 měsíčních příjmů domácnosti</c:v>
                </c:pt>
                <c:pt idx="7">
                  <c:v>Více než 5 měsíčních příjmů domácnosti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14</c:v>
                </c:pt>
                <c:pt idx="1">
                  <c:v>17</c:v>
                </c:pt>
                <c:pt idx="2">
                  <c:v>10</c:v>
                </c:pt>
                <c:pt idx="3">
                  <c:v>12</c:v>
                </c:pt>
                <c:pt idx="4">
                  <c:v>13</c:v>
                </c:pt>
                <c:pt idx="5">
                  <c:v>6</c:v>
                </c:pt>
                <c:pt idx="6">
                  <c:v>6</c:v>
                </c:pt>
                <c:pt idx="7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DF2-428D-B956-9A1B564B9F2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Slovensko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1574074074074053E-2"/>
                  <c:y val="7.9365079365079361E-3"/>
                </c:manualLayout>
              </c:layout>
              <c:tx>
                <c:rich>
                  <a:bodyPr/>
                  <a:lstStyle/>
                  <a:p>
                    <a:fld id="{EE593D94-BE4C-4BAE-9D20-3E2BBF65C739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DF2-428D-B956-9A1B564B9F23}"/>
                </c:ext>
              </c:extLst>
            </c:dLbl>
            <c:dLbl>
              <c:idx val="1"/>
              <c:layout>
                <c:manualLayout>
                  <c:x val="4.6296296296296294E-3"/>
                  <c:y val="1.1904761904761904E-2"/>
                </c:manualLayout>
              </c:layout>
              <c:tx>
                <c:rich>
                  <a:bodyPr/>
                  <a:lstStyle/>
                  <a:p>
                    <a:fld id="{B4DCC07E-0FDC-4ED7-ACA9-70E777A14C30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2DF2-428D-B956-9A1B564B9F2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2DF2-428D-B956-9A1B564B9F2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89DE6D4-31BD-444B-B11F-793218A4E255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2DF2-428D-B956-9A1B564B9F23}"/>
                </c:ext>
              </c:extLst>
            </c:dLbl>
            <c:dLbl>
              <c:idx val="4"/>
              <c:layout>
                <c:manualLayout>
                  <c:x val="6.9444444444444441E-3"/>
                  <c:y val="1.1904761904761904E-2"/>
                </c:manualLayout>
              </c:layout>
              <c:tx>
                <c:rich>
                  <a:bodyPr/>
                  <a:lstStyle/>
                  <a:p>
                    <a:fld id="{DDEC01C5-0A1A-4622-9E0C-A898D5408D10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2DF2-428D-B956-9A1B564B9F23}"/>
                </c:ext>
              </c:extLst>
            </c:dLbl>
            <c:dLbl>
              <c:idx val="5"/>
              <c:layout>
                <c:manualLayout>
                  <c:x val="4.6296296296295444E-3"/>
                  <c:y val="7.9365079365078632E-3"/>
                </c:manualLayout>
              </c:layout>
              <c:tx>
                <c:rich>
                  <a:bodyPr/>
                  <a:lstStyle/>
                  <a:p>
                    <a:fld id="{003C4708-4647-4730-B05C-343C308A5D41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2DF2-428D-B956-9A1B564B9F23}"/>
                </c:ext>
              </c:extLst>
            </c:dLbl>
            <c:dLbl>
              <c:idx val="6"/>
              <c:layout>
                <c:manualLayout>
                  <c:x val="4.6296296296296294E-3"/>
                  <c:y val="1.5873015873015872E-2"/>
                </c:manualLayout>
              </c:layout>
              <c:tx>
                <c:rich>
                  <a:bodyPr/>
                  <a:lstStyle/>
                  <a:p>
                    <a:fld id="{3DFCA6A1-1488-4CE3-BFD1-08D84279F819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2DF2-428D-B956-9A1B564B9F23}"/>
                </c:ext>
              </c:extLst>
            </c:dLbl>
            <c:dLbl>
              <c:idx val="7"/>
              <c:layout>
                <c:manualLayout>
                  <c:x val="6.9444444444442749E-3"/>
                  <c:y val="3.968253968253968E-3"/>
                </c:manualLayout>
              </c:layout>
              <c:tx>
                <c:rich>
                  <a:bodyPr/>
                  <a:lstStyle/>
                  <a:p>
                    <a:fld id="{03234DB2-3EF3-4C61-9908-F82773E105E2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2DF2-428D-B956-9A1B564B9F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Nemáme žádnou finanční rezervu</c:v>
                </c:pt>
                <c:pt idx="1">
                  <c:v>Méně než 1 měsíční příjem domácnosti</c:v>
                </c:pt>
                <c:pt idx="2">
                  <c:v>1 měsíční příjem domácnosti</c:v>
                </c:pt>
                <c:pt idx="3">
                  <c:v>2 měsíční příjmy domácnosti</c:v>
                </c:pt>
                <c:pt idx="4">
                  <c:v>3 měsíční příjmy domácnosti</c:v>
                </c:pt>
                <c:pt idx="5">
                  <c:v>4 měsíční příjmy domácnosti</c:v>
                </c:pt>
                <c:pt idx="6">
                  <c:v>5 měsíčních příjmů domácnosti</c:v>
                </c:pt>
                <c:pt idx="7">
                  <c:v>Více než 5 měsíčních příjmů domácnosti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13</c:v>
                </c:pt>
                <c:pt idx="1">
                  <c:v>15</c:v>
                </c:pt>
                <c:pt idx="2">
                  <c:v>18</c:v>
                </c:pt>
                <c:pt idx="3">
                  <c:v>14</c:v>
                </c:pt>
                <c:pt idx="4">
                  <c:v>12</c:v>
                </c:pt>
                <c:pt idx="5">
                  <c:v>5</c:v>
                </c:pt>
                <c:pt idx="6">
                  <c:v>3</c:v>
                </c:pt>
                <c:pt idx="7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2DF2-428D-B956-9A1B564B9F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0208096"/>
        <c:axId val="1260209056"/>
      </c:barChart>
      <c:catAx>
        <c:axId val="126020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60209056"/>
        <c:crosses val="autoZero"/>
        <c:auto val="1"/>
        <c:lblAlgn val="ctr"/>
        <c:lblOffset val="100"/>
        <c:noMultiLvlLbl val="0"/>
      </c:catAx>
      <c:valAx>
        <c:axId val="126020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6020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Jaké vidí Češi a Slováci své úspory v meziročním</a:t>
            </a:r>
            <a:r>
              <a:rPr lang="cs-CZ" b="1" baseline="0"/>
              <a:t> srovnání?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Česko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C84B7DB6-6E9C-41F0-B744-36DDF04A34BD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E17-4A78-8E54-AA7AFE4396D2}"/>
                </c:ext>
              </c:extLst>
            </c:dLbl>
            <c:dLbl>
              <c:idx val="1"/>
              <c:layout>
                <c:manualLayout>
                  <c:x val="-6.9444444444444441E-3"/>
                  <c:y val="7.9365079365079361E-3"/>
                </c:manualLayout>
              </c:layout>
              <c:tx>
                <c:rich>
                  <a:bodyPr/>
                  <a:lstStyle/>
                  <a:p>
                    <a:fld id="{5FE364B1-320F-4BB0-99EC-B574DB655CDD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E17-4A78-8E54-AA7AFE4396D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E98B55C-C1ED-49E5-A159-8F48C0DBA4D6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E17-4A78-8E54-AA7AFE4396D2}"/>
                </c:ext>
              </c:extLst>
            </c:dLbl>
            <c:dLbl>
              <c:idx val="3"/>
              <c:layout>
                <c:manualLayout>
                  <c:x val="-1.3888888888888888E-2"/>
                  <c:y val="-7.275048233154282E-17"/>
                </c:manualLayout>
              </c:layout>
              <c:tx>
                <c:rich>
                  <a:bodyPr/>
                  <a:lstStyle/>
                  <a:p>
                    <a:fld id="{5F3E8E3B-098D-42EC-A649-BAC883349D7B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E17-4A78-8E54-AA7AFE4396D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26DEA6FD-5A7D-4191-BB0F-42E4E2DBFFDD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0E17-4A78-8E54-AA7AFE4396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Výrazně nižší než před rokem</c:v>
                </c:pt>
                <c:pt idx="1">
                  <c:v>Trochu nižší než před rokem</c:v>
                </c:pt>
                <c:pt idx="2">
                  <c:v>Přibližně stejná jako před rokem</c:v>
                </c:pt>
                <c:pt idx="3">
                  <c:v>Trochu vyšší než před rokem</c:v>
                </c:pt>
                <c:pt idx="4">
                  <c:v>Výrazně vyšší než před rokem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26</c:v>
                </c:pt>
                <c:pt idx="1">
                  <c:v>22</c:v>
                </c:pt>
                <c:pt idx="2">
                  <c:v>33</c:v>
                </c:pt>
                <c:pt idx="3">
                  <c:v>15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17-4A78-8E54-AA7AFE4396D2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Slovensko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9675925925925906E-2"/>
                  <c:y val="-3.4694469519536142E-1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E593D94-BE4C-4BAE-9D20-3E2BBF65C739}" type="VALUE">
                      <a:rPr lang="en-US"/>
                      <a:pPr algn="l">
                        <a:defRPr b="1"/>
                      </a:pPr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544072615923011E-2"/>
                      <c:h val="3.962317210348705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0E17-4A78-8E54-AA7AFE4396D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CB12434-3C68-43EB-BA14-48B33CAB31D1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E17-4A78-8E54-AA7AFE4396D2}"/>
                </c:ext>
              </c:extLst>
            </c:dLbl>
            <c:dLbl>
              <c:idx val="2"/>
              <c:layout>
                <c:manualLayout>
                  <c:x val="4.6296296296296294E-3"/>
                  <c:y val="1.1904761904761904E-2"/>
                </c:manualLayout>
              </c:layout>
              <c:tx>
                <c:rich>
                  <a:bodyPr/>
                  <a:lstStyle/>
                  <a:p>
                    <a:fld id="{B4DCC07E-0FDC-4ED7-ACA9-70E777A14C30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0E17-4A78-8E54-AA7AFE4396D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89DE6D4-31BD-444B-B11F-793218A4E255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0E17-4A78-8E54-AA7AFE4396D2}"/>
                </c:ext>
              </c:extLst>
            </c:dLbl>
            <c:dLbl>
              <c:idx val="4"/>
              <c:layout>
                <c:manualLayout>
                  <c:x val="6.9444444444444441E-3"/>
                  <c:y val="1.1904761904761904E-2"/>
                </c:manualLayout>
              </c:layout>
              <c:tx>
                <c:rich>
                  <a:bodyPr/>
                  <a:lstStyle/>
                  <a:p>
                    <a:fld id="{DDEC01C5-0A1A-4622-9E0C-A898D5408D10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0E17-4A78-8E54-AA7AFE4396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Výrazně nižší než před rokem</c:v>
                </c:pt>
                <c:pt idx="1">
                  <c:v>Trochu nižší než před rokem</c:v>
                </c:pt>
                <c:pt idx="2">
                  <c:v>Přibližně stejná jako před rokem</c:v>
                </c:pt>
                <c:pt idx="3">
                  <c:v>Trochu vyšší než před rokem</c:v>
                </c:pt>
                <c:pt idx="4">
                  <c:v>Výrazně vyšší než před rokem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5</c:v>
                </c:pt>
                <c:pt idx="1">
                  <c:v>15</c:v>
                </c:pt>
                <c:pt idx="2">
                  <c:v>34</c:v>
                </c:pt>
                <c:pt idx="3">
                  <c:v>17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17-4A78-8E54-AA7AFE439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0208096"/>
        <c:axId val="1260209056"/>
      </c:barChart>
      <c:catAx>
        <c:axId val="126020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60209056"/>
        <c:crosses val="autoZero"/>
        <c:auto val="1"/>
        <c:lblAlgn val="ctr"/>
        <c:lblOffset val="100"/>
        <c:noMultiLvlLbl val="0"/>
      </c:catAx>
      <c:valAx>
        <c:axId val="126020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6020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DD97642A3846A6E12755BAAD8C13" ma:contentTypeVersion="14" ma:contentTypeDescription="Create a new document." ma:contentTypeScope="" ma:versionID="893fe84ad644db8a6b68d3581ed5364d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17010f26fa6838b7c19b78c77349117c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A59AF1-7C8E-49F3-8262-08F5048E4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03F33-D3DA-4684-B972-0C3F8AF79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3491A-546A-4E41-ADDD-ECE306683B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82BC7-4706-4D0D-9AA4-61186089DB6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Koutská</dc:creator>
  <cp:keywords/>
  <dc:description/>
  <cp:lastModifiedBy>Václav Junek</cp:lastModifiedBy>
  <cp:revision>4</cp:revision>
  <dcterms:created xsi:type="dcterms:W3CDTF">2024-09-26T15:50:00Z</dcterms:created>
  <dcterms:modified xsi:type="dcterms:W3CDTF">2024-09-29T08:54:00Z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4e6419d0,3ea2914,5e5a7f39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2024-09-25T11:39:37Z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df64fade-e0c8-4247-9231-cd40ba8ed414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