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5C27" w14:textId="5E710D62" w:rsidR="00857320" w:rsidRDefault="001556AB" w:rsidP="007F54B6">
      <w:pPr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br/>
      </w:r>
      <w:r w:rsidR="007F54B6" w:rsidRPr="007F54B6">
        <w:rPr>
          <w:b/>
          <w:bCs/>
          <w:sz w:val="28"/>
          <w:szCs w:val="28"/>
        </w:rPr>
        <w:t xml:space="preserve">NA CO SI PŮJČUJÍ PODNIKATELÉ? </w:t>
      </w:r>
      <w:r w:rsidR="007F54B6">
        <w:rPr>
          <w:b/>
          <w:bCs/>
          <w:sz w:val="28"/>
          <w:szCs w:val="28"/>
        </w:rPr>
        <w:br/>
      </w:r>
      <w:r w:rsidR="007F54B6" w:rsidRPr="007F54B6">
        <w:rPr>
          <w:b/>
          <w:bCs/>
          <w:sz w:val="28"/>
          <w:szCs w:val="28"/>
        </w:rPr>
        <w:t>PODLE INTERNÍHO PRŮZKUMU HOME CREDIT</w:t>
      </w:r>
      <w:r w:rsidR="00757F49">
        <w:rPr>
          <w:b/>
          <w:bCs/>
          <w:sz w:val="28"/>
          <w:szCs w:val="28"/>
        </w:rPr>
        <w:t>U</w:t>
      </w:r>
      <w:r w:rsidR="007F54B6" w:rsidRPr="007F54B6">
        <w:rPr>
          <w:b/>
          <w:bCs/>
          <w:sz w:val="28"/>
          <w:szCs w:val="28"/>
        </w:rPr>
        <w:t xml:space="preserve"> HLAVNĚ NA ÚHRADU FAKTUR</w:t>
      </w:r>
    </w:p>
    <w:p w14:paraId="05A2A473" w14:textId="77777777" w:rsidR="00E152BC" w:rsidRDefault="00E152BC" w:rsidP="00857320">
      <w:pPr>
        <w:jc w:val="both"/>
        <w:rPr>
          <w:sz w:val="24"/>
          <w:szCs w:val="24"/>
        </w:rPr>
      </w:pPr>
    </w:p>
    <w:p w14:paraId="31AC8931" w14:textId="18CF89D7" w:rsidR="006B5811" w:rsidRPr="001D0E0F" w:rsidRDefault="00E152BC" w:rsidP="00857320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4</w:t>
      </w:r>
      <w:r w:rsidR="79DC1B69" w:rsidRPr="00746D55">
        <w:rPr>
          <w:sz w:val="24"/>
          <w:szCs w:val="24"/>
        </w:rPr>
        <w:t xml:space="preserve">. </w:t>
      </w:r>
      <w:r>
        <w:rPr>
          <w:sz w:val="24"/>
          <w:szCs w:val="24"/>
        </w:rPr>
        <w:t>9</w:t>
      </w:r>
      <w:r w:rsidR="79DC1B69" w:rsidRPr="00746D55">
        <w:rPr>
          <w:sz w:val="24"/>
          <w:szCs w:val="24"/>
        </w:rPr>
        <w:t>. 2024</w:t>
      </w:r>
      <w:r w:rsidR="307B1A98" w:rsidRPr="604049B4">
        <w:rPr>
          <w:sz w:val="24"/>
          <w:szCs w:val="24"/>
        </w:rPr>
        <w:t xml:space="preserve"> – </w:t>
      </w:r>
      <w:r w:rsidR="007F54B6" w:rsidRPr="007F54B6">
        <w:rPr>
          <w:b/>
          <w:bCs/>
          <w:sz w:val="24"/>
          <w:szCs w:val="24"/>
        </w:rPr>
        <w:t xml:space="preserve">Od začátku léta nabízí Home </w:t>
      </w:r>
      <w:proofErr w:type="spellStart"/>
      <w:r w:rsidR="007F54B6" w:rsidRPr="007F54B6">
        <w:rPr>
          <w:b/>
          <w:bCs/>
          <w:sz w:val="24"/>
          <w:szCs w:val="24"/>
        </w:rPr>
        <w:t>Credit</w:t>
      </w:r>
      <w:proofErr w:type="spellEnd"/>
      <w:r w:rsidR="007F54B6" w:rsidRPr="007F54B6">
        <w:rPr>
          <w:b/>
          <w:bCs/>
          <w:sz w:val="24"/>
          <w:szCs w:val="24"/>
        </w:rPr>
        <w:t xml:space="preserve"> Flexibilní půjčku nejen živnostníkům, ale nově i právnickým osobám se záměrem poskytnout rychlou finanční „injekci“ od 30 do 500 tisíc korun. </w:t>
      </w:r>
      <w:r w:rsidR="006B5811">
        <w:rPr>
          <w:b/>
          <w:bCs/>
          <w:sz w:val="24"/>
          <w:szCs w:val="24"/>
        </w:rPr>
        <w:t>Vekou výhodou tohoto produktu</w:t>
      </w:r>
      <w:r>
        <w:rPr>
          <w:b/>
          <w:bCs/>
          <w:sz w:val="24"/>
          <w:szCs w:val="24"/>
        </w:rPr>
        <w:t xml:space="preserve"> </w:t>
      </w:r>
      <w:r w:rsidR="006B5811">
        <w:rPr>
          <w:b/>
          <w:bCs/>
          <w:sz w:val="24"/>
          <w:szCs w:val="24"/>
        </w:rPr>
        <w:t xml:space="preserve">je fakt, že Home </w:t>
      </w:r>
      <w:proofErr w:type="spellStart"/>
      <w:r w:rsidR="006B5811">
        <w:rPr>
          <w:b/>
          <w:bCs/>
          <w:sz w:val="24"/>
          <w:szCs w:val="24"/>
        </w:rPr>
        <w:t>Credit</w:t>
      </w:r>
      <w:proofErr w:type="spellEnd"/>
      <w:r w:rsidR="006B5811">
        <w:rPr>
          <w:b/>
          <w:bCs/>
          <w:sz w:val="24"/>
          <w:szCs w:val="24"/>
        </w:rPr>
        <w:t xml:space="preserve"> je první společností na trhu</w:t>
      </w:r>
      <w:r>
        <w:rPr>
          <w:b/>
          <w:bCs/>
          <w:sz w:val="24"/>
          <w:szCs w:val="24"/>
        </w:rPr>
        <w:t xml:space="preserve"> mezi bankovními i nebankovními</w:t>
      </w:r>
      <w:r w:rsidR="001D0E0F">
        <w:rPr>
          <w:b/>
          <w:bCs/>
          <w:sz w:val="24"/>
          <w:szCs w:val="24"/>
        </w:rPr>
        <w:t xml:space="preserve"> finančními institucemi</w:t>
      </w:r>
      <w:r w:rsidR="006B5811">
        <w:rPr>
          <w:b/>
          <w:bCs/>
          <w:sz w:val="24"/>
          <w:szCs w:val="24"/>
        </w:rPr>
        <w:t xml:space="preserve">, která </w:t>
      </w:r>
      <w:r>
        <w:rPr>
          <w:b/>
          <w:bCs/>
          <w:sz w:val="24"/>
          <w:szCs w:val="24"/>
        </w:rPr>
        <w:t xml:space="preserve">dokáže </w:t>
      </w:r>
      <w:r w:rsidR="006B5811" w:rsidRPr="006B5811">
        <w:rPr>
          <w:b/>
          <w:bCs/>
          <w:sz w:val="24"/>
          <w:szCs w:val="24"/>
        </w:rPr>
        <w:t>plně on-line schválit úvěr právnické osobě s více jednateli.</w:t>
      </w:r>
      <w:r w:rsidR="006B5811">
        <w:rPr>
          <w:b/>
          <w:bCs/>
          <w:sz w:val="24"/>
          <w:szCs w:val="24"/>
        </w:rPr>
        <w:t xml:space="preserve"> </w:t>
      </w:r>
      <w:r w:rsidR="0085455A">
        <w:rPr>
          <w:b/>
          <w:bCs/>
          <w:sz w:val="24"/>
          <w:szCs w:val="24"/>
        </w:rPr>
        <w:t>Flexibilní půjčka</w:t>
      </w:r>
      <w:r w:rsidR="00C31923">
        <w:rPr>
          <w:b/>
          <w:bCs/>
          <w:sz w:val="24"/>
          <w:szCs w:val="24"/>
        </w:rPr>
        <w:t xml:space="preserve"> je</w:t>
      </w:r>
      <w:r w:rsidR="007F54B6" w:rsidRPr="007F54B6">
        <w:rPr>
          <w:b/>
          <w:bCs/>
          <w:sz w:val="24"/>
          <w:szCs w:val="24"/>
        </w:rPr>
        <w:t xml:space="preserve"> určena menším firmám do 10 zaměstnanců například na start jejich podnikání, rozšíření provozu, modernizaci, rekonstrukci nebo nákup zásob. Podle průzkumu Home </w:t>
      </w:r>
      <w:proofErr w:type="spellStart"/>
      <w:r w:rsidR="007F54B6" w:rsidRPr="007F54B6">
        <w:rPr>
          <w:b/>
          <w:bCs/>
          <w:sz w:val="24"/>
          <w:szCs w:val="24"/>
        </w:rPr>
        <w:t>Credit</w:t>
      </w:r>
      <w:proofErr w:type="spellEnd"/>
      <w:r w:rsidR="007F54B6" w:rsidRPr="007F54B6">
        <w:rPr>
          <w:b/>
          <w:bCs/>
          <w:sz w:val="24"/>
          <w:szCs w:val="24"/>
        </w:rPr>
        <w:t xml:space="preserve"> ji ale klienti z řad podnikatelů během prázdnin využívali i pro zcela jiné účely.</w:t>
      </w:r>
      <w:r w:rsidR="006B5811">
        <w:rPr>
          <w:b/>
          <w:bCs/>
          <w:sz w:val="24"/>
          <w:szCs w:val="24"/>
        </w:rPr>
        <w:t xml:space="preserve"> </w:t>
      </w:r>
    </w:p>
    <w:p w14:paraId="0F718161" w14:textId="0778DB23" w:rsidR="007F54B6" w:rsidRDefault="007F54B6" w:rsidP="007F54B6">
      <w:pPr>
        <w:jc w:val="both"/>
      </w:pPr>
      <w:r w:rsidRPr="008C63EF">
        <w:t xml:space="preserve">Z interního </w:t>
      </w:r>
      <w:r>
        <w:t xml:space="preserve">dotazování </w:t>
      </w:r>
      <w:r w:rsidRPr="008C63EF">
        <w:t xml:space="preserve">Home </w:t>
      </w:r>
      <w:proofErr w:type="spellStart"/>
      <w:r w:rsidRPr="008C63EF">
        <w:t>Credit</w:t>
      </w:r>
      <w:r w:rsidR="00E152BC">
        <w:t>u</w:t>
      </w:r>
      <w:proofErr w:type="spellEnd"/>
      <w:r w:rsidRPr="008C63EF">
        <w:t xml:space="preserve"> mezi prázdninovými úspěšnými žadateli o úvěr </w:t>
      </w:r>
      <w:r>
        <w:t xml:space="preserve">vyplývá, že nejčastěji si podnikatelé půjčovali </w:t>
      </w:r>
      <w:r w:rsidRPr="008C63EF">
        <w:t>na pořízení nového vybavení, nástrojů a nářadí do firmy, na koupi auta nebo</w:t>
      </w:r>
      <w:r>
        <w:t xml:space="preserve"> na</w:t>
      </w:r>
      <w:r w:rsidRPr="008C63EF">
        <w:t xml:space="preserve"> jeho nečekaně nákladnou opravu</w:t>
      </w:r>
      <w:r>
        <w:t xml:space="preserve"> či na </w:t>
      </w:r>
      <w:r w:rsidRPr="008C63EF">
        <w:t>nákup notebooků a jiné elektroniky</w:t>
      </w:r>
      <w:r>
        <w:t>.</w:t>
      </w:r>
      <w:r w:rsidRPr="008C63EF">
        <w:t xml:space="preserve"> </w:t>
      </w:r>
      <w:r w:rsidR="005D0AF0">
        <w:t>Ú</w:t>
      </w:r>
      <w:r w:rsidRPr="008C63EF">
        <w:t>plně nejčastěji půjčku</w:t>
      </w:r>
      <w:r w:rsidR="001D0E0F">
        <w:t>, jejíž průměrná částka byla 140 tisíc korun,</w:t>
      </w:r>
      <w:r w:rsidRPr="008C63EF">
        <w:t xml:space="preserve"> </w:t>
      </w:r>
      <w:r w:rsidR="001D0E0F">
        <w:t xml:space="preserve">využívali </w:t>
      </w:r>
      <w:r w:rsidRPr="008C63EF">
        <w:t xml:space="preserve">na úhradu faktur, vyšší provozní náklady, mimořádné výdaje nebo k překlenutí finančních problémů. </w:t>
      </w:r>
    </w:p>
    <w:p w14:paraId="107D0C88" w14:textId="073C0066" w:rsidR="007F54B6" w:rsidRDefault="007F54B6" w:rsidP="007F54B6">
      <w:pPr>
        <w:jc w:val="both"/>
      </w:pPr>
      <w:r w:rsidRPr="008C63EF">
        <w:t xml:space="preserve">Flexibilní půjčka Home </w:t>
      </w:r>
      <w:proofErr w:type="spellStart"/>
      <w:r w:rsidRPr="008C63EF">
        <w:t>Credit</w:t>
      </w:r>
      <w:r w:rsidR="00E152BC">
        <w:t>u</w:t>
      </w:r>
      <w:proofErr w:type="spellEnd"/>
      <w:r w:rsidRPr="008C63EF">
        <w:t xml:space="preserve"> není účelová, takže kromě toho, že má pomoci podnikatelům v růstu nebo vytvořit finanční rezervu, umí vyřešit i problém s cashflow. Právě toho mal</w:t>
      </w:r>
      <w:r>
        <w:t>é</w:t>
      </w:r>
      <w:r w:rsidRPr="008C63EF">
        <w:t xml:space="preserve"> firm</w:t>
      </w:r>
      <w:r>
        <w:t>y</w:t>
      </w:r>
      <w:r w:rsidRPr="008C63EF">
        <w:t xml:space="preserve"> v létě využil</w:t>
      </w:r>
      <w:r>
        <w:t>y</w:t>
      </w:r>
      <w:r w:rsidRPr="008C63EF">
        <w:t xml:space="preserve"> a ocenil</w:t>
      </w:r>
      <w:r>
        <w:t>y</w:t>
      </w:r>
      <w:r w:rsidRPr="008C63EF">
        <w:t xml:space="preserve"> hlavně rychlost</w:t>
      </w:r>
      <w:r>
        <w:t xml:space="preserve"> a možnost získat peníze během jediného dne a také úrokové sazby srovnatelné s bankami. Jako další </w:t>
      </w:r>
      <w:r w:rsidRPr="008C63EF">
        <w:t xml:space="preserve">plus pak úspěšní žadatelé o půjčku zmiňovali i absenci podmínky mít minimálně roční podnikatelskou historii, kterou obvykle vyžadují banky. </w:t>
      </w:r>
    </w:p>
    <w:p w14:paraId="285669EA" w14:textId="17C6659F" w:rsidR="007F54B6" w:rsidRDefault="007F54B6" w:rsidP="007F54B6">
      <w:pPr>
        <w:jc w:val="both"/>
      </w:pPr>
      <w:r w:rsidRPr="008C63EF">
        <w:rPr>
          <w:i/>
          <w:iCs/>
        </w:rPr>
        <w:t xml:space="preserve">„I </w:t>
      </w:r>
      <w:r>
        <w:rPr>
          <w:i/>
          <w:iCs/>
        </w:rPr>
        <w:t xml:space="preserve">dosud </w:t>
      </w:r>
      <w:r w:rsidRPr="008C63EF">
        <w:rPr>
          <w:i/>
          <w:iCs/>
        </w:rPr>
        <w:t>krátká historie poskytování flexibilní půjčky potvrdila, že podnikatelé mají zájem o produkt</w:t>
      </w:r>
      <w:r>
        <w:rPr>
          <w:i/>
          <w:iCs/>
        </w:rPr>
        <w:t>, který snadno sjednají online</w:t>
      </w:r>
      <w:r w:rsidR="00E152BC">
        <w:rPr>
          <w:i/>
          <w:iCs/>
        </w:rPr>
        <w:t xml:space="preserve"> i </w:t>
      </w:r>
      <w:r>
        <w:rPr>
          <w:i/>
          <w:iCs/>
        </w:rPr>
        <w:t>přes mobil a</w:t>
      </w:r>
      <w:r w:rsidRPr="008C63EF">
        <w:rPr>
          <w:i/>
          <w:iCs/>
        </w:rPr>
        <w:t xml:space="preserve"> u něhož mohou každý měsíc posílat jinou částku a sami si tak řídit úrokové zatížení</w:t>
      </w:r>
      <w:r w:rsidRPr="008C63EF">
        <w:t xml:space="preserve"> </w:t>
      </w:r>
      <w:r w:rsidRPr="008C63EF">
        <w:rPr>
          <w:i/>
          <w:iCs/>
        </w:rPr>
        <w:t>nebo celý úvěr splatit jednorázově kdykoliv bez poplatků a bez nutnosti o to předem žádat. To preferují především firmy s výkyvy sezónního podnikání, jimž se příjmy a výdaje v průběhu roku dynamicky mění. Navíc půjčku mohou čerpat opakovaně na jeden klik z mobilní aplikace a mají tak k dispozici finanční rezervu, za kterou nic neplatí, pokud ji nečerpají. Že je takový produkt pro podnikatele zajímavý, nám potvrdil i dřívější zájem o naši Flexibilní půjčku</w:t>
      </w:r>
      <w:r>
        <w:rPr>
          <w:i/>
          <w:iCs/>
        </w:rPr>
        <w:t xml:space="preserve"> pro živnostníky</w:t>
      </w:r>
      <w:r w:rsidRPr="008C63EF">
        <w:rPr>
          <w:i/>
          <w:iCs/>
        </w:rPr>
        <w:t>, kterou jsme uvedli na trh loni na podzim,“</w:t>
      </w:r>
      <w:r w:rsidRPr="008C63EF">
        <w:t> </w:t>
      </w:r>
      <w:r>
        <w:t>uvádí</w:t>
      </w:r>
      <w:r w:rsidRPr="008C63EF">
        <w:t> </w:t>
      </w:r>
      <w:r w:rsidRPr="00746D55">
        <w:t xml:space="preserve">Milan </w:t>
      </w:r>
      <w:proofErr w:type="spellStart"/>
      <w:r w:rsidRPr="00746D55">
        <w:t>Cáder</w:t>
      </w:r>
      <w:proofErr w:type="spellEnd"/>
      <w:r w:rsidRPr="00746D55">
        <w:t xml:space="preserve">, ředitel divize Produkty a Marketing Home </w:t>
      </w:r>
      <w:proofErr w:type="spellStart"/>
      <w:r w:rsidRPr="00746D55">
        <w:t>Credit</w:t>
      </w:r>
      <w:r w:rsidR="00E152BC">
        <w:t>u</w:t>
      </w:r>
      <w:proofErr w:type="spellEnd"/>
      <w:r w:rsidRPr="00746D55">
        <w:t xml:space="preserve"> ČR a SR.</w:t>
      </w:r>
    </w:p>
    <w:p w14:paraId="162A0BCE" w14:textId="0818A3C6" w:rsidR="007F54B6" w:rsidRDefault="007F54B6" w:rsidP="007F54B6">
      <w:pPr>
        <w:jc w:val="both"/>
      </w:pPr>
      <w:r w:rsidRPr="008C63EF">
        <w:t>Půjčka podléhá běžným schvalovacím procesům</w:t>
      </w:r>
      <w:r>
        <w:t>.</w:t>
      </w:r>
      <w:r w:rsidRPr="008C63EF">
        <w:t xml:space="preserve"> Home </w:t>
      </w:r>
      <w:proofErr w:type="spellStart"/>
      <w:r w:rsidRPr="008C63EF">
        <w:t>Credit</w:t>
      </w:r>
      <w:proofErr w:type="spellEnd"/>
      <w:r w:rsidRPr="008C63EF">
        <w:t xml:space="preserve"> žadatele standardně prověřuje, přičemž data čerpá primárně z dostupných registrů a zdrojů. Klientovi stačí pro podání žádosti IČ a bankovní účet s obraty firmy. Půjčka je vhodná i pro začínající podnikatele</w:t>
      </w:r>
      <w:r>
        <w:t>.</w:t>
      </w:r>
      <w:r w:rsidRPr="008C63EF">
        <w:t xml:space="preserve"> </w:t>
      </w:r>
      <w:r>
        <w:t>Z</w:t>
      </w:r>
      <w:r w:rsidRPr="008C63EF">
        <w:t xml:space="preserve">ásadní </w:t>
      </w:r>
      <w:r>
        <w:t xml:space="preserve">však </w:t>
      </w:r>
      <w:r w:rsidRPr="008C63EF">
        <w:t>je, aby jejich společnost fungovala alespoň tři měsíce.</w:t>
      </w:r>
      <w:r>
        <w:t xml:space="preserve"> </w:t>
      </w:r>
      <w:r w:rsidRPr="008C63EF">
        <w:t>Díky online sjednání</w:t>
      </w:r>
      <w:r w:rsidR="00E152BC">
        <w:t xml:space="preserve"> na webu</w:t>
      </w:r>
      <w:r w:rsidRPr="008C63EF">
        <w:t>, a to včetně podpisu smlouvy pomocí SMS, je půjčka od 30 do 500 tisíc Kč obvykle schválena do 15 minut.</w:t>
      </w:r>
      <w:r w:rsidR="00E152BC">
        <w:t xml:space="preserve"> </w:t>
      </w:r>
    </w:p>
    <w:p w14:paraId="6613907C" w14:textId="77777777" w:rsidR="007F54B6" w:rsidRDefault="007F54B6" w:rsidP="007F54B6">
      <w:pPr>
        <w:jc w:val="both"/>
        <w:rPr>
          <w:i/>
          <w:iCs/>
        </w:rPr>
      </w:pPr>
      <w:r w:rsidRPr="008C63EF">
        <w:t xml:space="preserve"> </w:t>
      </w:r>
      <w:r w:rsidRPr="008C63EF">
        <w:rPr>
          <w:i/>
          <w:iCs/>
        </w:rPr>
        <w:t xml:space="preserve">„Home </w:t>
      </w:r>
      <w:proofErr w:type="spellStart"/>
      <w:r w:rsidRPr="008C63EF">
        <w:rPr>
          <w:i/>
          <w:iCs/>
        </w:rPr>
        <w:t>Credit</w:t>
      </w:r>
      <w:proofErr w:type="spellEnd"/>
      <w:r w:rsidRPr="008C63EF">
        <w:rPr>
          <w:i/>
          <w:iCs/>
        </w:rPr>
        <w:t xml:space="preserve"> je mezi bankovními i nebankovními finančními institucemi na českém trhu první, kdo nabízí plně online schválení půjčky pro právnické osoby i s více jednateli, a to včetně podpisu smlouvy,“</w:t>
      </w:r>
      <w:r w:rsidRPr="008C63EF">
        <w:t> </w:t>
      </w:r>
      <w:r>
        <w:t>doplňuje</w:t>
      </w:r>
      <w:r w:rsidRPr="008C63EF">
        <w:t> </w:t>
      </w:r>
      <w:r w:rsidRPr="00746D55">
        <w:t xml:space="preserve">Milan </w:t>
      </w:r>
      <w:proofErr w:type="spellStart"/>
      <w:r w:rsidRPr="00746D55">
        <w:t>Cáder</w:t>
      </w:r>
      <w:proofErr w:type="spellEnd"/>
      <w:r w:rsidRPr="00746D55">
        <w:t>.</w:t>
      </w:r>
      <w:r w:rsidRPr="008C63EF">
        <w:rPr>
          <w:b/>
          <w:bCs/>
        </w:rPr>
        <w:t xml:space="preserve"> </w:t>
      </w:r>
    </w:p>
    <w:p w14:paraId="7B10553A" w14:textId="2359FE44" w:rsidR="008C0CE3" w:rsidRDefault="007F54B6" w:rsidP="007F54B6">
      <w:pPr>
        <w:pBdr>
          <w:bottom w:val="single" w:sz="6" w:space="1" w:color="auto"/>
        </w:pBdr>
        <w:jc w:val="both"/>
      </w:pPr>
      <w:r w:rsidRPr="008C63EF">
        <w:t xml:space="preserve">O tom, že Home </w:t>
      </w:r>
      <w:proofErr w:type="spellStart"/>
      <w:r w:rsidRPr="008C63EF">
        <w:t>Credit</w:t>
      </w:r>
      <w:proofErr w:type="spellEnd"/>
      <w:r w:rsidRPr="008C63EF">
        <w:t xml:space="preserve"> poskytuje od začátku prázdnin půjčky firmám, se podnikatelé dozvěděli nejčastěji z reklamy na internetu, cíleným vyhledáváním na </w:t>
      </w:r>
      <w:r w:rsidR="005D0AF0">
        <w:t>G</w:t>
      </w:r>
      <w:r w:rsidR="005D0AF0" w:rsidRPr="008C63EF">
        <w:t xml:space="preserve">ooglu </w:t>
      </w:r>
      <w:r w:rsidRPr="008C63EF">
        <w:t xml:space="preserve">nebo od známého. Většina z nich zkoušela i jiné možnosti k získání úvěru, ale odradily je přísnější podmínky poskytovatelů, zdlouhavý proces schvalování a složitého dokladování. Pokud </w:t>
      </w:r>
      <w:r>
        <w:t xml:space="preserve">respondenti průzkumu </w:t>
      </w:r>
      <w:r w:rsidRPr="008C63EF">
        <w:t xml:space="preserve">srovnávali několik nabídek, tak nejčastěji vybírali podle nejrychlejšího a nejjednoduššího způsobu sjednání, které </w:t>
      </w:r>
      <w:r w:rsidR="008C0CE3">
        <w:t xml:space="preserve">nevyžaduje osobní návštěvu a spoustu různých materiálů k dokladování. </w:t>
      </w:r>
    </w:p>
    <w:p w14:paraId="4F1B84BC" w14:textId="77777777" w:rsidR="008C0CE3" w:rsidRDefault="008C0CE3" w:rsidP="007F54B6">
      <w:pPr>
        <w:pBdr>
          <w:bottom w:val="single" w:sz="6" w:space="1" w:color="auto"/>
        </w:pBdr>
        <w:jc w:val="both"/>
      </w:pPr>
    </w:p>
    <w:p w14:paraId="13D740CC" w14:textId="77777777" w:rsidR="008C0CE3" w:rsidRPr="008C63EF" w:rsidRDefault="008C0CE3" w:rsidP="007F54B6">
      <w:pPr>
        <w:pBdr>
          <w:bottom w:val="single" w:sz="6" w:space="1" w:color="auto"/>
        </w:pBdr>
        <w:jc w:val="both"/>
      </w:pPr>
    </w:p>
    <w:p w14:paraId="21659C48" w14:textId="325E8165" w:rsidR="005D0AF0" w:rsidRDefault="005D0AF0" w:rsidP="00857320">
      <w:pPr>
        <w:jc w:val="both"/>
        <w:rPr>
          <w:sz w:val="20"/>
          <w:szCs w:val="20"/>
        </w:rPr>
      </w:pPr>
      <w:r w:rsidRPr="00746D55">
        <w:rPr>
          <w:sz w:val="20"/>
          <w:szCs w:val="20"/>
        </w:rPr>
        <w:t xml:space="preserve">Průzkum byl realizován v České i Slovenské republice interním dotazováním společnosti Home </w:t>
      </w:r>
      <w:proofErr w:type="spellStart"/>
      <w:r w:rsidRPr="00746D55">
        <w:rPr>
          <w:sz w:val="20"/>
          <w:szCs w:val="20"/>
        </w:rPr>
        <w:t>Credit</w:t>
      </w:r>
      <w:proofErr w:type="spellEnd"/>
      <w:r w:rsidRPr="00746D55">
        <w:rPr>
          <w:sz w:val="20"/>
          <w:szCs w:val="20"/>
        </w:rPr>
        <w:t>.</w:t>
      </w:r>
    </w:p>
    <w:p w14:paraId="36F79D53" w14:textId="77777777" w:rsidR="00746D55" w:rsidRDefault="00746D55" w:rsidP="007F54B6"/>
    <w:p w14:paraId="4E916BB0" w14:textId="77777777" w:rsidR="00746D55" w:rsidRDefault="00746D55" w:rsidP="007F54B6"/>
    <w:p w14:paraId="01B65AD1" w14:textId="545B5324" w:rsidR="007F54B6" w:rsidRPr="00AF6CEC" w:rsidRDefault="007F54B6" w:rsidP="007F54B6">
      <w:r w:rsidRPr="00AF6CEC">
        <w:t>Kateřina Dobešová</w:t>
      </w:r>
      <w:r w:rsidRPr="00AF6CEC">
        <w:br/>
        <w:t xml:space="preserve">tisková mluvčí Home </w:t>
      </w:r>
      <w:proofErr w:type="spellStart"/>
      <w:r w:rsidRPr="00AF6CEC">
        <w:t>Credit</w:t>
      </w:r>
      <w:proofErr w:type="spellEnd"/>
      <w:r w:rsidRPr="00AF6CEC">
        <w:t xml:space="preserve"> ČR a SR</w:t>
      </w:r>
      <w:r w:rsidRPr="00AF6CEC">
        <w:br/>
        <w:t>+ 420 736 473 813</w:t>
      </w:r>
      <w:r w:rsidRPr="00AF6CEC">
        <w:br/>
      </w:r>
      <w:hyperlink r:id="rId10" w:tgtFrame="_blank" w:history="1">
        <w:r w:rsidRPr="00AF6CEC">
          <w:rPr>
            <w:rStyle w:val="Hypertextovodkaz"/>
          </w:rPr>
          <w:t>katerina.dobesova@homecredit.cz</w:t>
        </w:r>
      </w:hyperlink>
    </w:p>
    <w:p w14:paraId="4BC6C809" w14:textId="77777777" w:rsidR="007F54B6" w:rsidRPr="00AF6CEC" w:rsidRDefault="007F54B6" w:rsidP="007F54B6">
      <w:r w:rsidRPr="00AF6CEC">
        <w:rPr>
          <w:b/>
          <w:bCs/>
        </w:rPr>
        <w:t>Poznámka pro editory:</w:t>
      </w:r>
      <w:r w:rsidRPr="00AF6CEC">
        <w:rPr>
          <w:b/>
          <w:bCs/>
        </w:rPr>
        <w:br/>
        <w:t xml:space="preserve">Společnost Home </w:t>
      </w:r>
      <w:proofErr w:type="spellStart"/>
      <w:r w:rsidRPr="00AF6CEC">
        <w:rPr>
          <w:b/>
          <w:bCs/>
        </w:rPr>
        <w:t>Credit</w:t>
      </w:r>
      <w:proofErr w:type="spellEnd"/>
      <w:r w:rsidRPr="00AF6CEC">
        <w:rPr>
          <w:b/>
          <w:bCs/>
        </w:rPr>
        <w:t xml:space="preserve"> a.s.</w:t>
      </w:r>
      <w:r w:rsidRPr="00AF6CEC">
        <w:t xml:space="preserve"> byla založena v roce 1997 a dnes je dceřinou společností Air Bank a.s. Home </w:t>
      </w:r>
      <w:proofErr w:type="spellStart"/>
      <w:r w:rsidRPr="00AF6CEC">
        <w:t>Credit</w:t>
      </w:r>
      <w:proofErr w:type="spellEnd"/>
      <w:r w:rsidRPr="00AF6CEC">
        <w:t xml:space="preserve"> pomáhá lidem nejen při nákupech na splátky přímo v obchodech a na internetu, ale nabízí také hotovostní úvěry a úvěry na auta, konsolidaci stávajících půjček nebo kreditní karty. V Česku poskytl Home </w:t>
      </w:r>
      <w:proofErr w:type="spellStart"/>
      <w:r w:rsidRPr="00AF6CEC">
        <w:t>Credit</w:t>
      </w:r>
      <w:proofErr w:type="spellEnd"/>
      <w:r w:rsidRPr="00AF6CEC">
        <w:t xml:space="preserve"> a.s. v roce 2023 úvěry v celkové výši 15,2 miliardy Kč. Více na </w:t>
      </w:r>
      <w:hyperlink r:id="rId11" w:tgtFrame="_blank" w:history="1">
        <w:r w:rsidRPr="00AF6CEC">
          <w:rPr>
            <w:rStyle w:val="Hypertextovodkaz"/>
          </w:rPr>
          <w:t>www.homecredit.cz</w:t>
        </w:r>
      </w:hyperlink>
      <w:r w:rsidRPr="00AF6CEC">
        <w:rPr>
          <w:b/>
          <w:bCs/>
        </w:rPr>
        <w:br/>
      </w:r>
      <w:r w:rsidRPr="00AF6CEC">
        <w:rPr>
          <w:b/>
          <w:bCs/>
        </w:rPr>
        <w:br/>
        <w:t>Skupina PPF </w:t>
      </w:r>
      <w:r w:rsidRPr="00AF6CEC">
        <w:t>působí v Evropě, Asii a Severní Americe. Investuje do řady oborů – od telekomunikací, médií přes finanční služby, e-</w:t>
      </w:r>
      <w:proofErr w:type="spellStart"/>
      <w:r w:rsidRPr="00AF6CEC">
        <w:t>commerce</w:t>
      </w:r>
      <w:proofErr w:type="spellEnd"/>
      <w:r w:rsidRPr="00AF6CEC">
        <w:t>, biotechnologie, nemovitosti až po mobilitu. Skupina vlastní aktiva ve výši více než 43 milionů eur a zaměstnává celosvětově 55 tisíc lidí (k 31. 12. 2023).</w:t>
      </w:r>
    </w:p>
    <w:p w14:paraId="7B6741B7" w14:textId="7E78F75B" w:rsidR="00A03809" w:rsidRPr="00757F21" w:rsidRDefault="00A03809" w:rsidP="007F54B6">
      <w:pPr>
        <w:jc w:val="both"/>
      </w:pPr>
    </w:p>
    <w:sectPr w:rsidR="00A03809" w:rsidRPr="00757F21" w:rsidSect="00A0380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E3FE" w14:textId="77777777" w:rsidR="00C40EC7" w:rsidRDefault="00C40EC7" w:rsidP="00DE7D53">
      <w:pPr>
        <w:spacing w:after="0" w:line="240" w:lineRule="auto"/>
      </w:pPr>
      <w:r>
        <w:separator/>
      </w:r>
    </w:p>
  </w:endnote>
  <w:endnote w:type="continuationSeparator" w:id="0">
    <w:p w14:paraId="0CDA692B" w14:textId="77777777" w:rsidR="00C40EC7" w:rsidRDefault="00C40EC7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31A9" w14:textId="77777777" w:rsidR="00C40EC7" w:rsidRDefault="00C40EC7" w:rsidP="00DE7D53">
      <w:pPr>
        <w:spacing w:after="0" w:line="240" w:lineRule="auto"/>
      </w:pPr>
      <w:r>
        <w:separator/>
      </w:r>
    </w:p>
  </w:footnote>
  <w:footnote w:type="continuationSeparator" w:id="0">
    <w:p w14:paraId="20AF1CC2" w14:textId="77777777" w:rsidR="00C40EC7" w:rsidRDefault="00C40EC7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BDC7C"/>
    <w:multiLevelType w:val="hybridMultilevel"/>
    <w:tmpl w:val="B9A47EC8"/>
    <w:lvl w:ilvl="0" w:tplc="3D8EC9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1A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4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8A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27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24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56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5132D"/>
    <w:rsid w:val="000700D2"/>
    <w:rsid w:val="000F035A"/>
    <w:rsid w:val="00103D74"/>
    <w:rsid w:val="001164F0"/>
    <w:rsid w:val="001556AB"/>
    <w:rsid w:val="0016524B"/>
    <w:rsid w:val="00195558"/>
    <w:rsid w:val="001C6040"/>
    <w:rsid w:val="001D0E0F"/>
    <w:rsid w:val="001F1948"/>
    <w:rsid w:val="00214ED3"/>
    <w:rsid w:val="002845B4"/>
    <w:rsid w:val="002E29D4"/>
    <w:rsid w:val="00350C5B"/>
    <w:rsid w:val="00404151"/>
    <w:rsid w:val="00422E59"/>
    <w:rsid w:val="004566A5"/>
    <w:rsid w:val="00460984"/>
    <w:rsid w:val="004B3729"/>
    <w:rsid w:val="004B6DDA"/>
    <w:rsid w:val="004D6F1A"/>
    <w:rsid w:val="005469CC"/>
    <w:rsid w:val="005A401D"/>
    <w:rsid w:val="005B2ED6"/>
    <w:rsid w:val="005D0AF0"/>
    <w:rsid w:val="00607FCB"/>
    <w:rsid w:val="0063006A"/>
    <w:rsid w:val="006B5519"/>
    <w:rsid w:val="006B5811"/>
    <w:rsid w:val="00746D55"/>
    <w:rsid w:val="00757F21"/>
    <w:rsid w:val="00757F49"/>
    <w:rsid w:val="007903F7"/>
    <w:rsid w:val="00791B75"/>
    <w:rsid w:val="007B4331"/>
    <w:rsid w:val="007F54B6"/>
    <w:rsid w:val="0085455A"/>
    <w:rsid w:val="00857320"/>
    <w:rsid w:val="00896DE3"/>
    <w:rsid w:val="008B7C91"/>
    <w:rsid w:val="008C0CE3"/>
    <w:rsid w:val="00A03809"/>
    <w:rsid w:val="00A45620"/>
    <w:rsid w:val="00A47E79"/>
    <w:rsid w:val="00AC0EDC"/>
    <w:rsid w:val="00AC62EF"/>
    <w:rsid w:val="00B0468D"/>
    <w:rsid w:val="00B633AA"/>
    <w:rsid w:val="00B932EC"/>
    <w:rsid w:val="00B94024"/>
    <w:rsid w:val="00B9413F"/>
    <w:rsid w:val="00C044B8"/>
    <w:rsid w:val="00C31923"/>
    <w:rsid w:val="00C40EC7"/>
    <w:rsid w:val="00CF190D"/>
    <w:rsid w:val="00D00160"/>
    <w:rsid w:val="00DE7D53"/>
    <w:rsid w:val="00E152BC"/>
    <w:rsid w:val="00E546FF"/>
    <w:rsid w:val="00EA5F69"/>
    <w:rsid w:val="00EE65D5"/>
    <w:rsid w:val="00F3356C"/>
    <w:rsid w:val="00F41E34"/>
    <w:rsid w:val="00F537A0"/>
    <w:rsid w:val="00F7063A"/>
    <w:rsid w:val="00FC078A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D0A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0A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0A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A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AF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152BC"/>
    <w:pPr>
      <w:spacing w:after="0" w:line="240" w:lineRule="auto"/>
      <w:ind w:left="720"/>
      <w:contextualSpacing/>
    </w:pPr>
    <w:rPr>
      <w:rFonts w:ascii="Century Gothic" w:eastAsia="Century Gothic" w:hAnsi="Century Gothic" w:cs="Century Gothic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mecredit.cz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katerina.dobesova@homecredi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  <TaxCatchAll xmlns="8b8775cd-cb9a-4824-a228-d043804fb9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3.xml><?xml version="1.0" encoding="utf-8"?>
<ds:datastoreItem xmlns:ds="http://schemas.openxmlformats.org/officeDocument/2006/customXml" ds:itemID="{50F2A52D-1DC8-4B0D-9762-AFD347467535}"/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7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Václav Junek</cp:lastModifiedBy>
  <cp:revision>3</cp:revision>
  <dcterms:created xsi:type="dcterms:W3CDTF">2024-09-04T10:30:00Z</dcterms:created>
  <dcterms:modified xsi:type="dcterms:W3CDTF">2024-09-05T13:09:00Z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0x010100EE21AEF63623FE4F9A58CC6BACDC5B81</vt:lpwstr>
  </property>
  <property fmtid="{D5CDD505-2E9C-101B-9397-08002B2CF9AE}" pid="13" name="MediaServiceImageTags">
    <vt:lpwstr/>
  </property>
</Properties>
</file>