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67345" w:rsidRDefault="004F3FA7" w:rsidP="004F3FA7">
      <w:pPr>
        <w:spacing w:line="32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4769FC73" wp14:editId="07777777">
            <wp:extent cx="1390650" cy="843915"/>
            <wp:effectExtent l="0" t="0" r="0" b="0"/>
            <wp:docPr id="445148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8873" name="Obrázek 4451488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71" cy="8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4F3FA7" w:rsidRDefault="004F3FA7" w:rsidP="004F3FA7">
      <w:pPr>
        <w:spacing w:line="320" w:lineRule="atLeast"/>
        <w:jc w:val="both"/>
        <w:rPr>
          <w:rFonts w:cs="Arial"/>
          <w:b/>
          <w:bCs/>
        </w:rPr>
      </w:pPr>
    </w:p>
    <w:p w14:paraId="78E86785" w14:textId="57E8BCFB" w:rsidR="005E0531" w:rsidRPr="003112C4" w:rsidRDefault="005E0531" w:rsidP="004951DA">
      <w:pPr>
        <w:spacing w:line="320" w:lineRule="atLeast"/>
        <w:rPr>
          <w:rFonts w:cs="Arial"/>
          <w:b/>
          <w:bCs/>
        </w:rPr>
      </w:pPr>
      <w:r w:rsidRPr="38910DC3">
        <w:rPr>
          <w:rFonts w:cs="Arial"/>
          <w:b/>
          <w:bCs/>
        </w:rPr>
        <w:t xml:space="preserve">TISKOVÁ </w:t>
      </w:r>
      <w:r w:rsidR="008F3709" w:rsidRPr="38910DC3">
        <w:rPr>
          <w:rFonts w:cs="Arial"/>
          <w:b/>
          <w:bCs/>
        </w:rPr>
        <w:t xml:space="preserve">ZPRÁVA         </w:t>
      </w:r>
      <w:r w:rsidR="004951DA" w:rsidRPr="38910DC3">
        <w:rPr>
          <w:rFonts w:cs="Arial"/>
          <w:b/>
          <w:bCs/>
        </w:rPr>
        <w:t xml:space="preserve">                                                                              </w:t>
      </w:r>
      <w:r w:rsidR="3323E8E0" w:rsidRPr="38910DC3">
        <w:rPr>
          <w:rFonts w:cs="Arial"/>
          <w:b/>
          <w:bCs/>
        </w:rPr>
        <w:t>1</w:t>
      </w:r>
      <w:r w:rsidR="00192A1B">
        <w:rPr>
          <w:rFonts w:cs="Arial"/>
          <w:b/>
          <w:bCs/>
        </w:rPr>
        <w:t>9</w:t>
      </w:r>
      <w:r w:rsidR="3323E8E0" w:rsidRPr="38910DC3">
        <w:rPr>
          <w:rFonts w:cs="Arial"/>
          <w:b/>
          <w:bCs/>
        </w:rPr>
        <w:t xml:space="preserve">. 3. </w:t>
      </w:r>
      <w:r w:rsidR="00072FF4" w:rsidRPr="38910DC3">
        <w:rPr>
          <w:rFonts w:cs="Arial"/>
          <w:b/>
          <w:bCs/>
        </w:rPr>
        <w:t>202</w:t>
      </w:r>
      <w:r w:rsidR="00636BEE" w:rsidRPr="38910DC3">
        <w:rPr>
          <w:rFonts w:cs="Arial"/>
          <w:b/>
          <w:bCs/>
        </w:rPr>
        <w:t>4</w:t>
      </w:r>
    </w:p>
    <w:p w14:paraId="29D6B04F" w14:textId="77777777" w:rsidR="004C5830" w:rsidRDefault="005E0531" w:rsidP="00AB0567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rPr>
          <w:rFonts w:ascii="Arial" w:hAnsi="Arial" w:cs="Arial"/>
          <w:b/>
          <w:sz w:val="26"/>
          <w:szCs w:val="26"/>
        </w:rPr>
      </w:pPr>
      <w:r w:rsidRPr="003112C4">
        <w:t xml:space="preserve"> </w:t>
      </w:r>
    </w:p>
    <w:p w14:paraId="6523D06D" w14:textId="5E09430E" w:rsidR="000E7A8A" w:rsidRDefault="00AC6F71" w:rsidP="00392307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8"/>
          <w:szCs w:val="28"/>
        </w:rPr>
      </w:pPr>
      <w:r w:rsidRPr="00AC6F71">
        <w:rPr>
          <w:rFonts w:ascii="Arial" w:hAnsi="Arial" w:cs="Arial"/>
          <w:b/>
          <w:sz w:val="28"/>
          <w:szCs w:val="28"/>
        </w:rPr>
        <w:t>Wilo: Světový den vody připomíná důležitost budování efektivní vodní infrastruktury nejen v rozvojových zemí</w:t>
      </w:r>
      <w:r w:rsidR="00365E4D">
        <w:rPr>
          <w:rFonts w:ascii="Arial" w:hAnsi="Arial" w:cs="Arial"/>
          <w:b/>
          <w:sz w:val="28"/>
          <w:szCs w:val="28"/>
        </w:rPr>
        <w:t>ch</w:t>
      </w:r>
      <w:r w:rsidRPr="00AC6F71">
        <w:rPr>
          <w:rFonts w:ascii="Arial" w:hAnsi="Arial" w:cs="Arial"/>
          <w:b/>
          <w:sz w:val="28"/>
          <w:szCs w:val="28"/>
        </w:rPr>
        <w:t>, ale i u nás</w:t>
      </w:r>
    </w:p>
    <w:p w14:paraId="538DFB4A" w14:textId="77777777" w:rsidR="000E7A8A" w:rsidRDefault="000E7A8A" w:rsidP="00392307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8"/>
          <w:szCs w:val="28"/>
        </w:rPr>
      </w:pPr>
    </w:p>
    <w:p w14:paraId="08771E54" w14:textId="5A6D4889" w:rsidR="00AC6F71" w:rsidRDefault="00AC6F71" w:rsidP="38910DC3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i/>
          <w:iCs/>
        </w:rPr>
      </w:pPr>
    </w:p>
    <w:p w14:paraId="490273EF" w14:textId="5AB1AF12" w:rsidR="00C035CA" w:rsidRDefault="009649B9" w:rsidP="007E361D">
      <w:pPr>
        <w:jc w:val="both"/>
        <w:rPr>
          <w:rFonts w:cs="Arial"/>
          <w:b/>
          <w:bCs/>
          <w:color w:val="111827"/>
          <w:sz w:val="22"/>
          <w:szCs w:val="22"/>
          <w:shd w:val="clear" w:color="auto" w:fill="FFFFFF"/>
        </w:rPr>
      </w:pPr>
      <w:r w:rsidRPr="009649B9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U příležitosti Světového dne vody, který každoročně připadá na 22. března, se pozornost obrací především </w:t>
      </w:r>
      <w:r w:rsidRPr="00AD7980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na problematiku nedostatku vody v rozvojových zemích. Řešením této otázky se zabývá i řada </w:t>
      </w:r>
      <w:r w:rsidR="00365E4D">
        <w:rPr>
          <w:rFonts w:cs="Arial"/>
          <w:b/>
          <w:bCs/>
          <w:color w:val="111827"/>
          <w:sz w:val="22"/>
          <w:szCs w:val="22"/>
          <w:shd w:val="clear" w:color="auto" w:fill="FFFFFF"/>
        </w:rPr>
        <w:t>nadnárodních</w:t>
      </w:r>
      <w:r w:rsidRPr="00AD7980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 firem, mezi které patří například společnost WILO</w:t>
      </w:r>
      <w:r w:rsidR="00365E4D">
        <w:rPr>
          <w:rFonts w:cs="Arial"/>
          <w:b/>
          <w:bCs/>
          <w:color w:val="111827"/>
          <w:sz w:val="22"/>
          <w:szCs w:val="22"/>
          <w:shd w:val="clear" w:color="auto" w:fill="FFFFFF"/>
        </w:rPr>
        <w:t>. Ta</w:t>
      </w:r>
      <w:r w:rsidR="00AD7980" w:rsidRPr="00AD7980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 </w:t>
      </w:r>
      <w:r w:rsidR="00146735">
        <w:rPr>
          <w:b/>
          <w:bCs/>
          <w:sz w:val="22"/>
          <w:szCs w:val="22"/>
        </w:rPr>
        <w:t>se řadí</w:t>
      </w:r>
      <w:r w:rsidR="00146735" w:rsidRPr="00AD7980">
        <w:rPr>
          <w:b/>
          <w:bCs/>
          <w:sz w:val="22"/>
          <w:szCs w:val="22"/>
        </w:rPr>
        <w:t xml:space="preserve"> </w:t>
      </w:r>
      <w:r w:rsidR="00AD7980" w:rsidRPr="00AD7980">
        <w:rPr>
          <w:b/>
          <w:bCs/>
          <w:sz w:val="22"/>
          <w:szCs w:val="22"/>
        </w:rPr>
        <w:t>k předním světovým výrobcům čerpadel a čerpacích systémů pro zařízení budov, vodní hospodářství a průmyslový sektor</w:t>
      </w:r>
      <w:r w:rsidRPr="00AD7980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. </w:t>
      </w:r>
      <w:r w:rsidR="00365E4D">
        <w:rPr>
          <w:rFonts w:cs="Arial"/>
          <w:b/>
          <w:bCs/>
          <w:color w:val="111827"/>
          <w:sz w:val="22"/>
          <w:szCs w:val="22"/>
          <w:shd w:val="clear" w:color="auto" w:fill="FFFFFF"/>
        </w:rPr>
        <w:t>Wilo se</w:t>
      </w:r>
      <w:r w:rsidRPr="00AD7980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 aktivně podílí na </w:t>
      </w:r>
      <w:r w:rsidR="00B03EC2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ambiciózních </w:t>
      </w:r>
      <w:r w:rsidRPr="00AD7980">
        <w:rPr>
          <w:rFonts w:cs="Arial"/>
          <w:b/>
          <w:bCs/>
          <w:color w:val="111827"/>
          <w:sz w:val="22"/>
          <w:szCs w:val="22"/>
          <w:shd w:val="clear" w:color="auto" w:fill="FFFFFF"/>
        </w:rPr>
        <w:t>projektech, jako je transformace pouštních ploch na úrodnou půdu v</w:t>
      </w:r>
      <w:r w:rsidR="00B03EC2">
        <w:rPr>
          <w:rFonts w:cs="Arial"/>
          <w:b/>
          <w:bCs/>
          <w:color w:val="111827"/>
          <w:sz w:val="22"/>
          <w:szCs w:val="22"/>
          <w:shd w:val="clear" w:color="auto" w:fill="FFFFFF"/>
        </w:rPr>
        <w:t> </w:t>
      </w:r>
      <w:r w:rsidRPr="00AD7980">
        <w:rPr>
          <w:rFonts w:cs="Arial"/>
          <w:b/>
          <w:bCs/>
          <w:color w:val="111827"/>
          <w:sz w:val="22"/>
          <w:szCs w:val="22"/>
          <w:shd w:val="clear" w:color="auto" w:fill="FFFFFF"/>
        </w:rPr>
        <w:t>Egyptě</w:t>
      </w:r>
      <w:r w:rsidR="00B03EC2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. Ten </w:t>
      </w:r>
      <w:r w:rsidR="00146735">
        <w:rPr>
          <w:rFonts w:cs="Arial"/>
          <w:b/>
          <w:bCs/>
          <w:color w:val="111827"/>
          <w:sz w:val="22"/>
          <w:szCs w:val="22"/>
          <w:shd w:val="clear" w:color="auto" w:fill="FFFFFF"/>
        </w:rPr>
        <w:t>má za cíl zajistit nezávislost země na dovozu obilí</w:t>
      </w:r>
      <w:r w:rsidR="00B03EC2">
        <w:rPr>
          <w:rFonts w:cs="Arial"/>
          <w:b/>
          <w:bCs/>
          <w:color w:val="111827"/>
          <w:sz w:val="22"/>
          <w:szCs w:val="22"/>
          <w:shd w:val="clear" w:color="auto" w:fill="FFFFFF"/>
        </w:rPr>
        <w:t>.</w:t>
      </w:r>
      <w:r w:rsidR="00146735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 Společnost dosud pro </w:t>
      </w:r>
      <w:r w:rsidR="00B03EC2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tento </w:t>
      </w:r>
      <w:r w:rsidR="00146735">
        <w:rPr>
          <w:rFonts w:cs="Arial"/>
          <w:b/>
          <w:bCs/>
          <w:color w:val="111827"/>
          <w:sz w:val="22"/>
          <w:szCs w:val="22"/>
          <w:shd w:val="clear" w:color="auto" w:fill="FFFFFF"/>
        </w:rPr>
        <w:t>projekt dodala více než 300 moderních čerpadel</w:t>
      </w:r>
      <w:r w:rsidR="00B03EC2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. Příklad, jak lze efektivně využít </w:t>
      </w:r>
      <w:r w:rsidR="00146735">
        <w:rPr>
          <w:rFonts w:cs="Arial"/>
          <w:b/>
          <w:bCs/>
          <w:color w:val="111827"/>
          <w:sz w:val="22"/>
          <w:szCs w:val="22"/>
          <w:shd w:val="clear" w:color="auto" w:fill="FFFFFF"/>
        </w:rPr>
        <w:t>moderních technologií při budování vodní infrastruktury</w:t>
      </w:r>
      <w:r w:rsidR="002C1EFE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 pak</w:t>
      </w:r>
      <w:r w:rsidR="00146735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 </w:t>
      </w:r>
      <w:r w:rsidR="00B03EC2">
        <w:rPr>
          <w:rFonts w:cs="Arial"/>
          <w:b/>
          <w:bCs/>
          <w:color w:val="111827"/>
          <w:sz w:val="22"/>
          <w:szCs w:val="22"/>
          <w:shd w:val="clear" w:color="auto" w:fill="FFFFFF"/>
        </w:rPr>
        <w:t>nejlépe</w:t>
      </w:r>
      <w:r w:rsidR="00146735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 dokládá městský stát na Malajském poloostrově – </w:t>
      </w:r>
      <w:r w:rsidR="00B03EC2" w:rsidRPr="00F6685C">
        <w:rPr>
          <w:rFonts w:cs="Arial"/>
          <w:b/>
          <w:bCs/>
          <w:sz w:val="22"/>
          <w:szCs w:val="22"/>
          <w:shd w:val="clear" w:color="auto" w:fill="FFFFFF"/>
        </w:rPr>
        <w:t>Singapur.</w:t>
      </w:r>
      <w:r w:rsidR="00B03EC2" w:rsidRPr="00C035CA">
        <w:rPr>
          <w:rFonts w:cs="Arial"/>
          <w:b/>
          <w:bCs/>
          <w:sz w:val="22"/>
          <w:szCs w:val="22"/>
          <w:shd w:val="clear" w:color="auto" w:fill="FFFFFF"/>
        </w:rPr>
        <w:t xml:space="preserve"> S</w:t>
      </w:r>
      <w:r w:rsidR="008C3E7F" w:rsidRPr="00C035CA">
        <w:rPr>
          <w:rFonts w:cs="Arial"/>
          <w:b/>
          <w:bCs/>
          <w:sz w:val="22"/>
          <w:szCs w:val="22"/>
          <w:shd w:val="clear" w:color="auto" w:fill="FFFFFF"/>
        </w:rPr>
        <w:t xml:space="preserve"> ohledem na probíhající klimatické změny</w:t>
      </w:r>
      <w:r w:rsidR="008C3E7F">
        <w:rPr>
          <w:rFonts w:cs="Arial"/>
          <w:b/>
          <w:bCs/>
          <w:sz w:val="22"/>
          <w:szCs w:val="22"/>
          <w:shd w:val="clear" w:color="auto" w:fill="FFFFFF"/>
        </w:rPr>
        <w:t>,</w:t>
      </w:r>
      <w:r w:rsidR="008C3E7F" w:rsidRPr="00C035CA">
        <w:rPr>
          <w:rFonts w:cs="Arial"/>
          <w:b/>
          <w:bCs/>
          <w:sz w:val="22"/>
          <w:szCs w:val="22"/>
          <w:shd w:val="clear" w:color="auto" w:fill="FFFFFF"/>
        </w:rPr>
        <w:t xml:space="preserve"> a jejich potenciální dopad na dostupnost pitné vody v</w:t>
      </w:r>
      <w:r w:rsidR="008C3E7F">
        <w:rPr>
          <w:rFonts w:cs="Arial"/>
          <w:b/>
          <w:bCs/>
          <w:sz w:val="22"/>
          <w:szCs w:val="22"/>
          <w:shd w:val="clear" w:color="auto" w:fill="FFFFFF"/>
        </w:rPr>
        <w:t> </w:t>
      </w:r>
      <w:r w:rsidR="008C3E7F" w:rsidRPr="00C035CA">
        <w:rPr>
          <w:rFonts w:cs="Arial"/>
          <w:b/>
          <w:bCs/>
          <w:sz w:val="22"/>
          <w:szCs w:val="22"/>
          <w:shd w:val="clear" w:color="auto" w:fill="FFFFFF"/>
        </w:rPr>
        <w:t>budoucn</w:t>
      </w:r>
      <w:r w:rsidR="002C1EFE">
        <w:rPr>
          <w:rFonts w:cs="Arial"/>
          <w:b/>
          <w:bCs/>
          <w:sz w:val="22"/>
          <w:szCs w:val="22"/>
          <w:shd w:val="clear" w:color="auto" w:fill="FFFFFF"/>
        </w:rPr>
        <w:t>u</w:t>
      </w:r>
      <w:r w:rsidR="008C3E7F">
        <w:rPr>
          <w:rFonts w:cs="Arial"/>
          <w:b/>
          <w:bCs/>
          <w:sz w:val="22"/>
          <w:szCs w:val="22"/>
          <w:shd w:val="clear" w:color="auto" w:fill="FFFFFF"/>
        </w:rPr>
        <w:t>, může být právě</w:t>
      </w:r>
      <w:r w:rsidR="00404687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 singapurská</w:t>
      </w:r>
      <w:r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 vodní infrastruktura</w:t>
      </w:r>
      <w:r w:rsidRPr="009649B9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 inspirací</w:t>
      </w:r>
      <w:r w:rsidR="00404687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 pro mnohé </w:t>
      </w:r>
      <w:r w:rsidR="00E965C7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další země, </w:t>
      </w:r>
      <w:r w:rsidRPr="009649B9">
        <w:rPr>
          <w:rFonts w:cs="Arial"/>
          <w:b/>
          <w:bCs/>
          <w:color w:val="111827"/>
          <w:sz w:val="22"/>
          <w:szCs w:val="22"/>
          <w:shd w:val="clear" w:color="auto" w:fill="FFFFFF"/>
        </w:rPr>
        <w:t>Česk</w:t>
      </w:r>
      <w:r w:rsidR="00365E4D">
        <w:rPr>
          <w:rFonts w:cs="Arial"/>
          <w:b/>
          <w:bCs/>
          <w:color w:val="111827"/>
          <w:sz w:val="22"/>
          <w:szCs w:val="22"/>
          <w:shd w:val="clear" w:color="auto" w:fill="FFFFFF"/>
        </w:rPr>
        <w:t>ou</w:t>
      </w:r>
      <w:r w:rsidRPr="009649B9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 republik</w:t>
      </w:r>
      <w:r w:rsidR="00365E4D">
        <w:rPr>
          <w:rFonts w:cs="Arial"/>
          <w:b/>
          <w:bCs/>
          <w:color w:val="111827"/>
          <w:sz w:val="22"/>
          <w:szCs w:val="22"/>
          <w:shd w:val="clear" w:color="auto" w:fill="FFFFFF"/>
        </w:rPr>
        <w:t>u</w:t>
      </w:r>
      <w:r w:rsidR="002C1EFE" w:rsidRPr="002C1EFE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 </w:t>
      </w:r>
      <w:r w:rsidR="002C1EFE">
        <w:rPr>
          <w:rFonts w:cs="Arial"/>
          <w:b/>
          <w:bCs/>
          <w:color w:val="111827"/>
          <w:sz w:val="22"/>
          <w:szCs w:val="22"/>
          <w:shd w:val="clear" w:color="auto" w:fill="FFFFFF"/>
        </w:rPr>
        <w:t>nevyjímaje</w:t>
      </w:r>
      <w:r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. </w:t>
      </w:r>
    </w:p>
    <w:p w14:paraId="4FDAE984" w14:textId="77777777" w:rsidR="009649B9" w:rsidRPr="009649B9" w:rsidRDefault="009649B9" w:rsidP="007E361D">
      <w:pPr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32B78576" w14:textId="0D500028" w:rsidR="007E361D" w:rsidRDefault="007E361D" w:rsidP="007E361D">
      <w:pPr>
        <w:jc w:val="both"/>
        <w:rPr>
          <w:rFonts w:cs="Arial"/>
          <w:sz w:val="20"/>
          <w:szCs w:val="20"/>
        </w:rPr>
      </w:pPr>
      <w:r w:rsidRPr="007E361D">
        <w:rPr>
          <w:rFonts w:cs="Arial"/>
          <w:sz w:val="22"/>
          <w:szCs w:val="22"/>
          <w:shd w:val="clear" w:color="auto" w:fill="FFFFFF"/>
        </w:rPr>
        <w:t xml:space="preserve">I letos připadá na 22. března oslava výročí Světového dne vody, který Organizace spojených národů </w:t>
      </w:r>
      <w:r w:rsidR="007D23C1">
        <w:rPr>
          <w:rFonts w:cs="Arial"/>
          <w:sz w:val="22"/>
          <w:szCs w:val="22"/>
          <w:shd w:val="clear" w:color="auto" w:fill="FFFFFF"/>
        </w:rPr>
        <w:t xml:space="preserve">pravidelně </w:t>
      </w:r>
      <w:r w:rsidRPr="007E361D">
        <w:rPr>
          <w:rFonts w:cs="Arial"/>
          <w:sz w:val="22"/>
          <w:szCs w:val="22"/>
          <w:shd w:val="clear" w:color="auto" w:fill="FFFFFF"/>
        </w:rPr>
        <w:t>připomíná již od roku 1993. Svou pozornost</w:t>
      </w:r>
      <w:r w:rsidR="008C3E7F">
        <w:rPr>
          <w:rFonts w:cs="Arial"/>
          <w:sz w:val="22"/>
          <w:szCs w:val="22"/>
          <w:shd w:val="clear" w:color="auto" w:fill="FFFFFF"/>
        </w:rPr>
        <w:t xml:space="preserve"> OSN</w:t>
      </w:r>
      <w:r w:rsidR="007D23C1">
        <w:rPr>
          <w:rFonts w:cs="Arial"/>
          <w:sz w:val="22"/>
          <w:szCs w:val="22"/>
          <w:shd w:val="clear" w:color="auto" w:fill="FFFFFF"/>
        </w:rPr>
        <w:t xml:space="preserve"> </w:t>
      </w:r>
      <w:r w:rsidR="007D23C1" w:rsidRPr="007E361D">
        <w:rPr>
          <w:rFonts w:cs="Arial"/>
          <w:sz w:val="22"/>
          <w:szCs w:val="22"/>
          <w:shd w:val="clear" w:color="auto" w:fill="FFFFFF"/>
        </w:rPr>
        <w:t>v této souvislosti</w:t>
      </w:r>
      <w:r w:rsidRPr="007E361D">
        <w:rPr>
          <w:rFonts w:cs="Arial"/>
          <w:sz w:val="22"/>
          <w:szCs w:val="22"/>
          <w:shd w:val="clear" w:color="auto" w:fill="FFFFFF"/>
        </w:rPr>
        <w:t xml:space="preserve"> </w:t>
      </w:r>
      <w:r w:rsidRPr="007E361D">
        <w:rPr>
          <w:rStyle w:val="Siln"/>
          <w:rFonts w:cs="Arial"/>
          <w:b w:val="0"/>
          <w:bCs w:val="0"/>
          <w:sz w:val="22"/>
          <w:szCs w:val="22"/>
          <w:shd w:val="clear" w:color="auto" w:fill="FFFFFF"/>
        </w:rPr>
        <w:t>směřuje zejména na situaci v</w:t>
      </w:r>
      <w:r w:rsidRPr="007E361D">
        <w:rPr>
          <w:rStyle w:val="Siln"/>
          <w:rFonts w:cs="Arial"/>
          <w:sz w:val="22"/>
          <w:szCs w:val="22"/>
          <w:shd w:val="clear" w:color="auto" w:fill="FFFFFF"/>
        </w:rPr>
        <w:t xml:space="preserve"> </w:t>
      </w:r>
      <w:r w:rsidRPr="007E361D">
        <w:rPr>
          <w:rStyle w:val="Siln"/>
          <w:rFonts w:cs="Arial"/>
          <w:b w:val="0"/>
          <w:bCs w:val="0"/>
          <w:sz w:val="22"/>
          <w:szCs w:val="22"/>
          <w:shd w:val="clear" w:color="auto" w:fill="FFFFFF"/>
        </w:rPr>
        <w:t xml:space="preserve">rozvojových zemích, pro jejichž obyvatele je akcelerace řešení této otázky životně důležitá. Globálními tématy, jako je právě nedostatek vody, se zároveň v posledních letech zabývá čím dál více </w:t>
      </w:r>
      <w:r w:rsidR="00365E4D">
        <w:rPr>
          <w:rStyle w:val="Siln"/>
          <w:rFonts w:cs="Arial"/>
          <w:b w:val="0"/>
          <w:bCs w:val="0"/>
          <w:sz w:val="22"/>
          <w:szCs w:val="22"/>
          <w:shd w:val="clear" w:color="auto" w:fill="FFFFFF"/>
        </w:rPr>
        <w:t>významných</w:t>
      </w:r>
      <w:r w:rsidRPr="007E361D">
        <w:rPr>
          <w:rStyle w:val="Siln"/>
          <w:rFonts w:cs="Arial"/>
          <w:b w:val="0"/>
          <w:bCs w:val="0"/>
          <w:sz w:val="22"/>
          <w:szCs w:val="22"/>
          <w:shd w:val="clear" w:color="auto" w:fill="FFFFFF"/>
        </w:rPr>
        <w:t xml:space="preserve"> firem.  </w:t>
      </w:r>
      <w:r w:rsidR="008C3E7F">
        <w:rPr>
          <w:rStyle w:val="Siln"/>
          <w:rFonts w:cs="Arial"/>
          <w:b w:val="0"/>
          <w:bCs w:val="0"/>
          <w:sz w:val="22"/>
          <w:szCs w:val="22"/>
          <w:shd w:val="clear" w:color="auto" w:fill="FFFFFF"/>
        </w:rPr>
        <w:t xml:space="preserve">Jednou z nich je i </w:t>
      </w:r>
      <w:r w:rsidRPr="007E361D">
        <w:rPr>
          <w:rStyle w:val="Siln"/>
          <w:rFonts w:cs="Arial"/>
          <w:b w:val="0"/>
          <w:bCs w:val="0"/>
          <w:sz w:val="22"/>
          <w:szCs w:val="22"/>
          <w:shd w:val="clear" w:color="auto" w:fill="FFFFFF"/>
        </w:rPr>
        <w:t>společnost WILO,</w:t>
      </w:r>
      <w:r w:rsidRPr="007E361D">
        <w:rPr>
          <w:rStyle w:val="Siln"/>
          <w:rFonts w:cs="Arial"/>
          <w:sz w:val="22"/>
          <w:szCs w:val="22"/>
          <w:shd w:val="clear" w:color="auto" w:fill="FFFFFF"/>
        </w:rPr>
        <w:t xml:space="preserve"> </w:t>
      </w:r>
      <w:r w:rsidRPr="007E361D">
        <w:rPr>
          <w:rFonts w:cs="Arial"/>
          <w:sz w:val="22"/>
          <w:szCs w:val="22"/>
        </w:rPr>
        <w:t>která se</w:t>
      </w:r>
      <w:r w:rsidR="008C3E7F">
        <w:rPr>
          <w:rFonts w:cs="Arial"/>
          <w:sz w:val="22"/>
          <w:szCs w:val="22"/>
        </w:rPr>
        <w:t xml:space="preserve"> mimo jiné</w:t>
      </w:r>
      <w:r w:rsidRPr="007E361D">
        <w:rPr>
          <w:rFonts w:cs="Arial"/>
          <w:sz w:val="22"/>
          <w:szCs w:val="22"/>
        </w:rPr>
        <w:t xml:space="preserve"> aktivně zabývá trendy</w:t>
      </w:r>
      <w:r w:rsidR="003A6AEB">
        <w:rPr>
          <w:rFonts w:cs="Arial"/>
          <w:sz w:val="22"/>
          <w:szCs w:val="22"/>
        </w:rPr>
        <w:t xml:space="preserve"> </w:t>
      </w:r>
      <w:r w:rsidRPr="007E361D">
        <w:rPr>
          <w:rFonts w:cs="Arial"/>
          <w:sz w:val="22"/>
          <w:szCs w:val="22"/>
        </w:rPr>
        <w:t>jako je právě řešení nedostatku vody, urbanizace, změny klimatu nebo zvyšování energetické soběstačnosti</w:t>
      </w:r>
      <w:r w:rsidRPr="00781FD9">
        <w:rPr>
          <w:rFonts w:cs="Arial"/>
          <w:sz w:val="20"/>
          <w:szCs w:val="20"/>
        </w:rPr>
        <w:t>.</w:t>
      </w:r>
    </w:p>
    <w:p w14:paraId="655EB101" w14:textId="77777777" w:rsidR="007E361D" w:rsidRDefault="007E361D" w:rsidP="007E361D">
      <w:pPr>
        <w:jc w:val="both"/>
        <w:rPr>
          <w:rFonts w:cs="Arial"/>
          <w:sz w:val="20"/>
          <w:szCs w:val="20"/>
        </w:rPr>
      </w:pPr>
    </w:p>
    <w:p w14:paraId="4E2A7C4B" w14:textId="02074301" w:rsidR="00070646" w:rsidRPr="00070646" w:rsidRDefault="002E5615" w:rsidP="0007064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Konkrétním příkladem, jak pomáhá společnost Wilo s řešením dlouhodobého nedostatku vody, je například </w:t>
      </w:r>
      <w:r w:rsidR="00070646" w:rsidRPr="00070646">
        <w:rPr>
          <w:rFonts w:cs="Arial"/>
          <w:sz w:val="22"/>
          <w:szCs w:val="22"/>
        </w:rPr>
        <w:t>projekt Toshka v jižním Egyptě</w:t>
      </w:r>
      <w:r>
        <w:rPr>
          <w:rFonts w:cs="Arial"/>
          <w:sz w:val="22"/>
          <w:szCs w:val="22"/>
        </w:rPr>
        <w:t>. Ten byl zahájen</w:t>
      </w:r>
      <w:r w:rsidR="00986A12">
        <w:rPr>
          <w:rFonts w:cs="Arial"/>
          <w:sz w:val="22"/>
          <w:szCs w:val="22"/>
        </w:rPr>
        <w:t xml:space="preserve"> </w:t>
      </w:r>
      <w:r w:rsidR="00070646" w:rsidRPr="00070646">
        <w:rPr>
          <w:rFonts w:cs="Arial"/>
          <w:sz w:val="22"/>
          <w:szCs w:val="22"/>
        </w:rPr>
        <w:t xml:space="preserve">v 90. letech s jasnou vizí transformovat pouštní plochy o velikosti Jamajky na úrodnou půdu. </w:t>
      </w:r>
      <w:r>
        <w:rPr>
          <w:rFonts w:cs="Arial"/>
          <w:sz w:val="22"/>
          <w:szCs w:val="22"/>
        </w:rPr>
        <w:t>Díky tomu</w:t>
      </w:r>
      <w:r w:rsidR="00070646" w:rsidRPr="00070646">
        <w:rPr>
          <w:rFonts w:cs="Arial"/>
          <w:sz w:val="22"/>
          <w:szCs w:val="22"/>
        </w:rPr>
        <w:t xml:space="preserve"> hraje Toshka klíčovou roli při realizaci strategie „Egypt Vision 2030“, v</w:t>
      </w:r>
      <w:r>
        <w:rPr>
          <w:rFonts w:cs="Arial"/>
          <w:sz w:val="22"/>
          <w:szCs w:val="22"/>
        </w:rPr>
        <w:t xml:space="preserve"> jejímž </w:t>
      </w:r>
      <w:r w:rsidR="00070646" w:rsidRPr="00070646">
        <w:rPr>
          <w:rFonts w:cs="Arial"/>
          <w:sz w:val="22"/>
          <w:szCs w:val="22"/>
        </w:rPr>
        <w:t>rámci chce do roku 2030 zvýšit ornou plochu země na 25 % z původních 4 %</w:t>
      </w:r>
      <w:r w:rsidR="00365E4D">
        <w:rPr>
          <w:rFonts w:cs="Arial"/>
          <w:sz w:val="22"/>
          <w:szCs w:val="22"/>
        </w:rPr>
        <w:t xml:space="preserve"> a být tak potravinově soběstačnější</w:t>
      </w:r>
      <w:r w:rsidR="00070646" w:rsidRPr="00070646">
        <w:rPr>
          <w:rFonts w:cs="Arial"/>
          <w:sz w:val="22"/>
          <w:szCs w:val="22"/>
        </w:rPr>
        <w:t xml:space="preserve">. Wilo dosud pro </w:t>
      </w:r>
      <w:r w:rsidR="00365E4D">
        <w:rPr>
          <w:rFonts w:cs="Arial"/>
          <w:sz w:val="22"/>
          <w:szCs w:val="22"/>
        </w:rPr>
        <w:t xml:space="preserve">tento </w:t>
      </w:r>
      <w:r w:rsidR="00070646" w:rsidRPr="00070646">
        <w:rPr>
          <w:rFonts w:cs="Arial"/>
          <w:sz w:val="22"/>
          <w:szCs w:val="22"/>
        </w:rPr>
        <w:t xml:space="preserve">projekt dodalo více než 300 čerpadel s dělenou spirální skříní, která zvládnou pracovat i při teplotách </w:t>
      </w:r>
      <w:r w:rsidR="006F0547">
        <w:rPr>
          <w:rFonts w:cs="Arial"/>
          <w:sz w:val="22"/>
          <w:szCs w:val="22"/>
        </w:rPr>
        <w:t xml:space="preserve">dosahujících </w:t>
      </w:r>
      <w:r w:rsidR="00070646" w:rsidRPr="00070646">
        <w:rPr>
          <w:rFonts w:cs="Arial"/>
          <w:sz w:val="22"/>
          <w:szCs w:val="22"/>
        </w:rPr>
        <w:t xml:space="preserve">až 50 </w:t>
      </w:r>
      <w:r w:rsidR="008116B2" w:rsidRPr="008116B2">
        <w:rPr>
          <w:rFonts w:cs="Arial"/>
          <w:sz w:val="22"/>
          <w:szCs w:val="22"/>
        </w:rPr>
        <w:t>°C</w:t>
      </w:r>
      <w:r w:rsidR="00070646" w:rsidRPr="00070646">
        <w:rPr>
          <w:rFonts w:cs="Arial"/>
          <w:sz w:val="22"/>
          <w:szCs w:val="22"/>
        </w:rPr>
        <w:t xml:space="preserve"> a odolají nejen písečným bouřím, ale i zemětřesením. Čerpadla každoročně dodají 5,5 miliard metrů krychlových vody, které tak trvale přemění okolo 56 700 hektarů pouště na zemědělsky využitelnou půdu.</w:t>
      </w:r>
    </w:p>
    <w:p w14:paraId="65416445" w14:textId="77777777" w:rsidR="00070646" w:rsidRPr="00070646" w:rsidRDefault="00070646" w:rsidP="00070646">
      <w:pPr>
        <w:jc w:val="both"/>
        <w:rPr>
          <w:rFonts w:cs="Arial"/>
          <w:sz w:val="22"/>
          <w:szCs w:val="22"/>
        </w:rPr>
      </w:pPr>
    </w:p>
    <w:p w14:paraId="4EEF1DFD" w14:textId="7D50227C" w:rsidR="00070646" w:rsidRPr="00070646" w:rsidRDefault="00070646" w:rsidP="00070646">
      <w:pPr>
        <w:jc w:val="both"/>
        <w:rPr>
          <w:rFonts w:cs="Arial"/>
          <w:sz w:val="22"/>
          <w:szCs w:val="22"/>
        </w:rPr>
      </w:pPr>
      <w:r w:rsidRPr="00070646">
        <w:rPr>
          <w:rFonts w:cs="Arial"/>
          <w:sz w:val="22"/>
          <w:szCs w:val="22"/>
        </w:rPr>
        <w:t xml:space="preserve"> </w:t>
      </w:r>
      <w:r w:rsidRPr="00070646">
        <w:rPr>
          <w:rFonts w:cs="Arial"/>
          <w:b/>
          <w:bCs/>
          <w:sz w:val="22"/>
          <w:szCs w:val="22"/>
        </w:rPr>
        <w:t>„</w:t>
      </w:r>
      <w:r w:rsidRPr="00070646">
        <w:rPr>
          <w:rFonts w:cs="Arial"/>
          <w:i/>
          <w:iCs/>
          <w:sz w:val="22"/>
          <w:szCs w:val="22"/>
        </w:rPr>
        <w:t>Kvůli globálním problémům, ale také například aktuálně probíhajícímu konfliktu na Ukrajině, význam projektu Toshka v čase stále roste.</w:t>
      </w:r>
      <w:r w:rsidRPr="00070646">
        <w:rPr>
          <w:rFonts w:cs="Arial"/>
          <w:sz w:val="22"/>
          <w:szCs w:val="22"/>
        </w:rPr>
        <w:t xml:space="preserve"> </w:t>
      </w:r>
      <w:r w:rsidRPr="00070646">
        <w:rPr>
          <w:rFonts w:cs="Arial"/>
          <w:i/>
          <w:iCs/>
          <w:sz w:val="22"/>
          <w:szCs w:val="22"/>
        </w:rPr>
        <w:t xml:space="preserve">Vzhledem k tomu, že Rusko a Ukrajina jsou nejdůležitějšími vývozci pšenice na světě, vojenský konflikt ve východní Evropě vážně zhoršil nedostatek potravin, zejména pak v Africe. Jsme tedy velice rádi, že </w:t>
      </w:r>
      <w:r w:rsidR="005C07E6">
        <w:rPr>
          <w:rFonts w:cs="Arial"/>
          <w:i/>
          <w:iCs/>
          <w:sz w:val="22"/>
          <w:szCs w:val="22"/>
        </w:rPr>
        <w:t>můžeme</w:t>
      </w:r>
      <w:r w:rsidRPr="00070646">
        <w:rPr>
          <w:rFonts w:cs="Arial"/>
          <w:i/>
          <w:iCs/>
          <w:sz w:val="22"/>
          <w:szCs w:val="22"/>
        </w:rPr>
        <w:t xml:space="preserve"> přispět k dlouhodobému řešení problému. Věříme, že naše čerpadla pomohou Egyptu na jeho cestě k překonání závislosti na dovozu obi</w:t>
      </w:r>
      <w:r w:rsidR="00503275">
        <w:rPr>
          <w:rFonts w:cs="Arial"/>
          <w:i/>
          <w:iCs/>
          <w:sz w:val="22"/>
          <w:szCs w:val="22"/>
        </w:rPr>
        <w:t xml:space="preserve">lí, </w:t>
      </w:r>
      <w:r w:rsidRPr="00070646">
        <w:rPr>
          <w:rFonts w:cs="Arial"/>
          <w:i/>
          <w:iCs/>
          <w:sz w:val="22"/>
          <w:szCs w:val="22"/>
        </w:rPr>
        <w:t>a</w:t>
      </w:r>
      <w:r w:rsidR="001668DD">
        <w:rPr>
          <w:rFonts w:cs="Arial"/>
          <w:i/>
          <w:iCs/>
          <w:sz w:val="22"/>
          <w:szCs w:val="22"/>
        </w:rPr>
        <w:t xml:space="preserve"> tedy k větší </w:t>
      </w:r>
      <w:r w:rsidRPr="00070646">
        <w:rPr>
          <w:rFonts w:cs="Arial"/>
          <w:i/>
          <w:iCs/>
          <w:sz w:val="22"/>
          <w:szCs w:val="22"/>
        </w:rPr>
        <w:t xml:space="preserve">soběstačnosti,“ </w:t>
      </w:r>
      <w:r w:rsidR="005C07E6">
        <w:rPr>
          <w:rFonts w:cs="Arial"/>
          <w:sz w:val="22"/>
          <w:szCs w:val="22"/>
        </w:rPr>
        <w:t>sdělil</w:t>
      </w:r>
      <w:r w:rsidRPr="00070646">
        <w:rPr>
          <w:rFonts w:cs="Arial"/>
          <w:sz w:val="22"/>
          <w:szCs w:val="22"/>
        </w:rPr>
        <w:t xml:space="preserve"> Jan Cidlinský, výkonný ředitel společnosti Wilo Česká republika.</w:t>
      </w:r>
    </w:p>
    <w:p w14:paraId="77BDB6D7" w14:textId="77777777" w:rsidR="00070646" w:rsidRPr="00070646" w:rsidRDefault="00070646" w:rsidP="00070646">
      <w:pPr>
        <w:jc w:val="both"/>
        <w:rPr>
          <w:rFonts w:cs="Arial"/>
          <w:i/>
          <w:iCs/>
          <w:color w:val="333333"/>
          <w:spacing w:val="15"/>
          <w:sz w:val="22"/>
          <w:szCs w:val="22"/>
          <w:shd w:val="clear" w:color="auto" w:fill="FFFFFF"/>
        </w:rPr>
      </w:pPr>
    </w:p>
    <w:p w14:paraId="465E5D75" w14:textId="36A7954B" w:rsidR="00070646" w:rsidRPr="00A65D77" w:rsidRDefault="00146735" w:rsidP="00070646">
      <w:pPr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</w:rPr>
        <w:t xml:space="preserve">Důležitost využívání moderních technologií pro budování efektivní vodní infrastruktury dokládá také Singapur, městský stát na Malajském poloostrově. Ten disponuje </w:t>
      </w:r>
      <w:r w:rsidRPr="00070646">
        <w:rPr>
          <w:rFonts w:cs="Arial"/>
          <w:sz w:val="22"/>
          <w:szCs w:val="22"/>
        </w:rPr>
        <w:t>jednou z nejlépe řešených vodních infrastruktur na světě.</w:t>
      </w:r>
      <w:r>
        <w:rPr>
          <w:rFonts w:cs="Arial"/>
          <w:sz w:val="22"/>
          <w:szCs w:val="22"/>
        </w:rPr>
        <w:t xml:space="preserve"> </w:t>
      </w:r>
      <w:r w:rsidR="00341885">
        <w:rPr>
          <w:rFonts w:cs="Arial"/>
          <w:sz w:val="22"/>
          <w:szCs w:val="22"/>
        </w:rPr>
        <w:t xml:space="preserve">O tuto pozici se Singapur zasloužil </w:t>
      </w:r>
      <w:r w:rsidR="00070646" w:rsidRPr="00070646">
        <w:rPr>
          <w:rFonts w:cs="Arial"/>
          <w:color w:val="111827"/>
          <w:sz w:val="22"/>
          <w:szCs w:val="22"/>
          <w:shd w:val="clear" w:color="auto" w:fill="FFFFFF"/>
        </w:rPr>
        <w:t xml:space="preserve">zejména díky jeho </w:t>
      </w:r>
      <w:r w:rsidR="0069788A">
        <w:rPr>
          <w:rFonts w:cs="Arial"/>
          <w:color w:val="111827"/>
          <w:sz w:val="22"/>
          <w:szCs w:val="22"/>
          <w:shd w:val="clear" w:color="auto" w:fill="FFFFFF"/>
        </w:rPr>
        <w:t>pokrokovým</w:t>
      </w:r>
      <w:r w:rsidR="00070646" w:rsidRPr="00070646">
        <w:rPr>
          <w:rFonts w:cs="Arial"/>
          <w:color w:val="111827"/>
          <w:sz w:val="22"/>
          <w:szCs w:val="22"/>
          <w:shd w:val="clear" w:color="auto" w:fill="FFFFFF"/>
        </w:rPr>
        <w:t xml:space="preserve"> a komplexním přístupům k řešení problematiky omezených vodních zdrojů. Od roku 2006 </w:t>
      </w:r>
      <w:r w:rsidR="001668DD">
        <w:rPr>
          <w:rFonts w:cs="Arial"/>
          <w:color w:val="000000"/>
          <w:sz w:val="22"/>
          <w:szCs w:val="22"/>
          <w:shd w:val="clear" w:color="auto" w:fill="FFFFFF"/>
        </w:rPr>
        <w:t>tento</w:t>
      </w:r>
      <w:r w:rsidR="00A5543F">
        <w:rPr>
          <w:rFonts w:cs="Arial"/>
          <w:color w:val="000000"/>
          <w:sz w:val="22"/>
          <w:szCs w:val="22"/>
          <w:shd w:val="clear" w:color="auto" w:fill="FFFFFF"/>
        </w:rPr>
        <w:t xml:space="preserve"> stát</w:t>
      </w:r>
      <w:r w:rsidR="00070646" w:rsidRPr="00070646">
        <w:rPr>
          <w:rFonts w:cs="Arial"/>
          <w:color w:val="000000"/>
          <w:sz w:val="22"/>
          <w:szCs w:val="22"/>
          <w:shd w:val="clear" w:color="auto" w:fill="FFFFFF"/>
        </w:rPr>
        <w:t xml:space="preserve"> investoval nejméně 500 milionů dolarů do inovativních technologií a infrastruktury pro získávání vody, včetně její recyklace, odsolování </w:t>
      </w:r>
      <w:r w:rsidR="00A5543F">
        <w:rPr>
          <w:rFonts w:cs="Arial"/>
          <w:color w:val="000000"/>
          <w:sz w:val="22"/>
          <w:szCs w:val="22"/>
          <w:shd w:val="clear" w:color="auto" w:fill="FFFFFF"/>
        </w:rPr>
        <w:t>vody mořské</w:t>
      </w:r>
      <w:r w:rsidR="00070646" w:rsidRPr="00070646">
        <w:rPr>
          <w:rFonts w:cs="Arial"/>
          <w:color w:val="000000"/>
          <w:sz w:val="22"/>
          <w:szCs w:val="22"/>
          <w:shd w:val="clear" w:color="auto" w:fill="FFFFFF"/>
        </w:rPr>
        <w:t xml:space="preserve"> a shromažďování dešťových srážek. Dnes tak </w:t>
      </w:r>
      <w:r w:rsidR="00070646" w:rsidRPr="00070646">
        <w:rPr>
          <w:rFonts w:cs="Arial"/>
          <w:color w:val="222222"/>
          <w:sz w:val="22"/>
          <w:szCs w:val="22"/>
          <w:shd w:val="clear" w:color="auto" w:fill="FFFFFF"/>
        </w:rPr>
        <w:lastRenderedPageBreak/>
        <w:t xml:space="preserve">Singapur disponuje téměř dvěma desítkami nádrží, které jsou schopny zadržovat dešťové srážky ze dvou třetin území. Kromě toho vybudoval pět zařízení pro recyklaci vody, která pokrývají téměř 40 % singapurské spotřeby. </w:t>
      </w:r>
      <w:r w:rsidR="00070646" w:rsidRPr="00070646">
        <w:rPr>
          <w:rFonts w:cs="Arial"/>
          <w:color w:val="000000"/>
          <w:sz w:val="22"/>
          <w:szCs w:val="22"/>
          <w:shd w:val="clear" w:color="auto" w:fill="FFFFFF"/>
        </w:rPr>
        <w:t xml:space="preserve">V rámci úsporných opatření Singapur rovněž využívá tzv. šedou vodu (například voda z umyvadel zachytávaná k následnému použití pro splachování toalet), což </w:t>
      </w:r>
      <w:r w:rsidR="00070646" w:rsidRPr="00A65D77">
        <w:rPr>
          <w:rFonts w:cs="Arial"/>
          <w:sz w:val="22"/>
          <w:szCs w:val="22"/>
          <w:shd w:val="clear" w:color="auto" w:fill="FFFFFF"/>
        </w:rPr>
        <w:t xml:space="preserve">přispívá k celkovému snížení spotřeby vody. To vše činí </w:t>
      </w:r>
      <w:r w:rsidR="00121E11">
        <w:rPr>
          <w:rFonts w:cs="Arial"/>
          <w:sz w:val="22"/>
          <w:szCs w:val="22"/>
          <w:shd w:val="clear" w:color="auto" w:fill="FFFFFF"/>
        </w:rPr>
        <w:t>ze Singapuru</w:t>
      </w:r>
      <w:r w:rsidR="00070646" w:rsidRPr="00A65D77">
        <w:rPr>
          <w:rFonts w:cs="Arial"/>
          <w:sz w:val="22"/>
          <w:szCs w:val="22"/>
          <w:shd w:val="clear" w:color="auto" w:fill="FFFFFF"/>
        </w:rPr>
        <w:t xml:space="preserve"> příklad, kterým by se mohly inspirovat i jiné země žijící aktuálně ve vodním blahobytu. Není totiž jistotou, že nedostatek vody se v budoucnosti nemůže týkat i </w:t>
      </w:r>
      <w:r w:rsidR="0069788A">
        <w:rPr>
          <w:rFonts w:cs="Arial"/>
          <w:sz w:val="22"/>
          <w:szCs w:val="22"/>
          <w:shd w:val="clear" w:color="auto" w:fill="FFFFFF"/>
        </w:rPr>
        <w:t>jich.</w:t>
      </w:r>
    </w:p>
    <w:p w14:paraId="32614516" w14:textId="77777777" w:rsidR="00070646" w:rsidRPr="00A65D77" w:rsidRDefault="00070646" w:rsidP="00070646">
      <w:pPr>
        <w:jc w:val="both"/>
        <w:rPr>
          <w:rFonts w:cs="Arial"/>
          <w:sz w:val="22"/>
          <w:szCs w:val="22"/>
          <w:shd w:val="clear" w:color="auto" w:fill="FFFFFF"/>
        </w:rPr>
      </w:pPr>
    </w:p>
    <w:p w14:paraId="5A39BBE3" w14:textId="31F1C7CD" w:rsidR="00E30B4F" w:rsidRDefault="00616C52" w:rsidP="00A65D77">
      <w:pPr>
        <w:jc w:val="both"/>
        <w:rPr>
          <w:rFonts w:cs="Arial"/>
          <w:sz w:val="22"/>
          <w:szCs w:val="22"/>
        </w:rPr>
      </w:pPr>
      <w:r>
        <w:rPr>
          <w:rStyle w:val="Siln"/>
          <w:rFonts w:cs="Arial"/>
          <w:b w:val="0"/>
          <w:bCs w:val="0"/>
          <w:sz w:val="22"/>
          <w:szCs w:val="22"/>
          <w:shd w:val="clear" w:color="auto" w:fill="FFFFFF"/>
        </w:rPr>
        <w:t>O</w:t>
      </w:r>
      <w:r w:rsidRPr="00A65D77">
        <w:rPr>
          <w:rStyle w:val="Siln"/>
          <w:rFonts w:cs="Arial"/>
          <w:b w:val="0"/>
          <w:bCs w:val="0"/>
          <w:sz w:val="22"/>
          <w:szCs w:val="22"/>
          <w:shd w:val="clear" w:color="auto" w:fill="FFFFFF"/>
        </w:rPr>
        <w:t xml:space="preserve">proti jiným evropským </w:t>
      </w:r>
      <w:r w:rsidR="00341885">
        <w:rPr>
          <w:rStyle w:val="Siln"/>
          <w:rFonts w:cs="Arial"/>
          <w:b w:val="0"/>
          <w:bCs w:val="0"/>
          <w:sz w:val="22"/>
          <w:szCs w:val="22"/>
          <w:shd w:val="clear" w:color="auto" w:fill="FFFFFF"/>
        </w:rPr>
        <w:t>státům</w:t>
      </w:r>
      <w:r w:rsidRPr="00A65D77">
        <w:rPr>
          <w:rStyle w:val="Siln"/>
          <w:rFonts w:cs="Arial"/>
          <w:b w:val="0"/>
          <w:bCs w:val="0"/>
          <w:sz w:val="22"/>
          <w:szCs w:val="22"/>
          <w:shd w:val="clear" w:color="auto" w:fill="FFFFFF"/>
        </w:rPr>
        <w:t xml:space="preserve"> </w:t>
      </w:r>
      <w:r>
        <w:rPr>
          <w:rStyle w:val="Siln"/>
          <w:rFonts w:cs="Arial"/>
          <w:b w:val="0"/>
          <w:bCs w:val="0"/>
          <w:sz w:val="22"/>
          <w:szCs w:val="22"/>
          <w:shd w:val="clear" w:color="auto" w:fill="FFFFFF"/>
        </w:rPr>
        <w:t>se na jed</w:t>
      </w:r>
      <w:r w:rsidR="00CF5F09">
        <w:rPr>
          <w:rStyle w:val="Siln"/>
          <w:rFonts w:cs="Arial"/>
          <w:b w:val="0"/>
          <w:bCs w:val="0"/>
          <w:sz w:val="22"/>
          <w:szCs w:val="22"/>
          <w:shd w:val="clear" w:color="auto" w:fill="FFFFFF"/>
        </w:rPr>
        <w:t xml:space="preserve">nu </w:t>
      </w:r>
      <w:r>
        <w:rPr>
          <w:rStyle w:val="Siln"/>
          <w:rFonts w:cs="Arial"/>
          <w:b w:val="0"/>
          <w:bCs w:val="0"/>
          <w:sz w:val="22"/>
          <w:szCs w:val="22"/>
          <w:shd w:val="clear" w:color="auto" w:fill="FFFFFF"/>
        </w:rPr>
        <w:t>stran</w:t>
      </w:r>
      <w:r w:rsidR="00CF5F09">
        <w:rPr>
          <w:rStyle w:val="Siln"/>
          <w:rFonts w:cs="Arial"/>
          <w:b w:val="0"/>
          <w:bCs w:val="0"/>
          <w:sz w:val="22"/>
          <w:szCs w:val="22"/>
          <w:shd w:val="clear" w:color="auto" w:fill="FFFFFF"/>
        </w:rPr>
        <w:t xml:space="preserve">u </w:t>
      </w:r>
      <w:r>
        <w:rPr>
          <w:rStyle w:val="Siln"/>
          <w:rFonts w:cs="Arial"/>
          <w:b w:val="0"/>
          <w:bCs w:val="0"/>
          <w:sz w:val="22"/>
          <w:szCs w:val="22"/>
          <w:shd w:val="clear" w:color="auto" w:fill="FFFFFF"/>
        </w:rPr>
        <w:t xml:space="preserve">může </w:t>
      </w:r>
      <w:r w:rsidR="00070646" w:rsidRPr="00A65D77">
        <w:rPr>
          <w:rStyle w:val="Siln"/>
          <w:rFonts w:cs="Arial"/>
          <w:b w:val="0"/>
          <w:bCs w:val="0"/>
          <w:sz w:val="22"/>
          <w:szCs w:val="22"/>
          <w:shd w:val="clear" w:color="auto" w:fill="FFFFFF"/>
        </w:rPr>
        <w:t xml:space="preserve">Česká republika </w:t>
      </w:r>
      <w:r w:rsidR="00307BD2">
        <w:rPr>
          <w:rStyle w:val="Siln"/>
          <w:rFonts w:cs="Arial"/>
          <w:b w:val="0"/>
          <w:bCs w:val="0"/>
          <w:sz w:val="22"/>
          <w:szCs w:val="22"/>
          <w:shd w:val="clear" w:color="auto" w:fill="FFFFFF"/>
        </w:rPr>
        <w:t>aktuálně</w:t>
      </w:r>
      <w:r w:rsidR="00C20C2B" w:rsidRPr="00A65D77">
        <w:rPr>
          <w:rStyle w:val="Siln"/>
          <w:rFonts w:cs="Arial"/>
          <w:b w:val="0"/>
          <w:bCs w:val="0"/>
          <w:sz w:val="22"/>
          <w:szCs w:val="22"/>
          <w:shd w:val="clear" w:color="auto" w:fill="FFFFFF"/>
        </w:rPr>
        <w:t xml:space="preserve"> </w:t>
      </w:r>
      <w:r w:rsidR="00096EE3" w:rsidRPr="00A65D77">
        <w:rPr>
          <w:rStyle w:val="Siln"/>
          <w:rFonts w:cs="Arial"/>
          <w:b w:val="0"/>
          <w:bCs w:val="0"/>
          <w:sz w:val="22"/>
          <w:szCs w:val="22"/>
          <w:shd w:val="clear" w:color="auto" w:fill="FFFFFF"/>
        </w:rPr>
        <w:t xml:space="preserve">pyšnit </w:t>
      </w:r>
      <w:r w:rsidR="00CF5F09">
        <w:rPr>
          <w:rStyle w:val="Siln"/>
          <w:rFonts w:cs="Arial"/>
          <w:b w:val="0"/>
          <w:bCs w:val="0"/>
          <w:sz w:val="22"/>
          <w:szCs w:val="22"/>
          <w:shd w:val="clear" w:color="auto" w:fill="FFFFFF"/>
        </w:rPr>
        <w:t>jednou z nejnižších</w:t>
      </w:r>
      <w:r w:rsidR="00096EE3" w:rsidRPr="00A65D77">
        <w:rPr>
          <w:rStyle w:val="Siln"/>
          <w:rFonts w:cs="Arial"/>
          <w:b w:val="0"/>
          <w:bCs w:val="0"/>
          <w:sz w:val="22"/>
          <w:szCs w:val="22"/>
          <w:shd w:val="clear" w:color="auto" w:fill="FFFFFF"/>
        </w:rPr>
        <w:t xml:space="preserve"> </w:t>
      </w:r>
      <w:r w:rsidR="00570AB0" w:rsidRPr="00A65D77">
        <w:rPr>
          <w:rStyle w:val="Siln"/>
          <w:rFonts w:cs="Arial"/>
          <w:b w:val="0"/>
          <w:bCs w:val="0"/>
          <w:sz w:val="22"/>
          <w:szCs w:val="22"/>
          <w:shd w:val="clear" w:color="auto" w:fill="FFFFFF"/>
        </w:rPr>
        <w:t xml:space="preserve">spotřeb </w:t>
      </w:r>
      <w:r w:rsidR="006F053E" w:rsidRPr="00A65D77">
        <w:rPr>
          <w:rStyle w:val="Siln"/>
          <w:rFonts w:cs="Arial"/>
          <w:b w:val="0"/>
          <w:bCs w:val="0"/>
          <w:sz w:val="22"/>
          <w:szCs w:val="22"/>
          <w:shd w:val="clear" w:color="auto" w:fill="FFFFFF"/>
        </w:rPr>
        <w:t xml:space="preserve">pitné </w:t>
      </w:r>
      <w:r w:rsidR="00570AB0" w:rsidRPr="00A65D77">
        <w:rPr>
          <w:rStyle w:val="Siln"/>
          <w:rFonts w:cs="Arial"/>
          <w:b w:val="0"/>
          <w:bCs w:val="0"/>
          <w:sz w:val="22"/>
          <w:szCs w:val="22"/>
          <w:shd w:val="clear" w:color="auto" w:fill="FFFFFF"/>
        </w:rPr>
        <w:t>vody</w:t>
      </w:r>
      <w:r w:rsidR="00CF5F09">
        <w:rPr>
          <w:rStyle w:val="Siln"/>
          <w:rFonts w:cs="Arial"/>
          <w:b w:val="0"/>
          <w:bCs w:val="0"/>
          <w:sz w:val="22"/>
          <w:szCs w:val="22"/>
          <w:shd w:val="clear" w:color="auto" w:fill="FFFFFF"/>
        </w:rPr>
        <w:t xml:space="preserve"> na osobu za den</w:t>
      </w:r>
      <w:r w:rsidR="00070646" w:rsidRPr="00A65D77">
        <w:rPr>
          <w:rStyle w:val="Siln"/>
          <w:rFonts w:cs="Arial"/>
          <w:b w:val="0"/>
          <w:bCs w:val="0"/>
          <w:sz w:val="22"/>
          <w:szCs w:val="22"/>
          <w:shd w:val="clear" w:color="auto" w:fill="FFFFFF"/>
        </w:rPr>
        <w:t xml:space="preserve"> </w:t>
      </w:r>
      <w:r w:rsidR="00C370CF" w:rsidRPr="00A65D77">
        <w:rPr>
          <w:rStyle w:val="Siln"/>
          <w:rFonts w:cs="Arial"/>
          <w:b w:val="0"/>
          <w:bCs w:val="0"/>
          <w:sz w:val="22"/>
          <w:szCs w:val="22"/>
          <w:shd w:val="clear" w:color="auto" w:fill="FFFFFF"/>
        </w:rPr>
        <w:t>(d</w:t>
      </w:r>
      <w:r w:rsidR="00070646" w:rsidRPr="00A65D77">
        <w:rPr>
          <w:rFonts w:cs="Arial"/>
          <w:sz w:val="22"/>
          <w:szCs w:val="22"/>
        </w:rPr>
        <w:t>le statistiky spotřebuje průměrný Čech zhruba 88 l vody denně, což je o 50 % méně než v roce 1989</w:t>
      </w:r>
      <w:r w:rsidR="00C370CF" w:rsidRPr="00A65D77">
        <w:rPr>
          <w:rFonts w:cs="Arial"/>
          <w:sz w:val="22"/>
          <w:szCs w:val="22"/>
        </w:rPr>
        <w:t>)</w:t>
      </w:r>
      <w:r w:rsidR="0083328B" w:rsidRPr="00A65D77">
        <w:rPr>
          <w:rFonts w:cs="Arial"/>
          <w:sz w:val="22"/>
          <w:szCs w:val="22"/>
        </w:rPr>
        <w:t xml:space="preserve">. Na straně druhé </w:t>
      </w:r>
      <w:r w:rsidR="00C4672B" w:rsidRPr="00A65D77">
        <w:rPr>
          <w:rFonts w:cs="Arial"/>
          <w:sz w:val="22"/>
          <w:szCs w:val="22"/>
        </w:rPr>
        <w:t>je</w:t>
      </w:r>
      <w:r w:rsidR="00C20C2B" w:rsidRPr="00A65D77">
        <w:rPr>
          <w:rFonts w:cs="Arial"/>
          <w:sz w:val="22"/>
          <w:szCs w:val="22"/>
        </w:rPr>
        <w:t xml:space="preserve"> ale</w:t>
      </w:r>
      <w:r w:rsidR="00C4672B" w:rsidRPr="00A65D77">
        <w:rPr>
          <w:rFonts w:cs="Arial"/>
          <w:sz w:val="22"/>
          <w:szCs w:val="22"/>
        </w:rPr>
        <w:t xml:space="preserve"> </w:t>
      </w:r>
      <w:r w:rsidR="0083328B" w:rsidRPr="00A65D77">
        <w:rPr>
          <w:rFonts w:cs="Arial"/>
          <w:sz w:val="22"/>
          <w:szCs w:val="22"/>
        </w:rPr>
        <w:t>téměř polovin</w:t>
      </w:r>
      <w:r w:rsidR="00C4672B" w:rsidRPr="00A65D77">
        <w:rPr>
          <w:rFonts w:cs="Arial"/>
          <w:sz w:val="22"/>
          <w:szCs w:val="22"/>
        </w:rPr>
        <w:t xml:space="preserve">a tohoto objemu </w:t>
      </w:r>
      <w:r w:rsidR="003E33A6" w:rsidRPr="00A65D77">
        <w:rPr>
          <w:rFonts w:cs="Arial"/>
          <w:sz w:val="22"/>
          <w:szCs w:val="22"/>
        </w:rPr>
        <w:t>užívána</w:t>
      </w:r>
      <w:r w:rsidR="00C4672B" w:rsidRPr="00A65D77">
        <w:rPr>
          <w:rFonts w:cs="Arial"/>
          <w:sz w:val="22"/>
          <w:szCs w:val="22"/>
        </w:rPr>
        <w:t xml:space="preserve"> </w:t>
      </w:r>
      <w:r w:rsidR="00494DF6" w:rsidRPr="00A65D77">
        <w:rPr>
          <w:rFonts w:cs="Arial"/>
          <w:sz w:val="22"/>
          <w:szCs w:val="22"/>
        </w:rPr>
        <w:t xml:space="preserve">pro účely, </w:t>
      </w:r>
      <w:r w:rsidR="00BA0FB8" w:rsidRPr="00A65D77">
        <w:rPr>
          <w:rFonts w:cs="Arial"/>
          <w:sz w:val="22"/>
          <w:szCs w:val="22"/>
        </w:rPr>
        <w:t>pro které</w:t>
      </w:r>
      <w:r w:rsidR="00C20C2B" w:rsidRPr="00A65D77">
        <w:rPr>
          <w:rFonts w:cs="Arial"/>
          <w:sz w:val="22"/>
          <w:szCs w:val="22"/>
        </w:rPr>
        <w:t xml:space="preserve"> by </w:t>
      </w:r>
      <w:r w:rsidR="00F02860" w:rsidRPr="00A65D77">
        <w:rPr>
          <w:rFonts w:cs="Arial"/>
          <w:sz w:val="22"/>
          <w:szCs w:val="22"/>
        </w:rPr>
        <w:t xml:space="preserve">se dala využívat například voda šedá nebo </w:t>
      </w:r>
      <w:r w:rsidR="00CF5F09">
        <w:rPr>
          <w:rFonts w:cs="Arial"/>
          <w:sz w:val="22"/>
          <w:szCs w:val="22"/>
        </w:rPr>
        <w:t>dešťová</w:t>
      </w:r>
      <w:r w:rsidR="00F02860" w:rsidRPr="00A65D77">
        <w:rPr>
          <w:rFonts w:cs="Arial"/>
          <w:sz w:val="22"/>
          <w:szCs w:val="22"/>
        </w:rPr>
        <w:t>.</w:t>
      </w:r>
      <w:r w:rsidR="00BA0FB8" w:rsidRPr="00A65D77">
        <w:rPr>
          <w:rFonts w:cs="Arial"/>
          <w:sz w:val="22"/>
          <w:szCs w:val="22"/>
        </w:rPr>
        <w:t xml:space="preserve"> Vzhledem ke klimatickým změnám, které významně ovlivňují </w:t>
      </w:r>
      <w:r w:rsidR="00C20C2B" w:rsidRPr="00A65D77">
        <w:rPr>
          <w:rFonts w:cs="Arial"/>
          <w:sz w:val="22"/>
          <w:szCs w:val="22"/>
        </w:rPr>
        <w:t>srážkovost, a tedy</w:t>
      </w:r>
      <w:r w:rsidR="00CF5F09">
        <w:rPr>
          <w:rFonts w:cs="Arial"/>
          <w:sz w:val="22"/>
          <w:szCs w:val="22"/>
        </w:rPr>
        <w:t xml:space="preserve"> v konečném důsledku</w:t>
      </w:r>
      <w:r w:rsidR="00CB4106">
        <w:rPr>
          <w:rFonts w:cs="Arial"/>
          <w:sz w:val="22"/>
          <w:szCs w:val="22"/>
        </w:rPr>
        <w:t xml:space="preserve"> také</w:t>
      </w:r>
      <w:r w:rsidR="00C20C2B" w:rsidRPr="00A65D77">
        <w:rPr>
          <w:rFonts w:cs="Arial"/>
          <w:sz w:val="22"/>
          <w:szCs w:val="22"/>
        </w:rPr>
        <w:t xml:space="preserve"> </w:t>
      </w:r>
      <w:r w:rsidR="00F02860" w:rsidRPr="00A65D77">
        <w:rPr>
          <w:rFonts w:cs="Arial"/>
          <w:sz w:val="22"/>
          <w:szCs w:val="22"/>
        </w:rPr>
        <w:t>objem</w:t>
      </w:r>
      <w:r w:rsidR="00C20C2B" w:rsidRPr="00A65D77">
        <w:rPr>
          <w:rFonts w:cs="Arial"/>
          <w:sz w:val="22"/>
          <w:szCs w:val="22"/>
        </w:rPr>
        <w:t xml:space="preserve"> pitné vody v oběhu, se </w:t>
      </w:r>
      <w:r w:rsidR="003E33A6" w:rsidRPr="00A65D77">
        <w:rPr>
          <w:rFonts w:cs="Arial"/>
          <w:sz w:val="22"/>
          <w:szCs w:val="22"/>
        </w:rPr>
        <w:t xml:space="preserve">totiž </w:t>
      </w:r>
      <w:r w:rsidR="00C20C2B" w:rsidRPr="00A65D77">
        <w:rPr>
          <w:rFonts w:cs="Arial"/>
          <w:sz w:val="22"/>
          <w:szCs w:val="22"/>
        </w:rPr>
        <w:t>nabízí otázka, zda není takové nadužívání pitné vody luxus, který si časem nebudeme moci dovolit.</w:t>
      </w:r>
      <w:r w:rsidR="00F02860" w:rsidRPr="00A65D77">
        <w:rPr>
          <w:rFonts w:cs="Arial"/>
          <w:sz w:val="22"/>
          <w:szCs w:val="22"/>
        </w:rPr>
        <w:t xml:space="preserve"> </w:t>
      </w:r>
      <w:r w:rsidR="00136437" w:rsidRPr="00A65D77">
        <w:rPr>
          <w:rFonts w:cs="Arial"/>
          <w:sz w:val="22"/>
          <w:szCs w:val="22"/>
        </w:rPr>
        <w:t xml:space="preserve">O to více bychom se měli zaměřit například na efektivní zachytávání </w:t>
      </w:r>
      <w:r w:rsidR="003B01FA" w:rsidRPr="00A65D77">
        <w:rPr>
          <w:rFonts w:cs="Arial"/>
          <w:sz w:val="22"/>
          <w:szCs w:val="22"/>
        </w:rPr>
        <w:t xml:space="preserve">a využívání </w:t>
      </w:r>
      <w:r w:rsidR="00136437" w:rsidRPr="00A65D77">
        <w:rPr>
          <w:rFonts w:cs="Arial"/>
          <w:sz w:val="22"/>
          <w:szCs w:val="22"/>
        </w:rPr>
        <w:t>d</w:t>
      </w:r>
      <w:r w:rsidR="00CB4106">
        <w:rPr>
          <w:rFonts w:cs="Arial"/>
          <w:sz w:val="22"/>
          <w:szCs w:val="22"/>
        </w:rPr>
        <w:t>e</w:t>
      </w:r>
      <w:r w:rsidR="00136437" w:rsidRPr="00A65D77">
        <w:rPr>
          <w:rFonts w:cs="Arial"/>
          <w:sz w:val="22"/>
          <w:szCs w:val="22"/>
        </w:rPr>
        <w:t>šťové vod</w:t>
      </w:r>
      <w:r w:rsidR="00081873" w:rsidRPr="00A65D77">
        <w:rPr>
          <w:rFonts w:cs="Arial"/>
          <w:sz w:val="22"/>
          <w:szCs w:val="22"/>
        </w:rPr>
        <w:t>y</w:t>
      </w:r>
      <w:r w:rsidR="00B8472B" w:rsidRPr="00A65D77">
        <w:rPr>
          <w:rFonts w:cs="Arial"/>
          <w:sz w:val="22"/>
          <w:szCs w:val="22"/>
        </w:rPr>
        <w:t>.</w:t>
      </w:r>
      <w:r w:rsidR="00E71E89" w:rsidRPr="00A65D77">
        <w:rPr>
          <w:rFonts w:cs="Arial"/>
          <w:sz w:val="22"/>
          <w:szCs w:val="22"/>
        </w:rPr>
        <w:t xml:space="preserve"> Za tímto účelem </w:t>
      </w:r>
      <w:r w:rsidR="00E71E89" w:rsidRPr="00A65D77">
        <w:rPr>
          <w:rFonts w:cs="Arial"/>
          <w:sz w:val="22"/>
          <w:szCs w:val="22"/>
          <w:shd w:val="clear" w:color="auto" w:fill="FFFFFF"/>
        </w:rPr>
        <w:t>stát nabízí klíčový program „Dešťovka“. </w:t>
      </w:r>
      <w:r w:rsidR="00B8472B" w:rsidRPr="00A65D77">
        <w:rPr>
          <w:rFonts w:cs="Arial"/>
          <w:sz w:val="22"/>
          <w:szCs w:val="22"/>
        </w:rPr>
        <w:t xml:space="preserve"> Řada firem </w:t>
      </w:r>
      <w:r w:rsidR="004F6A0E" w:rsidRPr="00A65D77">
        <w:rPr>
          <w:rFonts w:cs="Arial"/>
          <w:sz w:val="22"/>
          <w:szCs w:val="22"/>
        </w:rPr>
        <w:t xml:space="preserve">již poskytuje </w:t>
      </w:r>
      <w:r w:rsidR="00B8472B" w:rsidRPr="00A65D77">
        <w:rPr>
          <w:rFonts w:cs="Arial"/>
          <w:sz w:val="22"/>
          <w:szCs w:val="22"/>
          <w:shd w:val="clear" w:color="auto" w:fill="FFFFFF"/>
        </w:rPr>
        <w:t xml:space="preserve">komplexní služby </w:t>
      </w:r>
      <w:r w:rsidR="004F6A0E" w:rsidRPr="00A65D77">
        <w:rPr>
          <w:rFonts w:cs="Arial"/>
          <w:sz w:val="22"/>
          <w:szCs w:val="22"/>
          <w:shd w:val="clear" w:color="auto" w:fill="FFFFFF"/>
        </w:rPr>
        <w:t>od správného</w:t>
      </w:r>
      <w:r w:rsidR="00B8472B" w:rsidRPr="00A65D77">
        <w:rPr>
          <w:rFonts w:cs="Arial"/>
          <w:sz w:val="22"/>
          <w:szCs w:val="22"/>
          <w:shd w:val="clear" w:color="auto" w:fill="FFFFFF"/>
        </w:rPr>
        <w:t xml:space="preserve"> </w:t>
      </w:r>
      <w:r w:rsidR="00E71E89" w:rsidRPr="00A65D77">
        <w:rPr>
          <w:rFonts w:cs="Arial"/>
          <w:sz w:val="22"/>
          <w:szCs w:val="22"/>
          <w:shd w:val="clear" w:color="auto" w:fill="FFFFFF"/>
        </w:rPr>
        <w:t xml:space="preserve">technického </w:t>
      </w:r>
      <w:r w:rsidR="00B8472B" w:rsidRPr="00A65D77">
        <w:rPr>
          <w:rFonts w:cs="Arial"/>
          <w:sz w:val="22"/>
          <w:szCs w:val="22"/>
          <w:shd w:val="clear" w:color="auto" w:fill="FFFFFF"/>
        </w:rPr>
        <w:t>návrh</w:t>
      </w:r>
      <w:r w:rsidR="004F6A0E" w:rsidRPr="00A65D77">
        <w:rPr>
          <w:rFonts w:cs="Arial"/>
          <w:sz w:val="22"/>
          <w:szCs w:val="22"/>
          <w:shd w:val="clear" w:color="auto" w:fill="FFFFFF"/>
        </w:rPr>
        <w:t>u</w:t>
      </w:r>
      <w:r w:rsidR="00B8472B" w:rsidRPr="00A65D77">
        <w:rPr>
          <w:rFonts w:cs="Arial"/>
          <w:sz w:val="22"/>
          <w:szCs w:val="22"/>
          <w:shd w:val="clear" w:color="auto" w:fill="FFFFFF"/>
        </w:rPr>
        <w:t xml:space="preserve">, </w:t>
      </w:r>
      <w:r w:rsidR="004F6A0E" w:rsidRPr="00A65D77">
        <w:rPr>
          <w:rFonts w:cs="Arial"/>
          <w:sz w:val="22"/>
          <w:szCs w:val="22"/>
          <w:shd w:val="clear" w:color="auto" w:fill="FFFFFF"/>
        </w:rPr>
        <w:t xml:space="preserve">přes </w:t>
      </w:r>
      <w:r w:rsidR="00B8472B" w:rsidRPr="00A65D77">
        <w:rPr>
          <w:rFonts w:cs="Arial"/>
          <w:sz w:val="22"/>
          <w:szCs w:val="22"/>
          <w:shd w:val="clear" w:color="auto" w:fill="FFFFFF"/>
        </w:rPr>
        <w:t>vyřízení žádosti o dotaci</w:t>
      </w:r>
      <w:r w:rsidR="00E71E89" w:rsidRPr="00A65D77">
        <w:rPr>
          <w:rFonts w:cs="Arial"/>
          <w:sz w:val="22"/>
          <w:szCs w:val="22"/>
          <w:shd w:val="clear" w:color="auto" w:fill="FFFFFF"/>
        </w:rPr>
        <w:t xml:space="preserve"> až po</w:t>
      </w:r>
      <w:r w:rsidR="00B8472B" w:rsidRPr="00A65D77">
        <w:rPr>
          <w:rFonts w:cs="Arial"/>
          <w:sz w:val="22"/>
          <w:szCs w:val="22"/>
          <w:shd w:val="clear" w:color="auto" w:fill="FFFFFF"/>
        </w:rPr>
        <w:t xml:space="preserve"> dodávkou řešení </w:t>
      </w:r>
      <w:r w:rsidR="00E71E89" w:rsidRPr="00A65D77">
        <w:rPr>
          <w:rFonts w:cs="Arial"/>
          <w:sz w:val="22"/>
          <w:szCs w:val="22"/>
          <w:shd w:val="clear" w:color="auto" w:fill="FFFFFF"/>
        </w:rPr>
        <w:t>pro</w:t>
      </w:r>
      <w:r w:rsidR="00B8472B" w:rsidRPr="00A65D77">
        <w:rPr>
          <w:rFonts w:cs="Arial"/>
          <w:sz w:val="22"/>
          <w:szCs w:val="22"/>
          <w:shd w:val="clear" w:color="auto" w:fill="FFFFFF"/>
        </w:rPr>
        <w:t xml:space="preserve"> využití dešťových vody.</w:t>
      </w:r>
      <w:r w:rsidR="00691ACC" w:rsidRPr="00A65D77">
        <w:rPr>
          <w:rFonts w:cs="Arial"/>
          <w:sz w:val="22"/>
          <w:szCs w:val="22"/>
        </w:rPr>
        <w:t xml:space="preserve"> Pro rodinné domy a menší komerční budovy </w:t>
      </w:r>
      <w:r w:rsidR="004241C2" w:rsidRPr="00A65D77">
        <w:rPr>
          <w:rFonts w:cs="Arial"/>
          <w:sz w:val="22"/>
          <w:szCs w:val="22"/>
        </w:rPr>
        <w:t xml:space="preserve">nabízí Wilo </w:t>
      </w:r>
      <w:r w:rsidR="00A65D77" w:rsidRPr="00A65D77">
        <w:rPr>
          <w:rFonts w:cs="Arial"/>
          <w:sz w:val="22"/>
          <w:szCs w:val="22"/>
        </w:rPr>
        <w:t>nově i čerpadlové jednotky, které jsou</w:t>
      </w:r>
      <w:r w:rsidR="00A65D77">
        <w:rPr>
          <w:rFonts w:cs="Arial"/>
          <w:sz w:val="22"/>
          <w:szCs w:val="22"/>
        </w:rPr>
        <w:t xml:space="preserve"> nedílnou</w:t>
      </w:r>
      <w:r w:rsidR="00A65D77" w:rsidRPr="00A65D77">
        <w:rPr>
          <w:rFonts w:cs="Arial"/>
          <w:sz w:val="22"/>
          <w:szCs w:val="22"/>
        </w:rPr>
        <w:t xml:space="preserve"> so</w:t>
      </w:r>
      <w:r w:rsidR="00A65D77">
        <w:rPr>
          <w:rFonts w:cs="Arial"/>
          <w:sz w:val="22"/>
          <w:szCs w:val="22"/>
        </w:rPr>
        <w:t>u</w:t>
      </w:r>
      <w:r w:rsidR="00A65D77" w:rsidRPr="00A65D77">
        <w:rPr>
          <w:rFonts w:cs="Arial"/>
          <w:sz w:val="22"/>
          <w:szCs w:val="22"/>
        </w:rPr>
        <w:t xml:space="preserve">částí </w:t>
      </w:r>
      <w:r w:rsidR="00CB4106">
        <w:rPr>
          <w:rFonts w:cs="Arial"/>
          <w:sz w:val="22"/>
          <w:szCs w:val="22"/>
        </w:rPr>
        <w:t>zm</w:t>
      </w:r>
      <w:r w:rsidR="00B93DCC">
        <w:rPr>
          <w:rFonts w:cs="Arial"/>
          <w:sz w:val="22"/>
          <w:szCs w:val="22"/>
        </w:rPr>
        <w:t>íněných</w:t>
      </w:r>
      <w:r w:rsidR="00A65D77" w:rsidRPr="00A65D77">
        <w:rPr>
          <w:rFonts w:cs="Arial"/>
          <w:sz w:val="22"/>
          <w:szCs w:val="22"/>
        </w:rPr>
        <w:t xml:space="preserve"> systémů</w:t>
      </w:r>
      <w:r w:rsidR="00A65D77">
        <w:rPr>
          <w:rFonts w:cs="Arial"/>
          <w:sz w:val="22"/>
          <w:szCs w:val="22"/>
        </w:rPr>
        <w:t>.</w:t>
      </w:r>
    </w:p>
    <w:p w14:paraId="0F890CF7" w14:textId="77777777" w:rsidR="007D23C1" w:rsidRDefault="007D23C1" w:rsidP="00A65D77">
      <w:pPr>
        <w:jc w:val="both"/>
        <w:rPr>
          <w:rFonts w:cs="Arial"/>
          <w:sz w:val="22"/>
          <w:szCs w:val="22"/>
        </w:rPr>
      </w:pPr>
    </w:p>
    <w:p w14:paraId="3DEFBFC4" w14:textId="77777777" w:rsidR="00A65D77" w:rsidRDefault="00A65D77" w:rsidP="00A65D77">
      <w:pPr>
        <w:jc w:val="both"/>
        <w:rPr>
          <w:rFonts w:cs="Arial"/>
          <w:sz w:val="22"/>
          <w:szCs w:val="22"/>
        </w:rPr>
      </w:pPr>
    </w:p>
    <w:p w14:paraId="33028FB9" w14:textId="77777777" w:rsidR="008F3709" w:rsidRDefault="008F3709" w:rsidP="00A65D77">
      <w:pPr>
        <w:pStyle w:val="Normlnweb"/>
        <w:pBdr>
          <w:top w:val="single" w:sz="12" w:space="0" w:color="auto"/>
        </w:pBdr>
        <w:tabs>
          <w:tab w:val="left" w:pos="1116"/>
        </w:tabs>
        <w:spacing w:before="0" w:beforeAutospacing="0" w:after="0" w:afterAutospacing="0" w:line="288" w:lineRule="auto"/>
        <w:rPr>
          <w:rFonts w:ascii="Arial" w:hAnsi="Arial" w:cs="Arial"/>
          <w:b/>
          <w:sz w:val="22"/>
          <w:szCs w:val="28"/>
        </w:rPr>
      </w:pPr>
    </w:p>
    <w:p w14:paraId="07FE6555" w14:textId="77777777" w:rsidR="00145E46" w:rsidRPr="007F00DE" w:rsidRDefault="00A11C41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F00DE">
        <w:rPr>
          <w:rFonts w:ascii="Arial" w:hAnsi="Arial" w:cs="Arial"/>
          <w:b/>
          <w:color w:val="000000"/>
          <w:sz w:val="22"/>
          <w:szCs w:val="22"/>
        </w:rPr>
        <w:t>O společnosti</w:t>
      </w:r>
      <w:r w:rsidR="00955182">
        <w:rPr>
          <w:rFonts w:ascii="Arial" w:hAnsi="Arial" w:cs="Arial"/>
          <w:b/>
          <w:color w:val="000000"/>
          <w:sz w:val="22"/>
          <w:szCs w:val="22"/>
        </w:rPr>
        <w:t xml:space="preserve"> Wilo</w:t>
      </w:r>
      <w:r w:rsidRPr="007F00DE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17312D55" w14:textId="77777777" w:rsidR="002E0F45" w:rsidRPr="00E9378D" w:rsidRDefault="00000000" w:rsidP="00E9378D">
      <w:pPr>
        <w:spacing w:line="276" w:lineRule="auto"/>
        <w:jc w:val="both"/>
        <w:rPr>
          <w:rFonts w:ascii="Calibri" w:hAnsi="Calibri"/>
          <w:sz w:val="22"/>
          <w:szCs w:val="22"/>
        </w:rPr>
      </w:pPr>
      <w:hyperlink r:id="rId10" w:history="1">
        <w:r w:rsidR="00AA06B0" w:rsidRPr="00FC2ADF">
          <w:rPr>
            <w:rStyle w:val="Hypertextovodkaz"/>
            <w:sz w:val="22"/>
            <w:szCs w:val="22"/>
          </w:rPr>
          <w:t>Wilo</w:t>
        </w:r>
      </w:hyperlink>
      <w:r w:rsidR="00AA06B0" w:rsidRPr="007F00DE">
        <w:rPr>
          <w:sz w:val="22"/>
          <w:szCs w:val="22"/>
        </w:rPr>
        <w:t xml:space="preserve"> je nadnárodní technologická skupina, která patří k 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8 200 lidí po celém světě. Skupina Wilo věnuje zvláštní pozornost globálním trendům jako je urbanizace, změna klimatu, řešení nedostatku vody a zvýšení energetické soběstačnosti, stejně jako technologickému pokroku a digitalizaci.</w:t>
      </w:r>
    </w:p>
    <w:p w14:paraId="0E27B00A" w14:textId="77777777" w:rsidR="00AC675F" w:rsidRDefault="00AC675F" w:rsidP="00182E64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479A59C" w14:textId="77777777" w:rsidR="00AC675F" w:rsidRPr="007C422A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C422A">
        <w:rPr>
          <w:rFonts w:ascii="Arial" w:hAnsi="Arial" w:cs="Arial"/>
          <w:b/>
          <w:color w:val="000000"/>
          <w:sz w:val="20"/>
          <w:szCs w:val="20"/>
        </w:rPr>
        <w:t>Pro více informací kontaktuje:</w:t>
      </w:r>
    </w:p>
    <w:p w14:paraId="505AEF6F" w14:textId="77777777" w:rsidR="00AC675F" w:rsidRDefault="004E269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Kamila Žitňáková</w:t>
      </w:r>
    </w:p>
    <w:p w14:paraId="18FE00A2" w14:textId="77777777" w:rsidR="00AC675F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Crest Communications</w:t>
      </w:r>
      <w:r w:rsidR="004E269F">
        <w:rPr>
          <w:rFonts w:ascii="Arial" w:hAnsi="Arial" w:cs="Arial"/>
          <w:color w:val="000000"/>
          <w:sz w:val="20"/>
          <w:szCs w:val="20"/>
        </w:rPr>
        <w:t xml:space="preserve"> a.s.</w:t>
      </w:r>
    </w:p>
    <w:p w14:paraId="065F3AB5" w14:textId="77777777" w:rsidR="00AC675F" w:rsidRDefault="00000000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="004E269F">
          <w:rPr>
            <w:rStyle w:val="Hypertextovodkaz"/>
            <w:rFonts w:ascii="Arial" w:hAnsi="Arial" w:cs="Arial"/>
            <w:sz w:val="20"/>
            <w:szCs w:val="20"/>
          </w:rPr>
          <w:t>kamila.zitnakova</w:t>
        </w:r>
        <w:r w:rsidR="004E269F" w:rsidRPr="00916B05">
          <w:rPr>
            <w:rStyle w:val="Hypertextovodkaz"/>
            <w:rFonts w:ascii="Arial" w:hAnsi="Arial" w:cs="Arial"/>
            <w:sz w:val="20"/>
            <w:szCs w:val="20"/>
          </w:rPr>
          <w:t>@crestcom.cz</w:t>
        </w:r>
      </w:hyperlink>
    </w:p>
    <w:p w14:paraId="293A9642" w14:textId="77777777" w:rsidR="00AC675F" w:rsidRPr="00182E64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+420</w:t>
      </w:r>
      <w:r w:rsidR="004E269F">
        <w:rPr>
          <w:rFonts w:ascii="Arial" w:hAnsi="Arial" w:cs="Arial"/>
          <w:color w:val="000000"/>
          <w:sz w:val="20"/>
          <w:szCs w:val="20"/>
        </w:rPr>
        <w:t> 725 544 106</w:t>
      </w:r>
    </w:p>
    <w:sectPr w:rsidR="00AC675F" w:rsidRPr="00182E64" w:rsidSect="009C6324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04990">
    <w:abstractNumId w:val="5"/>
  </w:num>
  <w:num w:numId="2" w16cid:durableId="1910264514">
    <w:abstractNumId w:val="4"/>
  </w:num>
  <w:num w:numId="3" w16cid:durableId="917207565">
    <w:abstractNumId w:val="6"/>
  </w:num>
  <w:num w:numId="4" w16cid:durableId="357238726">
    <w:abstractNumId w:val="0"/>
  </w:num>
  <w:num w:numId="5" w16cid:durableId="1439718753">
    <w:abstractNumId w:val="1"/>
  </w:num>
  <w:num w:numId="6" w16cid:durableId="405223440">
    <w:abstractNumId w:val="2"/>
  </w:num>
  <w:num w:numId="7" w16cid:durableId="1853376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924"/>
    <w:rsid w:val="000029D9"/>
    <w:rsid w:val="00003511"/>
    <w:rsid w:val="00005168"/>
    <w:rsid w:val="00006309"/>
    <w:rsid w:val="0000674A"/>
    <w:rsid w:val="0000691B"/>
    <w:rsid w:val="00007D60"/>
    <w:rsid w:val="0001007A"/>
    <w:rsid w:val="00011430"/>
    <w:rsid w:val="00011DF8"/>
    <w:rsid w:val="00011E50"/>
    <w:rsid w:val="00012EB1"/>
    <w:rsid w:val="000135C2"/>
    <w:rsid w:val="000140BD"/>
    <w:rsid w:val="00017392"/>
    <w:rsid w:val="0002440B"/>
    <w:rsid w:val="00031BD2"/>
    <w:rsid w:val="00031F49"/>
    <w:rsid w:val="00034361"/>
    <w:rsid w:val="000361F3"/>
    <w:rsid w:val="00040A92"/>
    <w:rsid w:val="000443C5"/>
    <w:rsid w:val="00044495"/>
    <w:rsid w:val="000444E9"/>
    <w:rsid w:val="000446D0"/>
    <w:rsid w:val="00044771"/>
    <w:rsid w:val="00044FFD"/>
    <w:rsid w:val="0004610E"/>
    <w:rsid w:val="00046D4B"/>
    <w:rsid w:val="000473D7"/>
    <w:rsid w:val="00050231"/>
    <w:rsid w:val="00050499"/>
    <w:rsid w:val="00050B75"/>
    <w:rsid w:val="00051C4B"/>
    <w:rsid w:val="00052681"/>
    <w:rsid w:val="00052725"/>
    <w:rsid w:val="0005287F"/>
    <w:rsid w:val="000528F9"/>
    <w:rsid w:val="00053740"/>
    <w:rsid w:val="0005385F"/>
    <w:rsid w:val="00053DC9"/>
    <w:rsid w:val="000626AC"/>
    <w:rsid w:val="00063D25"/>
    <w:rsid w:val="0006460D"/>
    <w:rsid w:val="000649E1"/>
    <w:rsid w:val="00065F33"/>
    <w:rsid w:val="0006612F"/>
    <w:rsid w:val="00066D07"/>
    <w:rsid w:val="00067A98"/>
    <w:rsid w:val="00067FE5"/>
    <w:rsid w:val="0007059D"/>
    <w:rsid w:val="00070646"/>
    <w:rsid w:val="0007130F"/>
    <w:rsid w:val="000716E7"/>
    <w:rsid w:val="00071C1F"/>
    <w:rsid w:val="00072FF4"/>
    <w:rsid w:val="00077E16"/>
    <w:rsid w:val="000803A3"/>
    <w:rsid w:val="00081118"/>
    <w:rsid w:val="00081873"/>
    <w:rsid w:val="00081A9F"/>
    <w:rsid w:val="000823FD"/>
    <w:rsid w:val="0008379F"/>
    <w:rsid w:val="0008387A"/>
    <w:rsid w:val="00087827"/>
    <w:rsid w:val="00090794"/>
    <w:rsid w:val="00091FAF"/>
    <w:rsid w:val="00093294"/>
    <w:rsid w:val="00096AAB"/>
    <w:rsid w:val="00096EE3"/>
    <w:rsid w:val="000979D0"/>
    <w:rsid w:val="000A13C0"/>
    <w:rsid w:val="000A46BA"/>
    <w:rsid w:val="000A6BDD"/>
    <w:rsid w:val="000A79B1"/>
    <w:rsid w:val="000B2CF9"/>
    <w:rsid w:val="000B4322"/>
    <w:rsid w:val="000B4A25"/>
    <w:rsid w:val="000B674F"/>
    <w:rsid w:val="000B67D0"/>
    <w:rsid w:val="000B7ADE"/>
    <w:rsid w:val="000C067F"/>
    <w:rsid w:val="000C0927"/>
    <w:rsid w:val="000C0977"/>
    <w:rsid w:val="000C2CE0"/>
    <w:rsid w:val="000C333E"/>
    <w:rsid w:val="000C3DE1"/>
    <w:rsid w:val="000C6F30"/>
    <w:rsid w:val="000D04B9"/>
    <w:rsid w:val="000D08AD"/>
    <w:rsid w:val="000D111D"/>
    <w:rsid w:val="000D14F9"/>
    <w:rsid w:val="000D1B75"/>
    <w:rsid w:val="000D374D"/>
    <w:rsid w:val="000D6BB7"/>
    <w:rsid w:val="000D7A5B"/>
    <w:rsid w:val="000D7C33"/>
    <w:rsid w:val="000E1232"/>
    <w:rsid w:val="000E1C57"/>
    <w:rsid w:val="000E709E"/>
    <w:rsid w:val="000E7A8A"/>
    <w:rsid w:val="000F004D"/>
    <w:rsid w:val="000F0FA1"/>
    <w:rsid w:val="000F151C"/>
    <w:rsid w:val="000F2007"/>
    <w:rsid w:val="000F3DD7"/>
    <w:rsid w:val="000F4747"/>
    <w:rsid w:val="000F607D"/>
    <w:rsid w:val="000F6797"/>
    <w:rsid w:val="000F6B8C"/>
    <w:rsid w:val="000F713E"/>
    <w:rsid w:val="000F7CCB"/>
    <w:rsid w:val="00100F42"/>
    <w:rsid w:val="001027F2"/>
    <w:rsid w:val="00102B20"/>
    <w:rsid w:val="00102D66"/>
    <w:rsid w:val="00103725"/>
    <w:rsid w:val="00105E05"/>
    <w:rsid w:val="001202D9"/>
    <w:rsid w:val="00120E33"/>
    <w:rsid w:val="00121E11"/>
    <w:rsid w:val="00124962"/>
    <w:rsid w:val="00124A84"/>
    <w:rsid w:val="0012548E"/>
    <w:rsid w:val="0012615C"/>
    <w:rsid w:val="00127920"/>
    <w:rsid w:val="00127BB8"/>
    <w:rsid w:val="00133B52"/>
    <w:rsid w:val="0013433F"/>
    <w:rsid w:val="001343EE"/>
    <w:rsid w:val="001363C2"/>
    <w:rsid w:val="00136437"/>
    <w:rsid w:val="00136AB4"/>
    <w:rsid w:val="00137BB5"/>
    <w:rsid w:val="00142197"/>
    <w:rsid w:val="00142F90"/>
    <w:rsid w:val="001438BE"/>
    <w:rsid w:val="00143AAD"/>
    <w:rsid w:val="00145E46"/>
    <w:rsid w:val="00146735"/>
    <w:rsid w:val="00151615"/>
    <w:rsid w:val="00151690"/>
    <w:rsid w:val="00152280"/>
    <w:rsid w:val="00152D88"/>
    <w:rsid w:val="00152DE7"/>
    <w:rsid w:val="00152EF9"/>
    <w:rsid w:val="001530E7"/>
    <w:rsid w:val="0015497A"/>
    <w:rsid w:val="00155745"/>
    <w:rsid w:val="00155F7B"/>
    <w:rsid w:val="001567A1"/>
    <w:rsid w:val="0015705B"/>
    <w:rsid w:val="00160561"/>
    <w:rsid w:val="001608BC"/>
    <w:rsid w:val="00160F5A"/>
    <w:rsid w:val="001616DD"/>
    <w:rsid w:val="001631E2"/>
    <w:rsid w:val="00164896"/>
    <w:rsid w:val="001668DD"/>
    <w:rsid w:val="00167694"/>
    <w:rsid w:val="001677E7"/>
    <w:rsid w:val="00167C64"/>
    <w:rsid w:val="001703C3"/>
    <w:rsid w:val="00172068"/>
    <w:rsid w:val="0017311C"/>
    <w:rsid w:val="00173BC3"/>
    <w:rsid w:val="00177AF1"/>
    <w:rsid w:val="00177F74"/>
    <w:rsid w:val="00181E56"/>
    <w:rsid w:val="00182E64"/>
    <w:rsid w:val="00183A87"/>
    <w:rsid w:val="00183E39"/>
    <w:rsid w:val="00183F60"/>
    <w:rsid w:val="001847CE"/>
    <w:rsid w:val="0018691A"/>
    <w:rsid w:val="00186A52"/>
    <w:rsid w:val="00186EF5"/>
    <w:rsid w:val="001870A8"/>
    <w:rsid w:val="001871E9"/>
    <w:rsid w:val="00190E29"/>
    <w:rsid w:val="001915AD"/>
    <w:rsid w:val="00192A1B"/>
    <w:rsid w:val="00192D03"/>
    <w:rsid w:val="00193A48"/>
    <w:rsid w:val="001966D2"/>
    <w:rsid w:val="0019680B"/>
    <w:rsid w:val="00197BE3"/>
    <w:rsid w:val="001A0175"/>
    <w:rsid w:val="001A087A"/>
    <w:rsid w:val="001A1421"/>
    <w:rsid w:val="001A2CDB"/>
    <w:rsid w:val="001A2ECD"/>
    <w:rsid w:val="001A3BB9"/>
    <w:rsid w:val="001A42CD"/>
    <w:rsid w:val="001A6143"/>
    <w:rsid w:val="001A69E7"/>
    <w:rsid w:val="001A6B27"/>
    <w:rsid w:val="001B022F"/>
    <w:rsid w:val="001B069E"/>
    <w:rsid w:val="001B16E3"/>
    <w:rsid w:val="001B24FC"/>
    <w:rsid w:val="001B3A2D"/>
    <w:rsid w:val="001B4484"/>
    <w:rsid w:val="001B7877"/>
    <w:rsid w:val="001C0417"/>
    <w:rsid w:val="001C05DD"/>
    <w:rsid w:val="001C658D"/>
    <w:rsid w:val="001C65CC"/>
    <w:rsid w:val="001C7065"/>
    <w:rsid w:val="001C75FA"/>
    <w:rsid w:val="001D1276"/>
    <w:rsid w:val="001D1776"/>
    <w:rsid w:val="001D1A60"/>
    <w:rsid w:val="001D1E97"/>
    <w:rsid w:val="001D2C3B"/>
    <w:rsid w:val="001D3DD0"/>
    <w:rsid w:val="001D51D5"/>
    <w:rsid w:val="001E0015"/>
    <w:rsid w:val="001E1196"/>
    <w:rsid w:val="001E2EC8"/>
    <w:rsid w:val="001E49C8"/>
    <w:rsid w:val="001E4EB7"/>
    <w:rsid w:val="001E4F4D"/>
    <w:rsid w:val="001E59E8"/>
    <w:rsid w:val="001E5F15"/>
    <w:rsid w:val="001E6AFC"/>
    <w:rsid w:val="001E6FDF"/>
    <w:rsid w:val="001F129A"/>
    <w:rsid w:val="001F30AD"/>
    <w:rsid w:val="001F5B73"/>
    <w:rsid w:val="001F6642"/>
    <w:rsid w:val="001F7A9E"/>
    <w:rsid w:val="002004F5"/>
    <w:rsid w:val="0020098C"/>
    <w:rsid w:val="00202672"/>
    <w:rsid w:val="002030F8"/>
    <w:rsid w:val="0020312B"/>
    <w:rsid w:val="002035AD"/>
    <w:rsid w:val="0020435D"/>
    <w:rsid w:val="00206E4C"/>
    <w:rsid w:val="002106B3"/>
    <w:rsid w:val="00212940"/>
    <w:rsid w:val="00212943"/>
    <w:rsid w:val="00213984"/>
    <w:rsid w:val="00215B2E"/>
    <w:rsid w:val="002218FA"/>
    <w:rsid w:val="00221A8B"/>
    <w:rsid w:val="00221AF0"/>
    <w:rsid w:val="00226DED"/>
    <w:rsid w:val="00227DEB"/>
    <w:rsid w:val="00232490"/>
    <w:rsid w:val="00232D9C"/>
    <w:rsid w:val="00234741"/>
    <w:rsid w:val="00234860"/>
    <w:rsid w:val="00236664"/>
    <w:rsid w:val="00236AC9"/>
    <w:rsid w:val="0023774D"/>
    <w:rsid w:val="002407A3"/>
    <w:rsid w:val="00243EC1"/>
    <w:rsid w:val="002440AA"/>
    <w:rsid w:val="002457EC"/>
    <w:rsid w:val="00245D85"/>
    <w:rsid w:val="0024620F"/>
    <w:rsid w:val="0025041D"/>
    <w:rsid w:val="00251245"/>
    <w:rsid w:val="002516EA"/>
    <w:rsid w:val="00251A86"/>
    <w:rsid w:val="00253992"/>
    <w:rsid w:val="00254FF4"/>
    <w:rsid w:val="00256270"/>
    <w:rsid w:val="00256AC6"/>
    <w:rsid w:val="00256DE8"/>
    <w:rsid w:val="00257260"/>
    <w:rsid w:val="002603F4"/>
    <w:rsid w:val="00260DF6"/>
    <w:rsid w:val="0026416F"/>
    <w:rsid w:val="002645AD"/>
    <w:rsid w:val="00266651"/>
    <w:rsid w:val="00266B69"/>
    <w:rsid w:val="00266FDF"/>
    <w:rsid w:val="00272D75"/>
    <w:rsid w:val="0027327A"/>
    <w:rsid w:val="00273502"/>
    <w:rsid w:val="00273D4C"/>
    <w:rsid w:val="00276258"/>
    <w:rsid w:val="00276C0E"/>
    <w:rsid w:val="0027787F"/>
    <w:rsid w:val="00277A4D"/>
    <w:rsid w:val="00277AF9"/>
    <w:rsid w:val="00280375"/>
    <w:rsid w:val="0028139E"/>
    <w:rsid w:val="00281E9F"/>
    <w:rsid w:val="00282184"/>
    <w:rsid w:val="00282FF7"/>
    <w:rsid w:val="00285AB1"/>
    <w:rsid w:val="00286AB7"/>
    <w:rsid w:val="002874DA"/>
    <w:rsid w:val="00290C28"/>
    <w:rsid w:val="002911AB"/>
    <w:rsid w:val="00291E7E"/>
    <w:rsid w:val="002923B2"/>
    <w:rsid w:val="00295F88"/>
    <w:rsid w:val="00296828"/>
    <w:rsid w:val="002A00A0"/>
    <w:rsid w:val="002A0BA5"/>
    <w:rsid w:val="002A1344"/>
    <w:rsid w:val="002A288D"/>
    <w:rsid w:val="002A2A30"/>
    <w:rsid w:val="002A4FE3"/>
    <w:rsid w:val="002A5AF8"/>
    <w:rsid w:val="002A5BA1"/>
    <w:rsid w:val="002A5D37"/>
    <w:rsid w:val="002A63EB"/>
    <w:rsid w:val="002A70EC"/>
    <w:rsid w:val="002B0086"/>
    <w:rsid w:val="002B05D8"/>
    <w:rsid w:val="002B13BE"/>
    <w:rsid w:val="002B2E3E"/>
    <w:rsid w:val="002B3410"/>
    <w:rsid w:val="002B41DA"/>
    <w:rsid w:val="002B64CF"/>
    <w:rsid w:val="002B6EF8"/>
    <w:rsid w:val="002B7BA2"/>
    <w:rsid w:val="002C012C"/>
    <w:rsid w:val="002C1EFE"/>
    <w:rsid w:val="002C4E2E"/>
    <w:rsid w:val="002C4F51"/>
    <w:rsid w:val="002C5114"/>
    <w:rsid w:val="002C76D3"/>
    <w:rsid w:val="002D068B"/>
    <w:rsid w:val="002D3EA5"/>
    <w:rsid w:val="002D4D3E"/>
    <w:rsid w:val="002D4EE2"/>
    <w:rsid w:val="002D5F5D"/>
    <w:rsid w:val="002D6774"/>
    <w:rsid w:val="002D710E"/>
    <w:rsid w:val="002E0F45"/>
    <w:rsid w:val="002E19A5"/>
    <w:rsid w:val="002E3F3D"/>
    <w:rsid w:val="002E5615"/>
    <w:rsid w:val="002E67C5"/>
    <w:rsid w:val="002E7BD5"/>
    <w:rsid w:val="002F2FC5"/>
    <w:rsid w:val="002F5BD6"/>
    <w:rsid w:val="002F6263"/>
    <w:rsid w:val="002F799F"/>
    <w:rsid w:val="00300619"/>
    <w:rsid w:val="00300B00"/>
    <w:rsid w:val="00300C09"/>
    <w:rsid w:val="00306D32"/>
    <w:rsid w:val="00307106"/>
    <w:rsid w:val="0030722A"/>
    <w:rsid w:val="00307BB5"/>
    <w:rsid w:val="00307BD2"/>
    <w:rsid w:val="003112C4"/>
    <w:rsid w:val="003128A2"/>
    <w:rsid w:val="003140C7"/>
    <w:rsid w:val="00314CFA"/>
    <w:rsid w:val="00317BFB"/>
    <w:rsid w:val="00320545"/>
    <w:rsid w:val="00320BDD"/>
    <w:rsid w:val="00321C1E"/>
    <w:rsid w:val="003229A1"/>
    <w:rsid w:val="00323F8C"/>
    <w:rsid w:val="003243D3"/>
    <w:rsid w:val="003266C7"/>
    <w:rsid w:val="00326A95"/>
    <w:rsid w:val="00327C3B"/>
    <w:rsid w:val="003300C8"/>
    <w:rsid w:val="003301CF"/>
    <w:rsid w:val="00331F8D"/>
    <w:rsid w:val="00332871"/>
    <w:rsid w:val="003335DA"/>
    <w:rsid w:val="00334834"/>
    <w:rsid w:val="003368C5"/>
    <w:rsid w:val="003410AD"/>
    <w:rsid w:val="00341885"/>
    <w:rsid w:val="00342050"/>
    <w:rsid w:val="003423EF"/>
    <w:rsid w:val="00342ED3"/>
    <w:rsid w:val="00345262"/>
    <w:rsid w:val="003471D2"/>
    <w:rsid w:val="003476A6"/>
    <w:rsid w:val="00350833"/>
    <w:rsid w:val="003511D8"/>
    <w:rsid w:val="00351A1A"/>
    <w:rsid w:val="00353958"/>
    <w:rsid w:val="00355524"/>
    <w:rsid w:val="00356061"/>
    <w:rsid w:val="00356AA3"/>
    <w:rsid w:val="00356ECA"/>
    <w:rsid w:val="003611ED"/>
    <w:rsid w:val="00365E4D"/>
    <w:rsid w:val="003679A6"/>
    <w:rsid w:val="00371943"/>
    <w:rsid w:val="00373072"/>
    <w:rsid w:val="00374113"/>
    <w:rsid w:val="00376465"/>
    <w:rsid w:val="003801A7"/>
    <w:rsid w:val="0038106F"/>
    <w:rsid w:val="00381C8C"/>
    <w:rsid w:val="003836A6"/>
    <w:rsid w:val="0038459F"/>
    <w:rsid w:val="00384FBA"/>
    <w:rsid w:val="00385A89"/>
    <w:rsid w:val="00386C59"/>
    <w:rsid w:val="00386C86"/>
    <w:rsid w:val="00392307"/>
    <w:rsid w:val="00393942"/>
    <w:rsid w:val="00394021"/>
    <w:rsid w:val="003950EC"/>
    <w:rsid w:val="00396009"/>
    <w:rsid w:val="003966F7"/>
    <w:rsid w:val="00396927"/>
    <w:rsid w:val="00397477"/>
    <w:rsid w:val="00397AD0"/>
    <w:rsid w:val="00397EA5"/>
    <w:rsid w:val="003A0FDA"/>
    <w:rsid w:val="003A13AE"/>
    <w:rsid w:val="003A13BF"/>
    <w:rsid w:val="003A1B78"/>
    <w:rsid w:val="003A2510"/>
    <w:rsid w:val="003A269C"/>
    <w:rsid w:val="003A4C8E"/>
    <w:rsid w:val="003A5716"/>
    <w:rsid w:val="003A57C2"/>
    <w:rsid w:val="003A6AEB"/>
    <w:rsid w:val="003A75B8"/>
    <w:rsid w:val="003B01FA"/>
    <w:rsid w:val="003B0693"/>
    <w:rsid w:val="003B0C4B"/>
    <w:rsid w:val="003B190D"/>
    <w:rsid w:val="003B20CB"/>
    <w:rsid w:val="003B2372"/>
    <w:rsid w:val="003B2EC5"/>
    <w:rsid w:val="003B32B0"/>
    <w:rsid w:val="003B5BC8"/>
    <w:rsid w:val="003B5D5A"/>
    <w:rsid w:val="003B6461"/>
    <w:rsid w:val="003B69AB"/>
    <w:rsid w:val="003C05ED"/>
    <w:rsid w:val="003C0E42"/>
    <w:rsid w:val="003C278B"/>
    <w:rsid w:val="003C2B68"/>
    <w:rsid w:val="003C2B7E"/>
    <w:rsid w:val="003C4D00"/>
    <w:rsid w:val="003C599E"/>
    <w:rsid w:val="003C6730"/>
    <w:rsid w:val="003C7D1A"/>
    <w:rsid w:val="003D0AFF"/>
    <w:rsid w:val="003D1515"/>
    <w:rsid w:val="003D413D"/>
    <w:rsid w:val="003D592A"/>
    <w:rsid w:val="003D7875"/>
    <w:rsid w:val="003E0A96"/>
    <w:rsid w:val="003E0C20"/>
    <w:rsid w:val="003E2798"/>
    <w:rsid w:val="003E2916"/>
    <w:rsid w:val="003E33A6"/>
    <w:rsid w:val="003E3BFE"/>
    <w:rsid w:val="003E41E4"/>
    <w:rsid w:val="003E51A1"/>
    <w:rsid w:val="003E6AC3"/>
    <w:rsid w:val="003E74BC"/>
    <w:rsid w:val="003F0DA5"/>
    <w:rsid w:val="003F2054"/>
    <w:rsid w:val="003F5CD8"/>
    <w:rsid w:val="003F5E03"/>
    <w:rsid w:val="003F635C"/>
    <w:rsid w:val="0040040C"/>
    <w:rsid w:val="004022D7"/>
    <w:rsid w:val="004034AB"/>
    <w:rsid w:val="00404687"/>
    <w:rsid w:val="004109D3"/>
    <w:rsid w:val="00411CF4"/>
    <w:rsid w:val="00414CC6"/>
    <w:rsid w:val="00414E69"/>
    <w:rsid w:val="00415060"/>
    <w:rsid w:val="004158E2"/>
    <w:rsid w:val="004164D6"/>
    <w:rsid w:val="0041662B"/>
    <w:rsid w:val="00416A90"/>
    <w:rsid w:val="00417554"/>
    <w:rsid w:val="004218D6"/>
    <w:rsid w:val="004241C2"/>
    <w:rsid w:val="00424247"/>
    <w:rsid w:val="00426D42"/>
    <w:rsid w:val="004272E6"/>
    <w:rsid w:val="00427759"/>
    <w:rsid w:val="00427D56"/>
    <w:rsid w:val="0043106D"/>
    <w:rsid w:val="0043369B"/>
    <w:rsid w:val="00434493"/>
    <w:rsid w:val="00435011"/>
    <w:rsid w:val="00435575"/>
    <w:rsid w:val="00437339"/>
    <w:rsid w:val="00440C0E"/>
    <w:rsid w:val="004416A2"/>
    <w:rsid w:val="00443F6B"/>
    <w:rsid w:val="00444A28"/>
    <w:rsid w:val="00444C98"/>
    <w:rsid w:val="00444CF3"/>
    <w:rsid w:val="00444F69"/>
    <w:rsid w:val="00446ABC"/>
    <w:rsid w:val="00446B8F"/>
    <w:rsid w:val="00452025"/>
    <w:rsid w:val="0045409E"/>
    <w:rsid w:val="0045598F"/>
    <w:rsid w:val="00456364"/>
    <w:rsid w:val="00456A77"/>
    <w:rsid w:val="00461FEC"/>
    <w:rsid w:val="00462781"/>
    <w:rsid w:val="004637E4"/>
    <w:rsid w:val="004643A7"/>
    <w:rsid w:val="00464712"/>
    <w:rsid w:val="0046669B"/>
    <w:rsid w:val="004716D7"/>
    <w:rsid w:val="0047246E"/>
    <w:rsid w:val="0047290E"/>
    <w:rsid w:val="00473053"/>
    <w:rsid w:val="0047379F"/>
    <w:rsid w:val="004748FD"/>
    <w:rsid w:val="004749A7"/>
    <w:rsid w:val="004764F0"/>
    <w:rsid w:val="00481040"/>
    <w:rsid w:val="004818E8"/>
    <w:rsid w:val="00483222"/>
    <w:rsid w:val="004832AF"/>
    <w:rsid w:val="00483995"/>
    <w:rsid w:val="004844F6"/>
    <w:rsid w:val="004857C7"/>
    <w:rsid w:val="00486CD2"/>
    <w:rsid w:val="00486D89"/>
    <w:rsid w:val="00486DA8"/>
    <w:rsid w:val="0048745C"/>
    <w:rsid w:val="0049033B"/>
    <w:rsid w:val="00490AB0"/>
    <w:rsid w:val="00490DFD"/>
    <w:rsid w:val="00492AEC"/>
    <w:rsid w:val="00494DF6"/>
    <w:rsid w:val="004951DA"/>
    <w:rsid w:val="004956C2"/>
    <w:rsid w:val="004970B6"/>
    <w:rsid w:val="00497259"/>
    <w:rsid w:val="0049732A"/>
    <w:rsid w:val="00497A62"/>
    <w:rsid w:val="004A03D9"/>
    <w:rsid w:val="004A0846"/>
    <w:rsid w:val="004A0DDD"/>
    <w:rsid w:val="004A4F45"/>
    <w:rsid w:val="004A7206"/>
    <w:rsid w:val="004B38CF"/>
    <w:rsid w:val="004B39EC"/>
    <w:rsid w:val="004B3E92"/>
    <w:rsid w:val="004B6C7D"/>
    <w:rsid w:val="004C0C8B"/>
    <w:rsid w:val="004C21A4"/>
    <w:rsid w:val="004C3308"/>
    <w:rsid w:val="004C3707"/>
    <w:rsid w:val="004C5568"/>
    <w:rsid w:val="004C5830"/>
    <w:rsid w:val="004C64EE"/>
    <w:rsid w:val="004C7309"/>
    <w:rsid w:val="004D21EE"/>
    <w:rsid w:val="004D3AAC"/>
    <w:rsid w:val="004D47BA"/>
    <w:rsid w:val="004D47CE"/>
    <w:rsid w:val="004D5CA6"/>
    <w:rsid w:val="004D7FAE"/>
    <w:rsid w:val="004E0887"/>
    <w:rsid w:val="004E269F"/>
    <w:rsid w:val="004E6551"/>
    <w:rsid w:val="004E6D8C"/>
    <w:rsid w:val="004E7582"/>
    <w:rsid w:val="004F0678"/>
    <w:rsid w:val="004F164E"/>
    <w:rsid w:val="004F1CC5"/>
    <w:rsid w:val="004F23E1"/>
    <w:rsid w:val="004F3809"/>
    <w:rsid w:val="004F3FA7"/>
    <w:rsid w:val="004F42D5"/>
    <w:rsid w:val="004F5600"/>
    <w:rsid w:val="004F5663"/>
    <w:rsid w:val="004F64A7"/>
    <w:rsid w:val="004F6A0E"/>
    <w:rsid w:val="004F6A1A"/>
    <w:rsid w:val="004F7263"/>
    <w:rsid w:val="004F7E4F"/>
    <w:rsid w:val="004F7F5D"/>
    <w:rsid w:val="005003FD"/>
    <w:rsid w:val="005019FA"/>
    <w:rsid w:val="00503275"/>
    <w:rsid w:val="00503FC4"/>
    <w:rsid w:val="005043D0"/>
    <w:rsid w:val="00505476"/>
    <w:rsid w:val="0050797B"/>
    <w:rsid w:val="005102A4"/>
    <w:rsid w:val="0051048C"/>
    <w:rsid w:val="00510B29"/>
    <w:rsid w:val="005119F5"/>
    <w:rsid w:val="00511B6E"/>
    <w:rsid w:val="005138FC"/>
    <w:rsid w:val="00513AF0"/>
    <w:rsid w:val="00516FE7"/>
    <w:rsid w:val="005176A3"/>
    <w:rsid w:val="00517999"/>
    <w:rsid w:val="00517D52"/>
    <w:rsid w:val="005200EC"/>
    <w:rsid w:val="00520310"/>
    <w:rsid w:val="00522563"/>
    <w:rsid w:val="00523123"/>
    <w:rsid w:val="005233E8"/>
    <w:rsid w:val="0052364A"/>
    <w:rsid w:val="00524042"/>
    <w:rsid w:val="00525E9E"/>
    <w:rsid w:val="00527080"/>
    <w:rsid w:val="00527A98"/>
    <w:rsid w:val="00527FB5"/>
    <w:rsid w:val="00530DE3"/>
    <w:rsid w:val="00530E2E"/>
    <w:rsid w:val="0053133A"/>
    <w:rsid w:val="00532837"/>
    <w:rsid w:val="00532CEE"/>
    <w:rsid w:val="005343FB"/>
    <w:rsid w:val="00534553"/>
    <w:rsid w:val="005362AF"/>
    <w:rsid w:val="00536552"/>
    <w:rsid w:val="00536B20"/>
    <w:rsid w:val="005406C2"/>
    <w:rsid w:val="0054106E"/>
    <w:rsid w:val="00541A5D"/>
    <w:rsid w:val="00541B12"/>
    <w:rsid w:val="00542F29"/>
    <w:rsid w:val="00544A7D"/>
    <w:rsid w:val="0055048E"/>
    <w:rsid w:val="005504C8"/>
    <w:rsid w:val="005511B4"/>
    <w:rsid w:val="005512D1"/>
    <w:rsid w:val="00552825"/>
    <w:rsid w:val="00557765"/>
    <w:rsid w:val="005606CA"/>
    <w:rsid w:val="0056101C"/>
    <w:rsid w:val="00564A14"/>
    <w:rsid w:val="00564F3E"/>
    <w:rsid w:val="00565BE8"/>
    <w:rsid w:val="00570AB0"/>
    <w:rsid w:val="0057214A"/>
    <w:rsid w:val="005732BF"/>
    <w:rsid w:val="0057403A"/>
    <w:rsid w:val="005749D4"/>
    <w:rsid w:val="005776C9"/>
    <w:rsid w:val="00580105"/>
    <w:rsid w:val="00583B64"/>
    <w:rsid w:val="0058520B"/>
    <w:rsid w:val="005868CB"/>
    <w:rsid w:val="00591217"/>
    <w:rsid w:val="00593204"/>
    <w:rsid w:val="00594758"/>
    <w:rsid w:val="0059589E"/>
    <w:rsid w:val="005966CE"/>
    <w:rsid w:val="00597B14"/>
    <w:rsid w:val="005A02A6"/>
    <w:rsid w:val="005A0FBD"/>
    <w:rsid w:val="005A2269"/>
    <w:rsid w:val="005B2033"/>
    <w:rsid w:val="005B3814"/>
    <w:rsid w:val="005B3A79"/>
    <w:rsid w:val="005B57FD"/>
    <w:rsid w:val="005C07E6"/>
    <w:rsid w:val="005C287B"/>
    <w:rsid w:val="005C28A6"/>
    <w:rsid w:val="005C3248"/>
    <w:rsid w:val="005C48EE"/>
    <w:rsid w:val="005D04C9"/>
    <w:rsid w:val="005D1553"/>
    <w:rsid w:val="005D1B53"/>
    <w:rsid w:val="005D2C23"/>
    <w:rsid w:val="005D3D75"/>
    <w:rsid w:val="005D678B"/>
    <w:rsid w:val="005D67F0"/>
    <w:rsid w:val="005D6F74"/>
    <w:rsid w:val="005D6FF4"/>
    <w:rsid w:val="005D7317"/>
    <w:rsid w:val="005E0511"/>
    <w:rsid w:val="005E0531"/>
    <w:rsid w:val="005E067B"/>
    <w:rsid w:val="005E0D09"/>
    <w:rsid w:val="005E1182"/>
    <w:rsid w:val="005E4706"/>
    <w:rsid w:val="005E4A50"/>
    <w:rsid w:val="005E4F03"/>
    <w:rsid w:val="005E531F"/>
    <w:rsid w:val="005E5990"/>
    <w:rsid w:val="005E61B9"/>
    <w:rsid w:val="005E656A"/>
    <w:rsid w:val="005E7128"/>
    <w:rsid w:val="005F13DD"/>
    <w:rsid w:val="005F3331"/>
    <w:rsid w:val="005F36E9"/>
    <w:rsid w:val="005F3886"/>
    <w:rsid w:val="005F481A"/>
    <w:rsid w:val="005F54E5"/>
    <w:rsid w:val="005F57F0"/>
    <w:rsid w:val="005F64FE"/>
    <w:rsid w:val="00600FD2"/>
    <w:rsid w:val="00601328"/>
    <w:rsid w:val="006028F8"/>
    <w:rsid w:val="0060322D"/>
    <w:rsid w:val="006038C3"/>
    <w:rsid w:val="0060773A"/>
    <w:rsid w:val="006078E3"/>
    <w:rsid w:val="00607B60"/>
    <w:rsid w:val="006103FA"/>
    <w:rsid w:val="00610519"/>
    <w:rsid w:val="006107D7"/>
    <w:rsid w:val="00610E56"/>
    <w:rsid w:val="00611B61"/>
    <w:rsid w:val="006123B6"/>
    <w:rsid w:val="006142FA"/>
    <w:rsid w:val="00614E54"/>
    <w:rsid w:val="0061555F"/>
    <w:rsid w:val="00616C52"/>
    <w:rsid w:val="006228FC"/>
    <w:rsid w:val="006237EF"/>
    <w:rsid w:val="00623910"/>
    <w:rsid w:val="00623E7F"/>
    <w:rsid w:val="00624C65"/>
    <w:rsid w:val="00624EFA"/>
    <w:rsid w:val="0062516D"/>
    <w:rsid w:val="006264FA"/>
    <w:rsid w:val="00626EFA"/>
    <w:rsid w:val="0063112F"/>
    <w:rsid w:val="00632BFE"/>
    <w:rsid w:val="006337C8"/>
    <w:rsid w:val="00633E2C"/>
    <w:rsid w:val="00634356"/>
    <w:rsid w:val="00635324"/>
    <w:rsid w:val="00636BEE"/>
    <w:rsid w:val="00637018"/>
    <w:rsid w:val="00641594"/>
    <w:rsid w:val="006424C4"/>
    <w:rsid w:val="00643C9E"/>
    <w:rsid w:val="00645FD6"/>
    <w:rsid w:val="006464C6"/>
    <w:rsid w:val="006507C2"/>
    <w:rsid w:val="00651E94"/>
    <w:rsid w:val="006526EE"/>
    <w:rsid w:val="006537DB"/>
    <w:rsid w:val="0065529E"/>
    <w:rsid w:val="0065786A"/>
    <w:rsid w:val="006578E1"/>
    <w:rsid w:val="00660800"/>
    <w:rsid w:val="0066290B"/>
    <w:rsid w:val="00662A3D"/>
    <w:rsid w:val="00664699"/>
    <w:rsid w:val="00664754"/>
    <w:rsid w:val="00665F09"/>
    <w:rsid w:val="00667345"/>
    <w:rsid w:val="006677D3"/>
    <w:rsid w:val="00667C39"/>
    <w:rsid w:val="0067277B"/>
    <w:rsid w:val="00676056"/>
    <w:rsid w:val="006760B4"/>
    <w:rsid w:val="006760F7"/>
    <w:rsid w:val="00676E41"/>
    <w:rsid w:val="0068235D"/>
    <w:rsid w:val="00683E01"/>
    <w:rsid w:val="00691ACC"/>
    <w:rsid w:val="00692D05"/>
    <w:rsid w:val="006938BD"/>
    <w:rsid w:val="00694B80"/>
    <w:rsid w:val="006957E8"/>
    <w:rsid w:val="00695F35"/>
    <w:rsid w:val="00696563"/>
    <w:rsid w:val="00696599"/>
    <w:rsid w:val="0069788A"/>
    <w:rsid w:val="00697C89"/>
    <w:rsid w:val="006A2778"/>
    <w:rsid w:val="006A2EF9"/>
    <w:rsid w:val="006A3905"/>
    <w:rsid w:val="006A4375"/>
    <w:rsid w:val="006A6CCE"/>
    <w:rsid w:val="006A6EC6"/>
    <w:rsid w:val="006B1472"/>
    <w:rsid w:val="006B27BC"/>
    <w:rsid w:val="006B3838"/>
    <w:rsid w:val="006B3DC7"/>
    <w:rsid w:val="006B5863"/>
    <w:rsid w:val="006B5D90"/>
    <w:rsid w:val="006C0B3D"/>
    <w:rsid w:val="006C46C2"/>
    <w:rsid w:val="006D0B23"/>
    <w:rsid w:val="006D1D65"/>
    <w:rsid w:val="006D20F5"/>
    <w:rsid w:val="006D59FA"/>
    <w:rsid w:val="006E01C2"/>
    <w:rsid w:val="006E4EC2"/>
    <w:rsid w:val="006E6B8E"/>
    <w:rsid w:val="006E77CB"/>
    <w:rsid w:val="006E7B74"/>
    <w:rsid w:val="006F03AB"/>
    <w:rsid w:val="006F053E"/>
    <w:rsid w:val="006F0547"/>
    <w:rsid w:val="006F1218"/>
    <w:rsid w:val="006F5D5B"/>
    <w:rsid w:val="006F74C9"/>
    <w:rsid w:val="006F7C64"/>
    <w:rsid w:val="0070271C"/>
    <w:rsid w:val="00703332"/>
    <w:rsid w:val="007040EF"/>
    <w:rsid w:val="0070476C"/>
    <w:rsid w:val="00705A70"/>
    <w:rsid w:val="0071125B"/>
    <w:rsid w:val="00712754"/>
    <w:rsid w:val="007130B8"/>
    <w:rsid w:val="007148A4"/>
    <w:rsid w:val="00716840"/>
    <w:rsid w:val="00716B3E"/>
    <w:rsid w:val="00717928"/>
    <w:rsid w:val="00717C64"/>
    <w:rsid w:val="007202D3"/>
    <w:rsid w:val="00720CC5"/>
    <w:rsid w:val="0072114C"/>
    <w:rsid w:val="00721592"/>
    <w:rsid w:val="00721A60"/>
    <w:rsid w:val="00722036"/>
    <w:rsid w:val="0072266B"/>
    <w:rsid w:val="00723E56"/>
    <w:rsid w:val="007241A5"/>
    <w:rsid w:val="00724B74"/>
    <w:rsid w:val="00724D57"/>
    <w:rsid w:val="00725534"/>
    <w:rsid w:val="007262BA"/>
    <w:rsid w:val="007274CA"/>
    <w:rsid w:val="007308D6"/>
    <w:rsid w:val="00730956"/>
    <w:rsid w:val="00730D08"/>
    <w:rsid w:val="00731343"/>
    <w:rsid w:val="007313FC"/>
    <w:rsid w:val="00733698"/>
    <w:rsid w:val="007353F6"/>
    <w:rsid w:val="0073543D"/>
    <w:rsid w:val="007357FF"/>
    <w:rsid w:val="00737D37"/>
    <w:rsid w:val="00740035"/>
    <w:rsid w:val="007404D2"/>
    <w:rsid w:val="0074306D"/>
    <w:rsid w:val="00744602"/>
    <w:rsid w:val="00752595"/>
    <w:rsid w:val="00752B97"/>
    <w:rsid w:val="00756665"/>
    <w:rsid w:val="00760011"/>
    <w:rsid w:val="00761CD8"/>
    <w:rsid w:val="007625AF"/>
    <w:rsid w:val="00762645"/>
    <w:rsid w:val="00763CD6"/>
    <w:rsid w:val="00763E9E"/>
    <w:rsid w:val="00765CC4"/>
    <w:rsid w:val="007668DD"/>
    <w:rsid w:val="0076696C"/>
    <w:rsid w:val="00766F77"/>
    <w:rsid w:val="007676E7"/>
    <w:rsid w:val="00767C38"/>
    <w:rsid w:val="00770AF4"/>
    <w:rsid w:val="00770C23"/>
    <w:rsid w:val="00772A54"/>
    <w:rsid w:val="00773887"/>
    <w:rsid w:val="00774A59"/>
    <w:rsid w:val="00774C65"/>
    <w:rsid w:val="00776604"/>
    <w:rsid w:val="007773CD"/>
    <w:rsid w:val="00780153"/>
    <w:rsid w:val="00781627"/>
    <w:rsid w:val="00782E3A"/>
    <w:rsid w:val="00785566"/>
    <w:rsid w:val="00785B06"/>
    <w:rsid w:val="007862B1"/>
    <w:rsid w:val="00786A46"/>
    <w:rsid w:val="00790E85"/>
    <w:rsid w:val="00791CE1"/>
    <w:rsid w:val="00793356"/>
    <w:rsid w:val="00793D91"/>
    <w:rsid w:val="0079413E"/>
    <w:rsid w:val="0079415D"/>
    <w:rsid w:val="00794B03"/>
    <w:rsid w:val="007951D3"/>
    <w:rsid w:val="00795F3E"/>
    <w:rsid w:val="00796024"/>
    <w:rsid w:val="0079625C"/>
    <w:rsid w:val="007A295F"/>
    <w:rsid w:val="007A3219"/>
    <w:rsid w:val="007A549A"/>
    <w:rsid w:val="007A549D"/>
    <w:rsid w:val="007A5673"/>
    <w:rsid w:val="007A7302"/>
    <w:rsid w:val="007A76B8"/>
    <w:rsid w:val="007A7D2E"/>
    <w:rsid w:val="007B00D8"/>
    <w:rsid w:val="007B129C"/>
    <w:rsid w:val="007B16BB"/>
    <w:rsid w:val="007B2C53"/>
    <w:rsid w:val="007B3361"/>
    <w:rsid w:val="007B4461"/>
    <w:rsid w:val="007B517F"/>
    <w:rsid w:val="007B7719"/>
    <w:rsid w:val="007C11E3"/>
    <w:rsid w:val="007C20E6"/>
    <w:rsid w:val="007C422A"/>
    <w:rsid w:val="007C5847"/>
    <w:rsid w:val="007C6088"/>
    <w:rsid w:val="007C7B10"/>
    <w:rsid w:val="007D0FCD"/>
    <w:rsid w:val="007D2232"/>
    <w:rsid w:val="007D23C1"/>
    <w:rsid w:val="007D35BC"/>
    <w:rsid w:val="007D4C75"/>
    <w:rsid w:val="007D641F"/>
    <w:rsid w:val="007E1725"/>
    <w:rsid w:val="007E2EF6"/>
    <w:rsid w:val="007E361D"/>
    <w:rsid w:val="007E3E19"/>
    <w:rsid w:val="007E4027"/>
    <w:rsid w:val="007E4187"/>
    <w:rsid w:val="007E48EC"/>
    <w:rsid w:val="007E4E2C"/>
    <w:rsid w:val="007E72A2"/>
    <w:rsid w:val="007F00DE"/>
    <w:rsid w:val="007F0529"/>
    <w:rsid w:val="007F1314"/>
    <w:rsid w:val="007F361A"/>
    <w:rsid w:val="007F3685"/>
    <w:rsid w:val="007F399F"/>
    <w:rsid w:val="007F5E7D"/>
    <w:rsid w:val="007F6727"/>
    <w:rsid w:val="007F7970"/>
    <w:rsid w:val="007F7BBF"/>
    <w:rsid w:val="0080069B"/>
    <w:rsid w:val="00800E7E"/>
    <w:rsid w:val="00802207"/>
    <w:rsid w:val="0080425C"/>
    <w:rsid w:val="00804A4F"/>
    <w:rsid w:val="008050D8"/>
    <w:rsid w:val="0080678B"/>
    <w:rsid w:val="0080695A"/>
    <w:rsid w:val="00806C5B"/>
    <w:rsid w:val="00807327"/>
    <w:rsid w:val="00811547"/>
    <w:rsid w:val="008116B2"/>
    <w:rsid w:val="00811BAF"/>
    <w:rsid w:val="0081321C"/>
    <w:rsid w:val="0081392A"/>
    <w:rsid w:val="00813BA1"/>
    <w:rsid w:val="00817020"/>
    <w:rsid w:val="008177EB"/>
    <w:rsid w:val="0082432B"/>
    <w:rsid w:val="00824638"/>
    <w:rsid w:val="00824A36"/>
    <w:rsid w:val="00824CC7"/>
    <w:rsid w:val="00825AE2"/>
    <w:rsid w:val="0082696A"/>
    <w:rsid w:val="00826D1C"/>
    <w:rsid w:val="0082746B"/>
    <w:rsid w:val="00831BA8"/>
    <w:rsid w:val="00832A18"/>
    <w:rsid w:val="00832CD5"/>
    <w:rsid w:val="008330F6"/>
    <w:rsid w:val="0083328B"/>
    <w:rsid w:val="00834C2E"/>
    <w:rsid w:val="00835687"/>
    <w:rsid w:val="00835B89"/>
    <w:rsid w:val="00835F6B"/>
    <w:rsid w:val="0084026F"/>
    <w:rsid w:val="00841429"/>
    <w:rsid w:val="008415F4"/>
    <w:rsid w:val="00841FEC"/>
    <w:rsid w:val="008426C7"/>
    <w:rsid w:val="008432AF"/>
    <w:rsid w:val="0084499F"/>
    <w:rsid w:val="00846057"/>
    <w:rsid w:val="00846506"/>
    <w:rsid w:val="00846FEF"/>
    <w:rsid w:val="00847E5C"/>
    <w:rsid w:val="00850DD7"/>
    <w:rsid w:val="008528B4"/>
    <w:rsid w:val="00853308"/>
    <w:rsid w:val="00853938"/>
    <w:rsid w:val="00855029"/>
    <w:rsid w:val="008554C3"/>
    <w:rsid w:val="008557B6"/>
    <w:rsid w:val="00855EC4"/>
    <w:rsid w:val="00856594"/>
    <w:rsid w:val="008566F2"/>
    <w:rsid w:val="0086006A"/>
    <w:rsid w:val="00860118"/>
    <w:rsid w:val="0086091C"/>
    <w:rsid w:val="00862A6C"/>
    <w:rsid w:val="00863563"/>
    <w:rsid w:val="00863D2D"/>
    <w:rsid w:val="0086661F"/>
    <w:rsid w:val="008677E8"/>
    <w:rsid w:val="00867E76"/>
    <w:rsid w:val="00871197"/>
    <w:rsid w:val="00871FD9"/>
    <w:rsid w:val="008720C2"/>
    <w:rsid w:val="00872174"/>
    <w:rsid w:val="00872B16"/>
    <w:rsid w:val="00872CD4"/>
    <w:rsid w:val="00872F01"/>
    <w:rsid w:val="00874EEF"/>
    <w:rsid w:val="008758F4"/>
    <w:rsid w:val="008766DB"/>
    <w:rsid w:val="0087712D"/>
    <w:rsid w:val="0088343F"/>
    <w:rsid w:val="008851E3"/>
    <w:rsid w:val="00885502"/>
    <w:rsid w:val="00886893"/>
    <w:rsid w:val="00891C7C"/>
    <w:rsid w:val="008926DB"/>
    <w:rsid w:val="00892877"/>
    <w:rsid w:val="00892938"/>
    <w:rsid w:val="00892D91"/>
    <w:rsid w:val="00894FD9"/>
    <w:rsid w:val="00897382"/>
    <w:rsid w:val="008A004F"/>
    <w:rsid w:val="008A1C95"/>
    <w:rsid w:val="008A1D0D"/>
    <w:rsid w:val="008A484A"/>
    <w:rsid w:val="008A4A49"/>
    <w:rsid w:val="008A4C49"/>
    <w:rsid w:val="008A5D4E"/>
    <w:rsid w:val="008A7104"/>
    <w:rsid w:val="008A7483"/>
    <w:rsid w:val="008A78A4"/>
    <w:rsid w:val="008A79C5"/>
    <w:rsid w:val="008B0E15"/>
    <w:rsid w:val="008B22F9"/>
    <w:rsid w:val="008B23DA"/>
    <w:rsid w:val="008B2F5F"/>
    <w:rsid w:val="008B32E5"/>
    <w:rsid w:val="008B502D"/>
    <w:rsid w:val="008B543A"/>
    <w:rsid w:val="008B5881"/>
    <w:rsid w:val="008B5CAC"/>
    <w:rsid w:val="008B6510"/>
    <w:rsid w:val="008B75C2"/>
    <w:rsid w:val="008B7EA4"/>
    <w:rsid w:val="008C07BB"/>
    <w:rsid w:val="008C0D18"/>
    <w:rsid w:val="008C152D"/>
    <w:rsid w:val="008C177C"/>
    <w:rsid w:val="008C2869"/>
    <w:rsid w:val="008C2899"/>
    <w:rsid w:val="008C323C"/>
    <w:rsid w:val="008C3E7F"/>
    <w:rsid w:val="008D2B3F"/>
    <w:rsid w:val="008D2F6C"/>
    <w:rsid w:val="008D3768"/>
    <w:rsid w:val="008D7E81"/>
    <w:rsid w:val="008E0BE7"/>
    <w:rsid w:val="008E0EC5"/>
    <w:rsid w:val="008E1DF5"/>
    <w:rsid w:val="008E3CD1"/>
    <w:rsid w:val="008E4264"/>
    <w:rsid w:val="008E4FB2"/>
    <w:rsid w:val="008E67E5"/>
    <w:rsid w:val="008E7278"/>
    <w:rsid w:val="008E79DA"/>
    <w:rsid w:val="008F3709"/>
    <w:rsid w:val="008F3ED9"/>
    <w:rsid w:val="009002C1"/>
    <w:rsid w:val="009012CF"/>
    <w:rsid w:val="00901A5A"/>
    <w:rsid w:val="009023B6"/>
    <w:rsid w:val="00904954"/>
    <w:rsid w:val="00904E86"/>
    <w:rsid w:val="009056D0"/>
    <w:rsid w:val="00905DCA"/>
    <w:rsid w:val="00906AFA"/>
    <w:rsid w:val="00906BDC"/>
    <w:rsid w:val="00910C93"/>
    <w:rsid w:val="00911131"/>
    <w:rsid w:val="009111A8"/>
    <w:rsid w:val="009116BA"/>
    <w:rsid w:val="009119D8"/>
    <w:rsid w:val="00911C7C"/>
    <w:rsid w:val="00912861"/>
    <w:rsid w:val="00914CFD"/>
    <w:rsid w:val="00915640"/>
    <w:rsid w:val="00915669"/>
    <w:rsid w:val="0091593E"/>
    <w:rsid w:val="00920FB0"/>
    <w:rsid w:val="00922A5E"/>
    <w:rsid w:val="00922F6D"/>
    <w:rsid w:val="009242A2"/>
    <w:rsid w:val="0092478D"/>
    <w:rsid w:val="00924A8E"/>
    <w:rsid w:val="00924C35"/>
    <w:rsid w:val="00925145"/>
    <w:rsid w:val="00930939"/>
    <w:rsid w:val="00931DB1"/>
    <w:rsid w:val="00932A7D"/>
    <w:rsid w:val="00933C10"/>
    <w:rsid w:val="00934329"/>
    <w:rsid w:val="00935647"/>
    <w:rsid w:val="00936479"/>
    <w:rsid w:val="00936797"/>
    <w:rsid w:val="0093716E"/>
    <w:rsid w:val="0093752A"/>
    <w:rsid w:val="00940A89"/>
    <w:rsid w:val="009410CB"/>
    <w:rsid w:val="0094271C"/>
    <w:rsid w:val="00943EB8"/>
    <w:rsid w:val="00944036"/>
    <w:rsid w:val="009454BF"/>
    <w:rsid w:val="00945D30"/>
    <w:rsid w:val="009468DB"/>
    <w:rsid w:val="0094732F"/>
    <w:rsid w:val="009473A9"/>
    <w:rsid w:val="00947D86"/>
    <w:rsid w:val="009511A3"/>
    <w:rsid w:val="00951302"/>
    <w:rsid w:val="0095272C"/>
    <w:rsid w:val="00953AD2"/>
    <w:rsid w:val="009547D3"/>
    <w:rsid w:val="00954D70"/>
    <w:rsid w:val="00955182"/>
    <w:rsid w:val="009551CB"/>
    <w:rsid w:val="009568F9"/>
    <w:rsid w:val="00956F74"/>
    <w:rsid w:val="0095709E"/>
    <w:rsid w:val="00957648"/>
    <w:rsid w:val="00960A0A"/>
    <w:rsid w:val="00960D39"/>
    <w:rsid w:val="0096184E"/>
    <w:rsid w:val="00962E34"/>
    <w:rsid w:val="009649B9"/>
    <w:rsid w:val="009653F4"/>
    <w:rsid w:val="0096613F"/>
    <w:rsid w:val="00967C40"/>
    <w:rsid w:val="0097109E"/>
    <w:rsid w:val="00971736"/>
    <w:rsid w:val="00971921"/>
    <w:rsid w:val="0097216D"/>
    <w:rsid w:val="00973D04"/>
    <w:rsid w:val="009758FB"/>
    <w:rsid w:val="009759EF"/>
    <w:rsid w:val="0097752F"/>
    <w:rsid w:val="009805D2"/>
    <w:rsid w:val="00980818"/>
    <w:rsid w:val="00982183"/>
    <w:rsid w:val="0098573C"/>
    <w:rsid w:val="00986A12"/>
    <w:rsid w:val="00987517"/>
    <w:rsid w:val="00990101"/>
    <w:rsid w:val="00990117"/>
    <w:rsid w:val="009904B7"/>
    <w:rsid w:val="009904F4"/>
    <w:rsid w:val="009924A5"/>
    <w:rsid w:val="00993B1E"/>
    <w:rsid w:val="0099457D"/>
    <w:rsid w:val="00996BC3"/>
    <w:rsid w:val="009971BE"/>
    <w:rsid w:val="00997556"/>
    <w:rsid w:val="009A06C8"/>
    <w:rsid w:val="009A0A80"/>
    <w:rsid w:val="009A3186"/>
    <w:rsid w:val="009A4D7C"/>
    <w:rsid w:val="009A5C72"/>
    <w:rsid w:val="009A6280"/>
    <w:rsid w:val="009A64F5"/>
    <w:rsid w:val="009A669D"/>
    <w:rsid w:val="009B0A6B"/>
    <w:rsid w:val="009B237A"/>
    <w:rsid w:val="009B284E"/>
    <w:rsid w:val="009B3035"/>
    <w:rsid w:val="009B3071"/>
    <w:rsid w:val="009B4589"/>
    <w:rsid w:val="009B4ED9"/>
    <w:rsid w:val="009B5138"/>
    <w:rsid w:val="009B5221"/>
    <w:rsid w:val="009C08E6"/>
    <w:rsid w:val="009C0EFC"/>
    <w:rsid w:val="009C25B4"/>
    <w:rsid w:val="009C45FB"/>
    <w:rsid w:val="009C521E"/>
    <w:rsid w:val="009C6324"/>
    <w:rsid w:val="009C7120"/>
    <w:rsid w:val="009C73D1"/>
    <w:rsid w:val="009C7495"/>
    <w:rsid w:val="009C74F7"/>
    <w:rsid w:val="009D0EAA"/>
    <w:rsid w:val="009D3715"/>
    <w:rsid w:val="009D528C"/>
    <w:rsid w:val="009D7936"/>
    <w:rsid w:val="009D7BE6"/>
    <w:rsid w:val="009D7F2B"/>
    <w:rsid w:val="009E3226"/>
    <w:rsid w:val="009E56A0"/>
    <w:rsid w:val="009E6871"/>
    <w:rsid w:val="009F070F"/>
    <w:rsid w:val="009F0B24"/>
    <w:rsid w:val="009F1C8F"/>
    <w:rsid w:val="009F207E"/>
    <w:rsid w:val="009F305A"/>
    <w:rsid w:val="009F5A3A"/>
    <w:rsid w:val="009F5DA9"/>
    <w:rsid w:val="00A00B9A"/>
    <w:rsid w:val="00A00FA8"/>
    <w:rsid w:val="00A0184D"/>
    <w:rsid w:val="00A01D25"/>
    <w:rsid w:val="00A022F9"/>
    <w:rsid w:val="00A023D9"/>
    <w:rsid w:val="00A0279E"/>
    <w:rsid w:val="00A037E6"/>
    <w:rsid w:val="00A038F1"/>
    <w:rsid w:val="00A03FDC"/>
    <w:rsid w:val="00A04D43"/>
    <w:rsid w:val="00A04DD8"/>
    <w:rsid w:val="00A06518"/>
    <w:rsid w:val="00A06AA4"/>
    <w:rsid w:val="00A07139"/>
    <w:rsid w:val="00A10EF4"/>
    <w:rsid w:val="00A110CA"/>
    <w:rsid w:val="00A11C41"/>
    <w:rsid w:val="00A135AD"/>
    <w:rsid w:val="00A14A2B"/>
    <w:rsid w:val="00A15D26"/>
    <w:rsid w:val="00A227BA"/>
    <w:rsid w:val="00A2286A"/>
    <w:rsid w:val="00A2384B"/>
    <w:rsid w:val="00A25E47"/>
    <w:rsid w:val="00A279AE"/>
    <w:rsid w:val="00A311FE"/>
    <w:rsid w:val="00A31C8E"/>
    <w:rsid w:val="00A32678"/>
    <w:rsid w:val="00A32F82"/>
    <w:rsid w:val="00A33039"/>
    <w:rsid w:val="00A36561"/>
    <w:rsid w:val="00A36978"/>
    <w:rsid w:val="00A36E4F"/>
    <w:rsid w:val="00A40358"/>
    <w:rsid w:val="00A40B40"/>
    <w:rsid w:val="00A417AD"/>
    <w:rsid w:val="00A41AEE"/>
    <w:rsid w:val="00A43B40"/>
    <w:rsid w:val="00A449A1"/>
    <w:rsid w:val="00A4599E"/>
    <w:rsid w:val="00A475B0"/>
    <w:rsid w:val="00A5065A"/>
    <w:rsid w:val="00A50DD3"/>
    <w:rsid w:val="00A5138C"/>
    <w:rsid w:val="00A529E7"/>
    <w:rsid w:val="00A5543F"/>
    <w:rsid w:val="00A55F99"/>
    <w:rsid w:val="00A64B2E"/>
    <w:rsid w:val="00A64DF6"/>
    <w:rsid w:val="00A65173"/>
    <w:rsid w:val="00A65D77"/>
    <w:rsid w:val="00A669CD"/>
    <w:rsid w:val="00A70485"/>
    <w:rsid w:val="00A7084A"/>
    <w:rsid w:val="00A70B4E"/>
    <w:rsid w:val="00A73B4B"/>
    <w:rsid w:val="00A73FF7"/>
    <w:rsid w:val="00A7418A"/>
    <w:rsid w:val="00A7447F"/>
    <w:rsid w:val="00A755C6"/>
    <w:rsid w:val="00A75FF2"/>
    <w:rsid w:val="00A771B5"/>
    <w:rsid w:val="00A772DF"/>
    <w:rsid w:val="00A86060"/>
    <w:rsid w:val="00A865C4"/>
    <w:rsid w:val="00A909A8"/>
    <w:rsid w:val="00A91FAB"/>
    <w:rsid w:val="00A948C1"/>
    <w:rsid w:val="00A96159"/>
    <w:rsid w:val="00A9699D"/>
    <w:rsid w:val="00A97000"/>
    <w:rsid w:val="00AA02C8"/>
    <w:rsid w:val="00AA06B0"/>
    <w:rsid w:val="00AA3024"/>
    <w:rsid w:val="00AA7178"/>
    <w:rsid w:val="00AA7F1E"/>
    <w:rsid w:val="00AB007E"/>
    <w:rsid w:val="00AB00ED"/>
    <w:rsid w:val="00AB0567"/>
    <w:rsid w:val="00AB206C"/>
    <w:rsid w:val="00AB2FB6"/>
    <w:rsid w:val="00AB6179"/>
    <w:rsid w:val="00AC030E"/>
    <w:rsid w:val="00AC1960"/>
    <w:rsid w:val="00AC4126"/>
    <w:rsid w:val="00AC60B9"/>
    <w:rsid w:val="00AC675F"/>
    <w:rsid w:val="00AC6F71"/>
    <w:rsid w:val="00AC72D5"/>
    <w:rsid w:val="00AD086B"/>
    <w:rsid w:val="00AD0AFC"/>
    <w:rsid w:val="00AD0EF5"/>
    <w:rsid w:val="00AD1407"/>
    <w:rsid w:val="00AD1769"/>
    <w:rsid w:val="00AD2B3E"/>
    <w:rsid w:val="00AD2BB3"/>
    <w:rsid w:val="00AD2E0C"/>
    <w:rsid w:val="00AD5BB7"/>
    <w:rsid w:val="00AD5C6F"/>
    <w:rsid w:val="00AD7980"/>
    <w:rsid w:val="00AD7AE5"/>
    <w:rsid w:val="00AD7BC9"/>
    <w:rsid w:val="00AE0705"/>
    <w:rsid w:val="00AE156F"/>
    <w:rsid w:val="00AE393F"/>
    <w:rsid w:val="00AE4711"/>
    <w:rsid w:val="00AE57F6"/>
    <w:rsid w:val="00AE753C"/>
    <w:rsid w:val="00AF076C"/>
    <w:rsid w:val="00AF0B6F"/>
    <w:rsid w:val="00AF0D09"/>
    <w:rsid w:val="00AF2D9C"/>
    <w:rsid w:val="00AF4081"/>
    <w:rsid w:val="00B0009D"/>
    <w:rsid w:val="00B0018D"/>
    <w:rsid w:val="00B002A2"/>
    <w:rsid w:val="00B008E3"/>
    <w:rsid w:val="00B03EC2"/>
    <w:rsid w:val="00B0501B"/>
    <w:rsid w:val="00B123F0"/>
    <w:rsid w:val="00B130AC"/>
    <w:rsid w:val="00B13693"/>
    <w:rsid w:val="00B13BAE"/>
    <w:rsid w:val="00B153AB"/>
    <w:rsid w:val="00B15BE2"/>
    <w:rsid w:val="00B2100F"/>
    <w:rsid w:val="00B21C92"/>
    <w:rsid w:val="00B22299"/>
    <w:rsid w:val="00B24724"/>
    <w:rsid w:val="00B24D12"/>
    <w:rsid w:val="00B25158"/>
    <w:rsid w:val="00B2569A"/>
    <w:rsid w:val="00B269F8"/>
    <w:rsid w:val="00B31299"/>
    <w:rsid w:val="00B319ED"/>
    <w:rsid w:val="00B33761"/>
    <w:rsid w:val="00B33E6F"/>
    <w:rsid w:val="00B34FDA"/>
    <w:rsid w:val="00B35284"/>
    <w:rsid w:val="00B36744"/>
    <w:rsid w:val="00B3689B"/>
    <w:rsid w:val="00B3755F"/>
    <w:rsid w:val="00B400EC"/>
    <w:rsid w:val="00B40902"/>
    <w:rsid w:val="00B416F9"/>
    <w:rsid w:val="00B41CC5"/>
    <w:rsid w:val="00B41D40"/>
    <w:rsid w:val="00B42689"/>
    <w:rsid w:val="00B51AA1"/>
    <w:rsid w:val="00B533D3"/>
    <w:rsid w:val="00B53B2F"/>
    <w:rsid w:val="00B5703C"/>
    <w:rsid w:val="00B57437"/>
    <w:rsid w:val="00B57BAD"/>
    <w:rsid w:val="00B6055C"/>
    <w:rsid w:val="00B61466"/>
    <w:rsid w:val="00B625BB"/>
    <w:rsid w:val="00B63238"/>
    <w:rsid w:val="00B66A27"/>
    <w:rsid w:val="00B7066D"/>
    <w:rsid w:val="00B70F5D"/>
    <w:rsid w:val="00B72F9A"/>
    <w:rsid w:val="00B7354C"/>
    <w:rsid w:val="00B74767"/>
    <w:rsid w:val="00B756CE"/>
    <w:rsid w:val="00B76090"/>
    <w:rsid w:val="00B77290"/>
    <w:rsid w:val="00B80B84"/>
    <w:rsid w:val="00B84183"/>
    <w:rsid w:val="00B8472B"/>
    <w:rsid w:val="00B84FA9"/>
    <w:rsid w:val="00B86CFB"/>
    <w:rsid w:val="00B9098A"/>
    <w:rsid w:val="00B93D60"/>
    <w:rsid w:val="00B93DCC"/>
    <w:rsid w:val="00B9503B"/>
    <w:rsid w:val="00BA0FB8"/>
    <w:rsid w:val="00BA1039"/>
    <w:rsid w:val="00BA1A87"/>
    <w:rsid w:val="00BA3E06"/>
    <w:rsid w:val="00BA466F"/>
    <w:rsid w:val="00BA58A1"/>
    <w:rsid w:val="00BA6A51"/>
    <w:rsid w:val="00BA6C0C"/>
    <w:rsid w:val="00BA7A73"/>
    <w:rsid w:val="00BB081D"/>
    <w:rsid w:val="00BB20B1"/>
    <w:rsid w:val="00BB312F"/>
    <w:rsid w:val="00BB3752"/>
    <w:rsid w:val="00BB4221"/>
    <w:rsid w:val="00BB4539"/>
    <w:rsid w:val="00BB7E7F"/>
    <w:rsid w:val="00BC29F1"/>
    <w:rsid w:val="00BC3A0D"/>
    <w:rsid w:val="00BC4B4A"/>
    <w:rsid w:val="00BC4CC4"/>
    <w:rsid w:val="00BC4DFF"/>
    <w:rsid w:val="00BC547A"/>
    <w:rsid w:val="00BC596D"/>
    <w:rsid w:val="00BC6B9D"/>
    <w:rsid w:val="00BC7028"/>
    <w:rsid w:val="00BC7A72"/>
    <w:rsid w:val="00BD15C9"/>
    <w:rsid w:val="00BD3F1E"/>
    <w:rsid w:val="00BD45BF"/>
    <w:rsid w:val="00BD5042"/>
    <w:rsid w:val="00BD507A"/>
    <w:rsid w:val="00BD69A1"/>
    <w:rsid w:val="00BD72D4"/>
    <w:rsid w:val="00BD77C6"/>
    <w:rsid w:val="00BD795F"/>
    <w:rsid w:val="00BD7C90"/>
    <w:rsid w:val="00BD7FA2"/>
    <w:rsid w:val="00BE3669"/>
    <w:rsid w:val="00BE37B7"/>
    <w:rsid w:val="00BE45EF"/>
    <w:rsid w:val="00BE64C7"/>
    <w:rsid w:val="00BE679F"/>
    <w:rsid w:val="00BE702B"/>
    <w:rsid w:val="00BE7B98"/>
    <w:rsid w:val="00BF0701"/>
    <w:rsid w:val="00BF0A8D"/>
    <w:rsid w:val="00BF0AB5"/>
    <w:rsid w:val="00BF1258"/>
    <w:rsid w:val="00BF163C"/>
    <w:rsid w:val="00BF1B3A"/>
    <w:rsid w:val="00BF37F9"/>
    <w:rsid w:val="00BF3800"/>
    <w:rsid w:val="00BF53B0"/>
    <w:rsid w:val="00BF7C9C"/>
    <w:rsid w:val="00C003B0"/>
    <w:rsid w:val="00C00ECD"/>
    <w:rsid w:val="00C035CA"/>
    <w:rsid w:val="00C0502C"/>
    <w:rsid w:val="00C10F05"/>
    <w:rsid w:val="00C12C52"/>
    <w:rsid w:val="00C13FB0"/>
    <w:rsid w:val="00C1569A"/>
    <w:rsid w:val="00C20253"/>
    <w:rsid w:val="00C20C2B"/>
    <w:rsid w:val="00C20C86"/>
    <w:rsid w:val="00C20D77"/>
    <w:rsid w:val="00C21005"/>
    <w:rsid w:val="00C229BC"/>
    <w:rsid w:val="00C22D8E"/>
    <w:rsid w:val="00C2560A"/>
    <w:rsid w:val="00C25893"/>
    <w:rsid w:val="00C27CCE"/>
    <w:rsid w:val="00C3438A"/>
    <w:rsid w:val="00C355B5"/>
    <w:rsid w:val="00C35D89"/>
    <w:rsid w:val="00C36AD2"/>
    <w:rsid w:val="00C36BB7"/>
    <w:rsid w:val="00C370CF"/>
    <w:rsid w:val="00C37EFB"/>
    <w:rsid w:val="00C40F5F"/>
    <w:rsid w:val="00C42C2E"/>
    <w:rsid w:val="00C43419"/>
    <w:rsid w:val="00C435D0"/>
    <w:rsid w:val="00C4395A"/>
    <w:rsid w:val="00C4459D"/>
    <w:rsid w:val="00C447D3"/>
    <w:rsid w:val="00C45D55"/>
    <w:rsid w:val="00C4672B"/>
    <w:rsid w:val="00C52A82"/>
    <w:rsid w:val="00C52DBF"/>
    <w:rsid w:val="00C53939"/>
    <w:rsid w:val="00C53993"/>
    <w:rsid w:val="00C540B0"/>
    <w:rsid w:val="00C5474A"/>
    <w:rsid w:val="00C54EAF"/>
    <w:rsid w:val="00C56896"/>
    <w:rsid w:val="00C604D3"/>
    <w:rsid w:val="00C60FFD"/>
    <w:rsid w:val="00C61898"/>
    <w:rsid w:val="00C61B0A"/>
    <w:rsid w:val="00C63158"/>
    <w:rsid w:val="00C641A1"/>
    <w:rsid w:val="00C65880"/>
    <w:rsid w:val="00C705AC"/>
    <w:rsid w:val="00C729CE"/>
    <w:rsid w:val="00C7367B"/>
    <w:rsid w:val="00C73CCB"/>
    <w:rsid w:val="00C73F7D"/>
    <w:rsid w:val="00C74FE8"/>
    <w:rsid w:val="00C76A5D"/>
    <w:rsid w:val="00C76F4C"/>
    <w:rsid w:val="00C7797F"/>
    <w:rsid w:val="00C77A26"/>
    <w:rsid w:val="00C80E33"/>
    <w:rsid w:val="00C80E36"/>
    <w:rsid w:val="00C83EAE"/>
    <w:rsid w:val="00C940DD"/>
    <w:rsid w:val="00C9634A"/>
    <w:rsid w:val="00C96DED"/>
    <w:rsid w:val="00C97383"/>
    <w:rsid w:val="00C97526"/>
    <w:rsid w:val="00CA0779"/>
    <w:rsid w:val="00CA0D1C"/>
    <w:rsid w:val="00CA1C5B"/>
    <w:rsid w:val="00CA1FD1"/>
    <w:rsid w:val="00CA26C2"/>
    <w:rsid w:val="00CA3873"/>
    <w:rsid w:val="00CA4F45"/>
    <w:rsid w:val="00CA5147"/>
    <w:rsid w:val="00CA57A1"/>
    <w:rsid w:val="00CA5CA4"/>
    <w:rsid w:val="00CA7BE6"/>
    <w:rsid w:val="00CB0D72"/>
    <w:rsid w:val="00CB120B"/>
    <w:rsid w:val="00CB4106"/>
    <w:rsid w:val="00CB5C44"/>
    <w:rsid w:val="00CB6859"/>
    <w:rsid w:val="00CB79C9"/>
    <w:rsid w:val="00CC4DBE"/>
    <w:rsid w:val="00CC5460"/>
    <w:rsid w:val="00CC751A"/>
    <w:rsid w:val="00CD14CD"/>
    <w:rsid w:val="00CD2A13"/>
    <w:rsid w:val="00CD2BA4"/>
    <w:rsid w:val="00CD342E"/>
    <w:rsid w:val="00CD3DEC"/>
    <w:rsid w:val="00CD4E72"/>
    <w:rsid w:val="00CD56C8"/>
    <w:rsid w:val="00CD6243"/>
    <w:rsid w:val="00CD6542"/>
    <w:rsid w:val="00CD704B"/>
    <w:rsid w:val="00CD71B4"/>
    <w:rsid w:val="00CD7C0D"/>
    <w:rsid w:val="00CD7CDC"/>
    <w:rsid w:val="00CE0C35"/>
    <w:rsid w:val="00CE1FE9"/>
    <w:rsid w:val="00CE29AE"/>
    <w:rsid w:val="00CF045F"/>
    <w:rsid w:val="00CF104C"/>
    <w:rsid w:val="00CF25A0"/>
    <w:rsid w:val="00CF4DFE"/>
    <w:rsid w:val="00CF5F09"/>
    <w:rsid w:val="00CF7761"/>
    <w:rsid w:val="00CF79CF"/>
    <w:rsid w:val="00CF7E68"/>
    <w:rsid w:val="00D03443"/>
    <w:rsid w:val="00D0562A"/>
    <w:rsid w:val="00D05C16"/>
    <w:rsid w:val="00D1409E"/>
    <w:rsid w:val="00D14351"/>
    <w:rsid w:val="00D14528"/>
    <w:rsid w:val="00D1669A"/>
    <w:rsid w:val="00D16BFB"/>
    <w:rsid w:val="00D17AE1"/>
    <w:rsid w:val="00D203EE"/>
    <w:rsid w:val="00D223B0"/>
    <w:rsid w:val="00D2271E"/>
    <w:rsid w:val="00D23D8B"/>
    <w:rsid w:val="00D244EB"/>
    <w:rsid w:val="00D261DF"/>
    <w:rsid w:val="00D26F7F"/>
    <w:rsid w:val="00D3036F"/>
    <w:rsid w:val="00D32F9C"/>
    <w:rsid w:val="00D33B3B"/>
    <w:rsid w:val="00D35013"/>
    <w:rsid w:val="00D36363"/>
    <w:rsid w:val="00D372C1"/>
    <w:rsid w:val="00D378CC"/>
    <w:rsid w:val="00D37A3B"/>
    <w:rsid w:val="00D43361"/>
    <w:rsid w:val="00D449EE"/>
    <w:rsid w:val="00D44EAA"/>
    <w:rsid w:val="00D4519F"/>
    <w:rsid w:val="00D46202"/>
    <w:rsid w:val="00D47589"/>
    <w:rsid w:val="00D4781F"/>
    <w:rsid w:val="00D50194"/>
    <w:rsid w:val="00D502E9"/>
    <w:rsid w:val="00D5037F"/>
    <w:rsid w:val="00D51EF0"/>
    <w:rsid w:val="00D52106"/>
    <w:rsid w:val="00D522A0"/>
    <w:rsid w:val="00D52833"/>
    <w:rsid w:val="00D52876"/>
    <w:rsid w:val="00D52C36"/>
    <w:rsid w:val="00D52E09"/>
    <w:rsid w:val="00D53603"/>
    <w:rsid w:val="00D54364"/>
    <w:rsid w:val="00D55B46"/>
    <w:rsid w:val="00D55D95"/>
    <w:rsid w:val="00D56475"/>
    <w:rsid w:val="00D60478"/>
    <w:rsid w:val="00D64489"/>
    <w:rsid w:val="00D64F68"/>
    <w:rsid w:val="00D70960"/>
    <w:rsid w:val="00D70C1D"/>
    <w:rsid w:val="00D73C7A"/>
    <w:rsid w:val="00D74FD5"/>
    <w:rsid w:val="00D76443"/>
    <w:rsid w:val="00D77C85"/>
    <w:rsid w:val="00D8050D"/>
    <w:rsid w:val="00D806BF"/>
    <w:rsid w:val="00D81E62"/>
    <w:rsid w:val="00D82B47"/>
    <w:rsid w:val="00D82BC1"/>
    <w:rsid w:val="00D843BE"/>
    <w:rsid w:val="00D84619"/>
    <w:rsid w:val="00D848D7"/>
    <w:rsid w:val="00D854DB"/>
    <w:rsid w:val="00D865AA"/>
    <w:rsid w:val="00D87427"/>
    <w:rsid w:val="00D87CF5"/>
    <w:rsid w:val="00D921CC"/>
    <w:rsid w:val="00D930E5"/>
    <w:rsid w:val="00D9527C"/>
    <w:rsid w:val="00D965C7"/>
    <w:rsid w:val="00DA05BD"/>
    <w:rsid w:val="00DA297F"/>
    <w:rsid w:val="00DA455D"/>
    <w:rsid w:val="00DA467E"/>
    <w:rsid w:val="00DA5668"/>
    <w:rsid w:val="00DA58D3"/>
    <w:rsid w:val="00DA5DFD"/>
    <w:rsid w:val="00DA75F3"/>
    <w:rsid w:val="00DB047C"/>
    <w:rsid w:val="00DB1AEC"/>
    <w:rsid w:val="00DB1E82"/>
    <w:rsid w:val="00DB5018"/>
    <w:rsid w:val="00DB5055"/>
    <w:rsid w:val="00DB50D8"/>
    <w:rsid w:val="00DB6DFC"/>
    <w:rsid w:val="00DB761A"/>
    <w:rsid w:val="00DC029E"/>
    <w:rsid w:val="00DC1485"/>
    <w:rsid w:val="00DC1C67"/>
    <w:rsid w:val="00DC337C"/>
    <w:rsid w:val="00DC3F17"/>
    <w:rsid w:val="00DD1A51"/>
    <w:rsid w:val="00DD1ABB"/>
    <w:rsid w:val="00DD1F15"/>
    <w:rsid w:val="00DD25FD"/>
    <w:rsid w:val="00DD26FA"/>
    <w:rsid w:val="00DD32A0"/>
    <w:rsid w:val="00DD39B8"/>
    <w:rsid w:val="00DD7E34"/>
    <w:rsid w:val="00DE0150"/>
    <w:rsid w:val="00DE09A4"/>
    <w:rsid w:val="00DE1A8F"/>
    <w:rsid w:val="00DE24CD"/>
    <w:rsid w:val="00DE29E8"/>
    <w:rsid w:val="00DE2CAA"/>
    <w:rsid w:val="00DE4B56"/>
    <w:rsid w:val="00DE6744"/>
    <w:rsid w:val="00DE7577"/>
    <w:rsid w:val="00DF4FCA"/>
    <w:rsid w:val="00DF6BD9"/>
    <w:rsid w:val="00DF739C"/>
    <w:rsid w:val="00E02070"/>
    <w:rsid w:val="00E02507"/>
    <w:rsid w:val="00E03A9D"/>
    <w:rsid w:val="00E03CD9"/>
    <w:rsid w:val="00E03E40"/>
    <w:rsid w:val="00E04A27"/>
    <w:rsid w:val="00E04D21"/>
    <w:rsid w:val="00E05CE7"/>
    <w:rsid w:val="00E10799"/>
    <w:rsid w:val="00E11109"/>
    <w:rsid w:val="00E11D3E"/>
    <w:rsid w:val="00E128FA"/>
    <w:rsid w:val="00E16AAC"/>
    <w:rsid w:val="00E16CB3"/>
    <w:rsid w:val="00E1750F"/>
    <w:rsid w:val="00E200F6"/>
    <w:rsid w:val="00E21399"/>
    <w:rsid w:val="00E23344"/>
    <w:rsid w:val="00E24B3F"/>
    <w:rsid w:val="00E25AAF"/>
    <w:rsid w:val="00E25AC7"/>
    <w:rsid w:val="00E2730F"/>
    <w:rsid w:val="00E27829"/>
    <w:rsid w:val="00E30AEF"/>
    <w:rsid w:val="00E30B4F"/>
    <w:rsid w:val="00E3121F"/>
    <w:rsid w:val="00E315B7"/>
    <w:rsid w:val="00E3569E"/>
    <w:rsid w:val="00E35CA4"/>
    <w:rsid w:val="00E35CDD"/>
    <w:rsid w:val="00E36398"/>
    <w:rsid w:val="00E36FA8"/>
    <w:rsid w:val="00E37C1A"/>
    <w:rsid w:val="00E37FA3"/>
    <w:rsid w:val="00E40BCD"/>
    <w:rsid w:val="00E425E4"/>
    <w:rsid w:val="00E42BA2"/>
    <w:rsid w:val="00E430AA"/>
    <w:rsid w:val="00E45067"/>
    <w:rsid w:val="00E474A2"/>
    <w:rsid w:val="00E502EC"/>
    <w:rsid w:val="00E50CBE"/>
    <w:rsid w:val="00E51CF4"/>
    <w:rsid w:val="00E52220"/>
    <w:rsid w:val="00E52946"/>
    <w:rsid w:val="00E52D6F"/>
    <w:rsid w:val="00E53D1B"/>
    <w:rsid w:val="00E5675C"/>
    <w:rsid w:val="00E64059"/>
    <w:rsid w:val="00E65318"/>
    <w:rsid w:val="00E65527"/>
    <w:rsid w:val="00E65F1F"/>
    <w:rsid w:val="00E6622C"/>
    <w:rsid w:val="00E70249"/>
    <w:rsid w:val="00E71C5D"/>
    <w:rsid w:val="00E71E89"/>
    <w:rsid w:val="00E735D1"/>
    <w:rsid w:val="00E74C34"/>
    <w:rsid w:val="00E758BC"/>
    <w:rsid w:val="00E75921"/>
    <w:rsid w:val="00E75E2D"/>
    <w:rsid w:val="00E76190"/>
    <w:rsid w:val="00E76868"/>
    <w:rsid w:val="00E774EA"/>
    <w:rsid w:val="00E7762F"/>
    <w:rsid w:val="00E77E0C"/>
    <w:rsid w:val="00E80358"/>
    <w:rsid w:val="00E8105C"/>
    <w:rsid w:val="00E819EF"/>
    <w:rsid w:val="00E830B1"/>
    <w:rsid w:val="00E838F0"/>
    <w:rsid w:val="00E83F10"/>
    <w:rsid w:val="00E8441C"/>
    <w:rsid w:val="00E84FD2"/>
    <w:rsid w:val="00E85910"/>
    <w:rsid w:val="00E85B7D"/>
    <w:rsid w:val="00E85DD1"/>
    <w:rsid w:val="00E865B1"/>
    <w:rsid w:val="00E86FC2"/>
    <w:rsid w:val="00E87555"/>
    <w:rsid w:val="00E91C37"/>
    <w:rsid w:val="00E9331E"/>
    <w:rsid w:val="00E9378D"/>
    <w:rsid w:val="00E944A7"/>
    <w:rsid w:val="00E94DF3"/>
    <w:rsid w:val="00E95363"/>
    <w:rsid w:val="00E95DBF"/>
    <w:rsid w:val="00E965C7"/>
    <w:rsid w:val="00EA105D"/>
    <w:rsid w:val="00EA1C2F"/>
    <w:rsid w:val="00EA282F"/>
    <w:rsid w:val="00EA28F2"/>
    <w:rsid w:val="00EA2BCB"/>
    <w:rsid w:val="00EA3C40"/>
    <w:rsid w:val="00EA526B"/>
    <w:rsid w:val="00EA595A"/>
    <w:rsid w:val="00EB02D9"/>
    <w:rsid w:val="00EB0DB0"/>
    <w:rsid w:val="00EB12E9"/>
    <w:rsid w:val="00EB1EB0"/>
    <w:rsid w:val="00EB248F"/>
    <w:rsid w:val="00EB3F7C"/>
    <w:rsid w:val="00EC0BC3"/>
    <w:rsid w:val="00EC1CE1"/>
    <w:rsid w:val="00EC4382"/>
    <w:rsid w:val="00EC5C4B"/>
    <w:rsid w:val="00EC5FD6"/>
    <w:rsid w:val="00EC7128"/>
    <w:rsid w:val="00ED0769"/>
    <w:rsid w:val="00ED15FF"/>
    <w:rsid w:val="00ED23BA"/>
    <w:rsid w:val="00ED27C9"/>
    <w:rsid w:val="00ED4337"/>
    <w:rsid w:val="00ED47ED"/>
    <w:rsid w:val="00ED7203"/>
    <w:rsid w:val="00ED7C50"/>
    <w:rsid w:val="00EE0104"/>
    <w:rsid w:val="00EE4DC1"/>
    <w:rsid w:val="00EE6206"/>
    <w:rsid w:val="00EE718A"/>
    <w:rsid w:val="00EF0006"/>
    <w:rsid w:val="00EF03D5"/>
    <w:rsid w:val="00EF0DF8"/>
    <w:rsid w:val="00EF215B"/>
    <w:rsid w:val="00EF3061"/>
    <w:rsid w:val="00EF66B8"/>
    <w:rsid w:val="00EF6A6E"/>
    <w:rsid w:val="00EF7FA3"/>
    <w:rsid w:val="00F00CC5"/>
    <w:rsid w:val="00F01011"/>
    <w:rsid w:val="00F026C8"/>
    <w:rsid w:val="00F0271A"/>
    <w:rsid w:val="00F02860"/>
    <w:rsid w:val="00F0305C"/>
    <w:rsid w:val="00F0343D"/>
    <w:rsid w:val="00F054CB"/>
    <w:rsid w:val="00F054DB"/>
    <w:rsid w:val="00F07F3B"/>
    <w:rsid w:val="00F10232"/>
    <w:rsid w:val="00F10638"/>
    <w:rsid w:val="00F1082C"/>
    <w:rsid w:val="00F11027"/>
    <w:rsid w:val="00F1151C"/>
    <w:rsid w:val="00F1212B"/>
    <w:rsid w:val="00F131A0"/>
    <w:rsid w:val="00F140E0"/>
    <w:rsid w:val="00F142B6"/>
    <w:rsid w:val="00F17C8C"/>
    <w:rsid w:val="00F20A7C"/>
    <w:rsid w:val="00F21D1D"/>
    <w:rsid w:val="00F23E0A"/>
    <w:rsid w:val="00F248D8"/>
    <w:rsid w:val="00F24D03"/>
    <w:rsid w:val="00F25B89"/>
    <w:rsid w:val="00F27A96"/>
    <w:rsid w:val="00F30A27"/>
    <w:rsid w:val="00F3160C"/>
    <w:rsid w:val="00F32D5B"/>
    <w:rsid w:val="00F33E43"/>
    <w:rsid w:val="00F34967"/>
    <w:rsid w:val="00F35DCA"/>
    <w:rsid w:val="00F3689E"/>
    <w:rsid w:val="00F41680"/>
    <w:rsid w:val="00F42232"/>
    <w:rsid w:val="00F429CB"/>
    <w:rsid w:val="00F4385A"/>
    <w:rsid w:val="00F4433C"/>
    <w:rsid w:val="00F449FC"/>
    <w:rsid w:val="00F45973"/>
    <w:rsid w:val="00F46524"/>
    <w:rsid w:val="00F46552"/>
    <w:rsid w:val="00F503F3"/>
    <w:rsid w:val="00F510C4"/>
    <w:rsid w:val="00F52E13"/>
    <w:rsid w:val="00F540E8"/>
    <w:rsid w:val="00F54A36"/>
    <w:rsid w:val="00F54D7A"/>
    <w:rsid w:val="00F55AD2"/>
    <w:rsid w:val="00F607D2"/>
    <w:rsid w:val="00F60992"/>
    <w:rsid w:val="00F6337D"/>
    <w:rsid w:val="00F63543"/>
    <w:rsid w:val="00F642E3"/>
    <w:rsid w:val="00F65F01"/>
    <w:rsid w:val="00F65F98"/>
    <w:rsid w:val="00F67294"/>
    <w:rsid w:val="00F717EA"/>
    <w:rsid w:val="00F72C93"/>
    <w:rsid w:val="00F74100"/>
    <w:rsid w:val="00F75C2E"/>
    <w:rsid w:val="00F76B4A"/>
    <w:rsid w:val="00F80CF9"/>
    <w:rsid w:val="00F81094"/>
    <w:rsid w:val="00F813AD"/>
    <w:rsid w:val="00F82CE9"/>
    <w:rsid w:val="00F83898"/>
    <w:rsid w:val="00F84719"/>
    <w:rsid w:val="00F86010"/>
    <w:rsid w:val="00F870E0"/>
    <w:rsid w:val="00F90F0B"/>
    <w:rsid w:val="00F91E1B"/>
    <w:rsid w:val="00F9332D"/>
    <w:rsid w:val="00F94B84"/>
    <w:rsid w:val="00F95DD9"/>
    <w:rsid w:val="00F95FE1"/>
    <w:rsid w:val="00F96D49"/>
    <w:rsid w:val="00F978C4"/>
    <w:rsid w:val="00F97E7A"/>
    <w:rsid w:val="00FA1274"/>
    <w:rsid w:val="00FA3F47"/>
    <w:rsid w:val="00FA42B6"/>
    <w:rsid w:val="00FA6B85"/>
    <w:rsid w:val="00FA7110"/>
    <w:rsid w:val="00FA7878"/>
    <w:rsid w:val="00FA7C55"/>
    <w:rsid w:val="00FB0822"/>
    <w:rsid w:val="00FB10BF"/>
    <w:rsid w:val="00FB7CAA"/>
    <w:rsid w:val="00FC0CE8"/>
    <w:rsid w:val="00FC1526"/>
    <w:rsid w:val="00FC2ADF"/>
    <w:rsid w:val="00FC6E09"/>
    <w:rsid w:val="00FC7791"/>
    <w:rsid w:val="00FD17E4"/>
    <w:rsid w:val="00FD18F6"/>
    <w:rsid w:val="00FD1E2E"/>
    <w:rsid w:val="00FD265D"/>
    <w:rsid w:val="00FD3180"/>
    <w:rsid w:val="00FD3C0C"/>
    <w:rsid w:val="00FD5734"/>
    <w:rsid w:val="00FD5953"/>
    <w:rsid w:val="00FD5FA3"/>
    <w:rsid w:val="00FD63A5"/>
    <w:rsid w:val="00FE11B0"/>
    <w:rsid w:val="00FE1CF8"/>
    <w:rsid w:val="00FE5BDD"/>
    <w:rsid w:val="00FF0756"/>
    <w:rsid w:val="00FF0D01"/>
    <w:rsid w:val="00FF1073"/>
    <w:rsid w:val="00FF283E"/>
    <w:rsid w:val="00FF3E78"/>
    <w:rsid w:val="00FF6793"/>
    <w:rsid w:val="00FF688E"/>
    <w:rsid w:val="00FF6A26"/>
    <w:rsid w:val="00FF6DFC"/>
    <w:rsid w:val="00FF79E9"/>
    <w:rsid w:val="00FF7A56"/>
    <w:rsid w:val="03484FB3"/>
    <w:rsid w:val="0702A4E6"/>
    <w:rsid w:val="27B0324D"/>
    <w:rsid w:val="30BEC534"/>
    <w:rsid w:val="3323E8E0"/>
    <w:rsid w:val="3353F078"/>
    <w:rsid w:val="38910DC3"/>
    <w:rsid w:val="46ABD5EC"/>
    <w:rsid w:val="51A3253C"/>
    <w:rsid w:val="51DEF4EB"/>
    <w:rsid w:val="537AC54C"/>
    <w:rsid w:val="614FB408"/>
    <w:rsid w:val="62E8DBA8"/>
    <w:rsid w:val="67C0C9A9"/>
    <w:rsid w:val="78C10B9F"/>
    <w:rsid w:val="7D8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A4F6"/>
  <w15:chartTrackingRefBased/>
  <w15:docId w15:val="{9EAF9AEC-9D33-BF4F-B210-BD01A00D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</w:rPr>
  </w:style>
  <w:style w:type="character" w:customStyle="1" w:styleId="hps">
    <w:name w:val="hps"/>
    <w:rsid w:val="00FF6DFC"/>
  </w:style>
  <w:style w:type="paragraph" w:customStyle="1" w:styleId="Odstavecseseznamem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3Char">
    <w:name w:val="Nadpis 3 Char"/>
    <w:link w:val="Nadpis3"/>
    <w:semiHidden/>
    <w:rsid w:val="00A11C4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A91FAB"/>
    <w:rPr>
      <w:color w:val="605E5C"/>
      <w:shd w:val="clear" w:color="auto" w:fill="E1DFDD"/>
    </w:rPr>
  </w:style>
  <w:style w:type="table" w:styleId="Mkatabulky">
    <w:name w:val="Table Grid"/>
    <w:basedOn w:val="Normlntabulka"/>
    <w:rsid w:val="00F6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096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25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cela.stefcova@crestcom.cz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ilo.com/cz/c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E0ED4-63EB-4A29-9743-94DEDB327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B3027B-0F6D-408C-8C88-773E7CC76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225162-34DE-45F4-B296-5A36D75859D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220206B6-04EF-4452-A9BE-61E332C0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909</Words>
  <Characters>5369</Characters>
  <Application>Microsoft Office Word</Application>
  <DocSecurity>0</DocSecurity>
  <Lines>44</Lines>
  <Paragraphs>12</Paragraphs>
  <ScaleCrop>false</ScaleCrop>
  <Company>Crest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Lenka Vybulková</dc:creator>
  <cp:keywords/>
  <cp:lastModifiedBy>Kamila Žitňáková</cp:lastModifiedBy>
  <cp:revision>5</cp:revision>
  <cp:lastPrinted>2023-03-15T16:50:00Z</cp:lastPrinted>
  <dcterms:created xsi:type="dcterms:W3CDTF">2024-03-15T15:51:00Z</dcterms:created>
  <dcterms:modified xsi:type="dcterms:W3CDTF">2024-03-19T08:15:00Z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</Properties>
</file>