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E29B" w14:textId="45389160" w:rsidR="00735078" w:rsidRPr="00735078" w:rsidRDefault="00113CE1" w:rsidP="00743DDD">
      <w:pPr>
        <w:pStyle w:val="NadpisHeadlinecopytextu"/>
        <w:spacing w:after="200"/>
        <w:jc w:val="both"/>
        <w:rPr>
          <w:rFonts w:ascii="Calibri" w:eastAsia="Times New Roman" w:hAnsi="Calibri" w:cs="Calibri"/>
          <w:color w:val="00A0C6"/>
          <w:szCs w:val="24"/>
        </w:rPr>
      </w:pPr>
      <w:r w:rsidRPr="007C151D">
        <w:rPr>
          <w:rFonts w:ascii="Calibri" w:eastAsia="Times New Roman" w:hAnsi="Calibri" w:cs="Calibri"/>
          <w:color w:val="00A0C6"/>
          <w:szCs w:val="24"/>
        </w:rPr>
        <w:drawing>
          <wp:anchor distT="0" distB="0" distL="114300" distR="114300" simplePos="0" relativeHeight="251658240" behindDoc="1" locked="0" layoutInCell="1" allowOverlap="1" wp14:anchorId="2559E519" wp14:editId="5C351A73">
            <wp:simplePos x="0" y="0"/>
            <wp:positionH relativeFrom="column">
              <wp:posOffset>-318770</wp:posOffset>
            </wp:positionH>
            <wp:positionV relativeFrom="paragraph">
              <wp:posOffset>-640080</wp:posOffset>
            </wp:positionV>
            <wp:extent cx="7560000" cy="2561701"/>
            <wp:effectExtent l="0" t="0" r="9525" b="3810"/>
            <wp:wrapTopAndBottom/>
            <wp:docPr id="3" name="Picture 3" descr="Macintosh HD:Users:jana:Desktop:Modra pyramida:cerven 2020:Urgent prosba_word_Lenka:tiskova zprava 20055 (zahlav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a:Desktop:Modra pyramida:cerven 2020:Urgent prosba_word_Lenka:tiskova zprava 20055 (zahlavi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6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BE5">
        <w:rPr>
          <w:rFonts w:ascii="Calibri" w:eastAsia="Times New Roman" w:hAnsi="Calibri" w:cs="Calibri"/>
          <w:color w:val="00A0C6"/>
          <w:szCs w:val="24"/>
        </w:rPr>
        <w:t>Přístup do aplikace MP Home nově i prostřednictvím bankovní identity</w:t>
      </w:r>
    </w:p>
    <w:p w14:paraId="5C21198A" w14:textId="5DD973FD" w:rsidR="00735078" w:rsidRDefault="00735078" w:rsidP="00735078"/>
    <w:p w14:paraId="4FE4E726" w14:textId="110D4495" w:rsidR="00550BE5" w:rsidRDefault="008612D1" w:rsidP="0006762E">
      <w:pPr>
        <w:jc w:val="both"/>
        <w:rPr>
          <w:rFonts w:asciiTheme="minorHAnsi" w:hAnsiTheme="minorHAnsi" w:cstheme="minorHAnsi"/>
          <w:i/>
          <w:sz w:val="24"/>
        </w:rPr>
      </w:pPr>
      <w:r w:rsidRPr="00334ED2">
        <w:rPr>
          <w:rFonts w:asciiTheme="minorHAnsi" w:hAnsiTheme="minorHAnsi" w:cstheme="minorHAnsi"/>
          <w:i/>
          <w:sz w:val="24"/>
        </w:rPr>
        <w:t>V</w:t>
      </w:r>
      <w:r w:rsidR="00550BE5">
        <w:rPr>
          <w:rFonts w:asciiTheme="minorHAnsi" w:hAnsiTheme="minorHAnsi" w:cstheme="minorHAnsi"/>
          <w:i/>
          <w:sz w:val="24"/>
        </w:rPr>
        <w:t> </w:t>
      </w:r>
      <w:r w:rsidRPr="00334ED2">
        <w:rPr>
          <w:rFonts w:asciiTheme="minorHAnsi" w:hAnsiTheme="minorHAnsi" w:cstheme="minorHAnsi"/>
          <w:i/>
          <w:sz w:val="24"/>
        </w:rPr>
        <w:t>Praze</w:t>
      </w:r>
      <w:r w:rsidR="00550BE5">
        <w:rPr>
          <w:rFonts w:asciiTheme="minorHAnsi" w:hAnsiTheme="minorHAnsi" w:cstheme="minorHAnsi"/>
          <w:i/>
          <w:sz w:val="24"/>
        </w:rPr>
        <w:t xml:space="preserve">, </w:t>
      </w:r>
      <w:r w:rsidR="00B1410B">
        <w:rPr>
          <w:rFonts w:asciiTheme="minorHAnsi" w:hAnsiTheme="minorHAnsi" w:cstheme="minorHAnsi"/>
          <w:i/>
          <w:sz w:val="24"/>
        </w:rPr>
        <w:t>2</w:t>
      </w:r>
      <w:r w:rsidR="002A04FC">
        <w:rPr>
          <w:rFonts w:asciiTheme="minorHAnsi" w:hAnsiTheme="minorHAnsi" w:cstheme="minorHAnsi"/>
          <w:i/>
          <w:sz w:val="24"/>
        </w:rPr>
        <w:t>5</w:t>
      </w:r>
      <w:r w:rsidR="0006762E">
        <w:rPr>
          <w:rFonts w:asciiTheme="minorHAnsi" w:hAnsiTheme="minorHAnsi" w:cstheme="minorHAnsi"/>
          <w:i/>
          <w:sz w:val="24"/>
        </w:rPr>
        <w:t>. 4.</w:t>
      </w:r>
      <w:r w:rsidR="00735078" w:rsidRPr="00334ED2">
        <w:rPr>
          <w:rFonts w:asciiTheme="minorHAnsi" w:hAnsiTheme="minorHAnsi" w:cstheme="minorHAnsi"/>
          <w:i/>
          <w:sz w:val="24"/>
        </w:rPr>
        <w:t xml:space="preserve"> 202</w:t>
      </w:r>
      <w:r w:rsidR="001D7A87">
        <w:rPr>
          <w:rFonts w:asciiTheme="minorHAnsi" w:hAnsiTheme="minorHAnsi" w:cstheme="minorHAnsi"/>
          <w:i/>
          <w:sz w:val="24"/>
        </w:rPr>
        <w:t>2</w:t>
      </w:r>
      <w:r w:rsidR="00735078" w:rsidRPr="00334ED2">
        <w:rPr>
          <w:rFonts w:asciiTheme="minorHAnsi" w:hAnsiTheme="minorHAnsi" w:cstheme="minorHAnsi"/>
          <w:i/>
          <w:sz w:val="24"/>
        </w:rPr>
        <w:t xml:space="preserve"> </w:t>
      </w:r>
    </w:p>
    <w:p w14:paraId="4751E0E0" w14:textId="77777777" w:rsidR="00550BE5" w:rsidRDefault="00550BE5" w:rsidP="0006762E">
      <w:pPr>
        <w:jc w:val="both"/>
        <w:rPr>
          <w:rFonts w:asciiTheme="minorHAnsi" w:hAnsiTheme="minorHAnsi" w:cstheme="minorHAnsi"/>
          <w:i/>
          <w:sz w:val="24"/>
        </w:rPr>
      </w:pPr>
    </w:p>
    <w:p w14:paraId="74DC2030" w14:textId="618938CE" w:rsidR="0006762E" w:rsidRDefault="0006762E" w:rsidP="00550BE5">
      <w:pPr>
        <w:spacing w:line="240" w:lineRule="auto"/>
        <w:jc w:val="both"/>
        <w:rPr>
          <w:rFonts w:asciiTheme="minorHAnsi" w:hAnsiTheme="minorHAnsi" w:cstheme="minorHAnsi"/>
          <w:b/>
          <w:sz w:val="24"/>
        </w:rPr>
      </w:pPr>
      <w:r w:rsidRPr="00D16DC2">
        <w:rPr>
          <w:rFonts w:asciiTheme="minorHAnsi" w:hAnsiTheme="minorHAnsi" w:cstheme="minorHAnsi"/>
          <w:b/>
          <w:sz w:val="24"/>
        </w:rPr>
        <w:t xml:space="preserve">Modrá pyramida umožňuje klientům od začátku dubna aktivaci a následné přihlášení do mobilní aplikace MP </w:t>
      </w:r>
      <w:proofErr w:type="spellStart"/>
      <w:r w:rsidRPr="00D16DC2">
        <w:rPr>
          <w:rFonts w:asciiTheme="minorHAnsi" w:hAnsiTheme="minorHAnsi" w:cstheme="minorHAnsi"/>
          <w:b/>
          <w:sz w:val="24"/>
        </w:rPr>
        <w:t>Home</w:t>
      </w:r>
      <w:proofErr w:type="spellEnd"/>
      <w:r w:rsidRPr="00D16DC2">
        <w:rPr>
          <w:rFonts w:asciiTheme="minorHAnsi" w:hAnsiTheme="minorHAnsi" w:cstheme="minorHAnsi"/>
          <w:b/>
          <w:sz w:val="24"/>
        </w:rPr>
        <w:t xml:space="preserve"> prostřednictvím bankovní identity. Doposud museli klienti stavební spořitelny i zájemci o její produkty pro získání přístupu do </w:t>
      </w:r>
      <w:r>
        <w:rPr>
          <w:rFonts w:asciiTheme="minorHAnsi" w:hAnsiTheme="minorHAnsi" w:cstheme="minorHAnsi"/>
          <w:b/>
          <w:sz w:val="24"/>
        </w:rPr>
        <w:t xml:space="preserve">MP </w:t>
      </w:r>
      <w:proofErr w:type="spellStart"/>
      <w:r>
        <w:rPr>
          <w:rFonts w:asciiTheme="minorHAnsi" w:hAnsiTheme="minorHAnsi" w:cstheme="minorHAnsi"/>
          <w:b/>
          <w:sz w:val="24"/>
        </w:rPr>
        <w:t>Home</w:t>
      </w:r>
      <w:proofErr w:type="spellEnd"/>
      <w:r w:rsidRPr="00D16DC2">
        <w:rPr>
          <w:rFonts w:asciiTheme="minorHAnsi" w:hAnsiTheme="minorHAnsi" w:cstheme="minorHAnsi"/>
          <w:b/>
          <w:sz w:val="24"/>
        </w:rPr>
        <w:t xml:space="preserve"> na pobočku. To nyní odpadá. </w:t>
      </w:r>
      <w:r w:rsidR="00550BE5">
        <w:rPr>
          <w:rFonts w:asciiTheme="minorHAnsi" w:hAnsiTheme="minorHAnsi" w:cstheme="minorHAnsi"/>
          <w:b/>
          <w:sz w:val="24"/>
        </w:rPr>
        <w:t>D</w:t>
      </w:r>
      <w:r w:rsidRPr="00D16DC2">
        <w:rPr>
          <w:rFonts w:asciiTheme="minorHAnsi" w:hAnsiTheme="minorHAnsi" w:cstheme="minorHAnsi"/>
          <w:b/>
          <w:sz w:val="24"/>
        </w:rPr>
        <w:t xml:space="preserve">íky bankovní identitě </w:t>
      </w:r>
      <w:r w:rsidR="00550BE5">
        <w:rPr>
          <w:rFonts w:asciiTheme="minorHAnsi" w:hAnsiTheme="minorHAnsi" w:cstheme="minorHAnsi"/>
          <w:b/>
          <w:sz w:val="24"/>
        </w:rPr>
        <w:t>lze vše</w:t>
      </w:r>
      <w:r w:rsidRPr="00D16DC2">
        <w:rPr>
          <w:rFonts w:asciiTheme="minorHAnsi" w:hAnsiTheme="minorHAnsi" w:cstheme="minorHAnsi"/>
          <w:b/>
          <w:sz w:val="24"/>
        </w:rPr>
        <w:t xml:space="preserve"> vyřídit zcela online z pohodlí domova.</w:t>
      </w:r>
    </w:p>
    <w:p w14:paraId="3BCBB937" w14:textId="77777777" w:rsidR="0006762E" w:rsidRDefault="0006762E" w:rsidP="00550BE5">
      <w:pPr>
        <w:spacing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240E9B8D" w14:textId="1921BA6B" w:rsidR="00550BE5" w:rsidRDefault="0006762E" w:rsidP="00550BE5">
      <w:pPr>
        <w:spacing w:line="240" w:lineRule="auto"/>
        <w:rPr>
          <w:rFonts w:asciiTheme="minorHAnsi" w:eastAsia="Times New Roman" w:hAnsiTheme="minorHAnsi" w:cstheme="minorHAnsi"/>
          <w:sz w:val="24"/>
          <w:szCs w:val="20"/>
        </w:rPr>
      </w:pPr>
      <w:r w:rsidRPr="004D07A5">
        <w:rPr>
          <w:rFonts w:asciiTheme="minorHAnsi" w:eastAsia="Times New Roman" w:hAnsiTheme="minorHAnsi" w:cstheme="minorHAnsi"/>
          <w:sz w:val="24"/>
          <w:szCs w:val="20"/>
        </w:rPr>
        <w:t xml:space="preserve">Za dva roky fungování používá aplikaci MP </w:t>
      </w:r>
      <w:proofErr w:type="spellStart"/>
      <w:r w:rsidRPr="004D07A5">
        <w:rPr>
          <w:rFonts w:asciiTheme="minorHAnsi" w:eastAsia="Times New Roman" w:hAnsiTheme="minorHAnsi" w:cstheme="minorHAnsi"/>
          <w:sz w:val="24"/>
          <w:szCs w:val="20"/>
        </w:rPr>
        <w:t>Home</w:t>
      </w:r>
      <w:proofErr w:type="spellEnd"/>
      <w:r w:rsidRPr="004D07A5">
        <w:rPr>
          <w:rFonts w:asciiTheme="minorHAnsi" w:eastAsia="Times New Roman" w:hAnsiTheme="minorHAnsi" w:cstheme="minorHAnsi"/>
          <w:sz w:val="24"/>
          <w:szCs w:val="20"/>
        </w:rPr>
        <w:t xml:space="preserve"> už víc než 100 tisíc klientů. Cílem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Modré pyramidy</w:t>
      </w:r>
      <w:r w:rsidRPr="004D07A5">
        <w:rPr>
          <w:rFonts w:asciiTheme="minorHAnsi" w:eastAsia="Times New Roman" w:hAnsiTheme="minorHAnsi" w:cstheme="minorHAnsi"/>
          <w:sz w:val="24"/>
          <w:szCs w:val="20"/>
        </w:rPr>
        <w:t xml:space="preserve"> je počet uživatelů i nadále </w:t>
      </w:r>
      <w:r w:rsidR="00550BE5">
        <w:rPr>
          <w:rFonts w:asciiTheme="minorHAnsi" w:eastAsia="Times New Roman" w:hAnsiTheme="minorHAnsi" w:cstheme="minorHAnsi"/>
          <w:sz w:val="24"/>
          <w:szCs w:val="20"/>
        </w:rPr>
        <w:t>z</w:t>
      </w:r>
      <w:r w:rsidRPr="004D07A5">
        <w:rPr>
          <w:rFonts w:asciiTheme="minorHAnsi" w:eastAsia="Times New Roman" w:hAnsiTheme="minorHAnsi" w:cstheme="minorHAnsi"/>
          <w:sz w:val="24"/>
          <w:szCs w:val="20"/>
        </w:rPr>
        <w:t xml:space="preserve">vyšovat, což s sebou přináší i potřebu aplikaci neustále vylepšovat. Proto se Modrá pyramida rozhodla zjednodušit její </w:t>
      </w:r>
      <w:r w:rsidR="00165F1A">
        <w:rPr>
          <w:rFonts w:asciiTheme="minorHAnsi" w:eastAsia="Times New Roman" w:hAnsiTheme="minorHAnsi" w:cstheme="minorHAnsi"/>
          <w:sz w:val="24"/>
          <w:szCs w:val="20"/>
        </w:rPr>
        <w:t>používání</w:t>
      </w:r>
      <w:r w:rsidRPr="004D07A5">
        <w:rPr>
          <w:rFonts w:asciiTheme="minorHAnsi" w:eastAsia="Times New Roman" w:hAnsiTheme="minorHAnsi" w:cstheme="minorHAnsi"/>
          <w:sz w:val="24"/>
          <w:szCs w:val="20"/>
        </w:rPr>
        <w:t xml:space="preserve">. Od začátku dubna 2022 se díky tomu do aplikace snadno přihlásí </w:t>
      </w:r>
      <w:r w:rsidR="00165F1A">
        <w:rPr>
          <w:rFonts w:asciiTheme="minorHAnsi" w:eastAsia="Times New Roman" w:hAnsiTheme="minorHAnsi" w:cstheme="minorHAnsi"/>
          <w:sz w:val="24"/>
          <w:szCs w:val="20"/>
        </w:rPr>
        <w:t xml:space="preserve">nejen klienti KB, ale též </w:t>
      </w:r>
      <w:r w:rsidRPr="004D07A5">
        <w:rPr>
          <w:rFonts w:asciiTheme="minorHAnsi" w:eastAsia="Times New Roman" w:hAnsiTheme="minorHAnsi" w:cstheme="minorHAnsi"/>
          <w:sz w:val="24"/>
          <w:szCs w:val="20"/>
        </w:rPr>
        <w:t>klienti ostatních bank, kteří využívají službu bankovní identity</w:t>
      </w:r>
      <w:r w:rsidR="008B7E91">
        <w:rPr>
          <w:rFonts w:asciiTheme="minorHAnsi" w:eastAsia="Times New Roman" w:hAnsiTheme="minorHAnsi" w:cstheme="minorHAnsi"/>
          <w:sz w:val="24"/>
          <w:szCs w:val="20"/>
        </w:rPr>
        <w:t xml:space="preserve"> poskytovanou jejich bankou</w:t>
      </w:r>
      <w:r w:rsidRPr="004D07A5">
        <w:rPr>
          <w:rFonts w:asciiTheme="minorHAnsi" w:eastAsia="Times New Roman" w:hAnsiTheme="minorHAnsi" w:cstheme="minorHAnsi"/>
          <w:sz w:val="24"/>
          <w:szCs w:val="20"/>
        </w:rPr>
        <w:t xml:space="preserve">. Tu již </w:t>
      </w:r>
      <w:hyperlink r:id="rId9" w:anchor="banky" w:history="1">
        <w:r w:rsidRPr="008F55F4">
          <w:rPr>
            <w:rFonts w:asciiTheme="minorHAnsi" w:eastAsia="Times New Roman" w:hAnsiTheme="minorHAnsi" w:cstheme="minorHAnsi"/>
            <w:color w:val="4472C4" w:themeColor="accent1"/>
            <w:sz w:val="24"/>
            <w:u w:val="single"/>
          </w:rPr>
          <w:t>nabízí 7 bank</w:t>
        </w:r>
      </w:hyperlink>
      <w:r w:rsidRPr="004D07A5">
        <w:rPr>
          <w:rFonts w:asciiTheme="minorHAnsi" w:eastAsia="Times New Roman" w:hAnsiTheme="minorHAnsi" w:cstheme="minorHAnsi"/>
          <w:sz w:val="24"/>
          <w:szCs w:val="20"/>
        </w:rPr>
        <w:t xml:space="preserve"> a další přibývají. 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Samotnou aplikaci </w:t>
      </w:r>
      <w:r w:rsidR="00550BE5">
        <w:rPr>
          <w:rFonts w:asciiTheme="minorHAnsi" w:eastAsia="Times New Roman" w:hAnsiTheme="minorHAnsi" w:cstheme="minorHAnsi"/>
          <w:sz w:val="24"/>
          <w:szCs w:val="20"/>
        </w:rPr>
        <w:t xml:space="preserve">MP </w:t>
      </w:r>
      <w:proofErr w:type="spellStart"/>
      <w:r w:rsidR="00550BE5">
        <w:rPr>
          <w:rFonts w:asciiTheme="minorHAnsi" w:eastAsia="Times New Roman" w:hAnsiTheme="minorHAnsi" w:cstheme="minorHAnsi"/>
          <w:sz w:val="24"/>
          <w:szCs w:val="20"/>
        </w:rPr>
        <w:t>Home</w:t>
      </w:r>
      <w:proofErr w:type="spellEnd"/>
      <w:r w:rsidR="00550BE5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si </w:t>
      </w:r>
      <w:r w:rsidR="00550BE5">
        <w:rPr>
          <w:rFonts w:asciiTheme="minorHAnsi" w:eastAsia="Times New Roman" w:hAnsiTheme="minorHAnsi" w:cstheme="minorHAnsi"/>
          <w:sz w:val="24"/>
          <w:szCs w:val="20"/>
        </w:rPr>
        <w:t xml:space="preserve">lze </w:t>
      </w:r>
      <w:r>
        <w:rPr>
          <w:rFonts w:asciiTheme="minorHAnsi" w:eastAsia="Times New Roman" w:hAnsiTheme="minorHAnsi" w:cstheme="minorHAnsi"/>
          <w:sz w:val="24"/>
          <w:szCs w:val="20"/>
        </w:rPr>
        <w:t>jednoduše stáhnou</w:t>
      </w:r>
      <w:r w:rsidR="00550BE5">
        <w:rPr>
          <w:rFonts w:asciiTheme="minorHAnsi" w:eastAsia="Times New Roman" w:hAnsiTheme="minorHAnsi" w:cstheme="minorHAnsi"/>
          <w:sz w:val="24"/>
          <w:szCs w:val="20"/>
        </w:rPr>
        <w:t>t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na Google play či v </w:t>
      </w:r>
      <w:proofErr w:type="spellStart"/>
      <w:r>
        <w:rPr>
          <w:rFonts w:asciiTheme="minorHAnsi" w:eastAsia="Times New Roman" w:hAnsiTheme="minorHAnsi" w:cstheme="minorHAnsi"/>
          <w:sz w:val="24"/>
          <w:szCs w:val="20"/>
        </w:rPr>
        <w:t>App</w:t>
      </w:r>
      <w:proofErr w:type="spellEnd"/>
      <w:r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0"/>
        </w:rPr>
        <w:t>Storu</w:t>
      </w:r>
      <w:proofErr w:type="spellEnd"/>
      <w:r>
        <w:rPr>
          <w:rFonts w:asciiTheme="minorHAnsi" w:eastAsia="Times New Roman" w:hAnsiTheme="minorHAnsi" w:cstheme="minorHAnsi"/>
          <w:sz w:val="24"/>
          <w:szCs w:val="20"/>
        </w:rPr>
        <w:t xml:space="preserve">. </w:t>
      </w:r>
    </w:p>
    <w:p w14:paraId="3DF94A14" w14:textId="77777777" w:rsidR="00550BE5" w:rsidRPr="004D07A5" w:rsidRDefault="00550BE5" w:rsidP="00550BE5">
      <w:pPr>
        <w:spacing w:line="240" w:lineRule="auto"/>
        <w:rPr>
          <w:rFonts w:asciiTheme="minorHAnsi" w:eastAsia="Times New Roman" w:hAnsiTheme="minorHAnsi" w:cstheme="minorHAnsi"/>
          <w:sz w:val="24"/>
          <w:szCs w:val="20"/>
        </w:rPr>
      </w:pPr>
    </w:p>
    <w:p w14:paraId="605ED3DD" w14:textId="71FF8EBA" w:rsidR="00277BB5" w:rsidRDefault="0006762E" w:rsidP="00277BB5">
      <w:pPr>
        <w:spacing w:line="240" w:lineRule="auto"/>
        <w:rPr>
          <w:rFonts w:asciiTheme="minorHAnsi" w:hAnsiTheme="minorHAnsi" w:cstheme="minorHAnsi"/>
          <w:color w:val="444444"/>
          <w:sz w:val="24"/>
          <w:szCs w:val="24"/>
        </w:rPr>
      </w:pPr>
      <w:r w:rsidRPr="004D07A5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„Naši stávající klienti </w:t>
      </w:r>
      <w:r w:rsidR="00550BE5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si </w:t>
      </w:r>
      <w:r w:rsidRPr="004D07A5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mohou díky této novince aplikaci MP </w:t>
      </w:r>
      <w:proofErr w:type="spellStart"/>
      <w:r w:rsidRPr="004D07A5">
        <w:rPr>
          <w:rFonts w:asciiTheme="minorHAnsi" w:hAnsiTheme="minorHAnsi" w:cstheme="minorHAnsi"/>
          <w:i/>
          <w:color w:val="444444"/>
          <w:sz w:val="24"/>
          <w:szCs w:val="24"/>
        </w:rPr>
        <w:t>Home</w:t>
      </w:r>
      <w:proofErr w:type="spellEnd"/>
      <w:r w:rsidRPr="004D07A5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 </w:t>
      </w:r>
      <w:r w:rsidR="00550BE5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aktivovat </w:t>
      </w:r>
      <w:r w:rsidRPr="004D07A5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i bez návštěvy poradce. Stejně tak se do aplikace dostanou i noví klienti s účtem v bance, která bankovní identitu nabízí. V aplikaci MP </w:t>
      </w:r>
      <w:proofErr w:type="spellStart"/>
      <w:r w:rsidRPr="004D07A5">
        <w:rPr>
          <w:rFonts w:asciiTheme="minorHAnsi" w:hAnsiTheme="minorHAnsi" w:cstheme="minorHAnsi"/>
          <w:i/>
          <w:color w:val="444444"/>
          <w:sz w:val="24"/>
          <w:szCs w:val="24"/>
        </w:rPr>
        <w:t>Home</w:t>
      </w:r>
      <w:proofErr w:type="spellEnd"/>
      <w:r w:rsidRPr="004D07A5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 klienty provedeme cestou k vysněnému bydlení od A do Z. Najdou </w:t>
      </w:r>
      <w:r w:rsidR="00550BE5">
        <w:rPr>
          <w:rFonts w:asciiTheme="minorHAnsi" w:hAnsiTheme="minorHAnsi" w:cstheme="minorHAnsi"/>
          <w:i/>
          <w:color w:val="444444"/>
          <w:sz w:val="24"/>
          <w:szCs w:val="24"/>
        </w:rPr>
        <w:t>zde</w:t>
      </w:r>
      <w:r w:rsidRPr="004D07A5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 všechny informace a dokumenty na jednom místě. Mohou vyhledávat inzeráty nemovitostí, založit stavební spoření online pro sebe i pro své nezletilé děti, nebo si dokonce vzít </w:t>
      </w:r>
      <w:proofErr w:type="spellStart"/>
      <w:r w:rsidRPr="004D07A5">
        <w:rPr>
          <w:rFonts w:asciiTheme="minorHAnsi" w:hAnsiTheme="minorHAnsi" w:cstheme="minorHAnsi"/>
          <w:i/>
          <w:color w:val="444444"/>
          <w:sz w:val="24"/>
          <w:szCs w:val="24"/>
        </w:rPr>
        <w:t>Rychloúvěr</w:t>
      </w:r>
      <w:proofErr w:type="spellEnd"/>
      <w:r w:rsidRPr="004D07A5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 až</w:t>
      </w:r>
      <w:r w:rsidR="00550BE5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 do výše </w:t>
      </w:r>
      <w:r w:rsidRPr="004D07A5">
        <w:rPr>
          <w:rFonts w:asciiTheme="minorHAnsi" w:hAnsiTheme="minorHAnsi" w:cstheme="minorHAnsi"/>
          <w:i/>
          <w:color w:val="444444"/>
          <w:sz w:val="24"/>
          <w:szCs w:val="24"/>
        </w:rPr>
        <w:t>450 000 korun. Když si s čímkoliv nebudou vědět rady, stačí napsat poradci po chatu,“</w:t>
      </w:r>
      <w:r w:rsidRPr="004D07A5">
        <w:rPr>
          <w:rFonts w:asciiTheme="minorHAnsi" w:hAnsiTheme="minorHAnsi" w:cstheme="minorHAnsi"/>
          <w:color w:val="444444"/>
          <w:sz w:val="24"/>
          <w:szCs w:val="24"/>
        </w:rPr>
        <w:t xml:space="preserve"> říká Jan Čeřovský, manažer Digitálních služeb Modré pyramidy.</w:t>
      </w:r>
    </w:p>
    <w:p w14:paraId="74136223" w14:textId="26A8E090" w:rsidR="00074D2A" w:rsidRDefault="00074D2A" w:rsidP="00277BB5">
      <w:pPr>
        <w:spacing w:line="240" w:lineRule="auto"/>
        <w:rPr>
          <w:rFonts w:asciiTheme="minorHAnsi" w:hAnsiTheme="minorHAnsi" w:cstheme="minorHAnsi"/>
          <w:color w:val="444444"/>
          <w:sz w:val="24"/>
          <w:szCs w:val="24"/>
        </w:rPr>
      </w:pPr>
    </w:p>
    <w:p w14:paraId="37BBB3ED" w14:textId="2CBA99E1" w:rsidR="00074D2A" w:rsidRDefault="00074D2A" w:rsidP="00277BB5">
      <w:pPr>
        <w:spacing w:line="240" w:lineRule="auto"/>
        <w:rPr>
          <w:rFonts w:asciiTheme="minorHAnsi" w:hAnsiTheme="minorHAnsi" w:cstheme="minorHAnsi"/>
          <w:color w:val="444444"/>
          <w:sz w:val="24"/>
          <w:szCs w:val="24"/>
        </w:rPr>
      </w:pPr>
      <w:r>
        <w:rPr>
          <w:rFonts w:asciiTheme="minorHAnsi" w:hAnsiTheme="minorHAnsi" w:cstheme="minorHAnsi"/>
          <w:color w:val="444444"/>
          <w:sz w:val="24"/>
          <w:szCs w:val="24"/>
        </w:rPr>
        <w:t>Technické řešení využití bankovní identity v</w:t>
      </w:r>
      <w:r w:rsidR="00D523E1">
        <w:rPr>
          <w:rFonts w:asciiTheme="minorHAnsi" w:hAnsiTheme="minorHAnsi" w:cstheme="minorHAnsi"/>
          <w:color w:val="444444"/>
          <w:sz w:val="24"/>
          <w:szCs w:val="24"/>
        </w:rPr>
        <w:t xml:space="preserve"> aplikaci </w:t>
      </w:r>
      <w:r>
        <w:rPr>
          <w:rFonts w:asciiTheme="minorHAnsi" w:hAnsiTheme="minorHAnsi" w:cstheme="minorHAnsi"/>
          <w:color w:val="444444"/>
          <w:sz w:val="24"/>
          <w:szCs w:val="24"/>
        </w:rPr>
        <w:t xml:space="preserve">MP </w:t>
      </w:r>
      <w:proofErr w:type="spellStart"/>
      <w:r>
        <w:rPr>
          <w:rFonts w:asciiTheme="minorHAnsi" w:hAnsiTheme="minorHAnsi" w:cstheme="minorHAnsi"/>
          <w:color w:val="444444"/>
          <w:sz w:val="24"/>
          <w:szCs w:val="24"/>
        </w:rPr>
        <w:t>Home</w:t>
      </w:r>
      <w:proofErr w:type="spellEnd"/>
      <w:r>
        <w:rPr>
          <w:rFonts w:asciiTheme="minorHAnsi" w:hAnsiTheme="minorHAnsi" w:cstheme="minorHAnsi"/>
          <w:color w:val="444444"/>
          <w:sz w:val="24"/>
          <w:szCs w:val="24"/>
        </w:rPr>
        <w:t xml:space="preserve"> </w:t>
      </w:r>
      <w:r w:rsidR="00626238">
        <w:rPr>
          <w:rFonts w:asciiTheme="minorHAnsi" w:hAnsiTheme="minorHAnsi" w:cstheme="minorHAnsi"/>
          <w:color w:val="444444"/>
          <w:sz w:val="24"/>
          <w:szCs w:val="24"/>
        </w:rPr>
        <w:t>poskytla</w:t>
      </w:r>
      <w:r>
        <w:rPr>
          <w:rFonts w:asciiTheme="minorHAnsi" w:hAnsiTheme="minorHAnsi" w:cstheme="minorHAnsi"/>
          <w:color w:val="444444"/>
          <w:sz w:val="24"/>
          <w:szCs w:val="24"/>
        </w:rPr>
        <w:t xml:space="preserve"> Modré pyramidě vývojářská společnost </w:t>
      </w:r>
      <w:proofErr w:type="spellStart"/>
      <w:r>
        <w:rPr>
          <w:rFonts w:asciiTheme="minorHAnsi" w:hAnsiTheme="minorHAnsi" w:cstheme="minorHAnsi"/>
          <w:color w:val="444444"/>
          <w:sz w:val="24"/>
          <w:szCs w:val="24"/>
        </w:rPr>
        <w:t>Cleverance</w:t>
      </w:r>
      <w:proofErr w:type="spellEnd"/>
      <w:r>
        <w:rPr>
          <w:rFonts w:asciiTheme="minorHAnsi" w:hAnsiTheme="minorHAnsi" w:cstheme="minorHAnsi"/>
          <w:color w:val="444444"/>
          <w:sz w:val="24"/>
          <w:szCs w:val="24"/>
        </w:rPr>
        <w:t>.</w:t>
      </w:r>
    </w:p>
    <w:p w14:paraId="71F19D05" w14:textId="77777777" w:rsidR="00277BB5" w:rsidRDefault="00277BB5" w:rsidP="00935459">
      <w:pPr>
        <w:spacing w:line="240" w:lineRule="auto"/>
        <w:rPr>
          <w:rFonts w:asciiTheme="minorHAnsi" w:hAnsiTheme="minorHAnsi" w:cstheme="minorHAnsi"/>
          <w:color w:val="444444"/>
          <w:sz w:val="24"/>
          <w:szCs w:val="24"/>
        </w:rPr>
      </w:pPr>
    </w:p>
    <w:p w14:paraId="6792D780" w14:textId="3F562566" w:rsidR="00277BB5" w:rsidRPr="00935459" w:rsidRDefault="00935459" w:rsidP="00550BE5">
      <w:pPr>
        <w:spacing w:line="240" w:lineRule="auto"/>
        <w:rPr>
          <w:rFonts w:asciiTheme="minorHAnsi" w:hAnsiTheme="minorHAnsi" w:cstheme="minorHAnsi"/>
          <w:i/>
          <w:color w:val="444444"/>
          <w:sz w:val="24"/>
          <w:szCs w:val="24"/>
        </w:rPr>
      </w:pPr>
      <w:r w:rsidRPr="00935459">
        <w:rPr>
          <w:rFonts w:asciiTheme="minorHAnsi" w:hAnsiTheme="minorHAnsi" w:cstheme="minorHAnsi"/>
          <w:i/>
          <w:color w:val="444444"/>
          <w:sz w:val="24"/>
          <w:szCs w:val="24"/>
        </w:rPr>
        <w:t>„</w:t>
      </w:r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V </w:t>
      </w:r>
      <w:proofErr w:type="spellStart"/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>Cleverlance</w:t>
      </w:r>
      <w:proofErr w:type="spellEnd"/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 se zabýváme integrací služeb spojených s </w:t>
      </w:r>
      <w:proofErr w:type="spellStart"/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>BankID</w:t>
      </w:r>
      <w:proofErr w:type="spellEnd"/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 jak pro banky, tak pro koncové zákazníky této služby, a tak bylo jen logické, že jsme tuto funkci pomohli integrovat i do aplikace MP </w:t>
      </w:r>
      <w:proofErr w:type="spellStart"/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>Home</w:t>
      </w:r>
      <w:proofErr w:type="spellEnd"/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, kterou vyvíjíme od samého začátku. Nový klient si tak zřídí účet skutečně na několik kliknutí. Stačí si nainstalovat aplikaci MP </w:t>
      </w:r>
      <w:proofErr w:type="spellStart"/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>Home</w:t>
      </w:r>
      <w:proofErr w:type="spellEnd"/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 a jednoduše tak požádat o registraci. V dalším kroku </w:t>
      </w:r>
      <w:r w:rsidR="00074D2A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je </w:t>
      </w:r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>uživatel přesměr</w:t>
      </w:r>
      <w:r w:rsidR="00074D2A">
        <w:rPr>
          <w:rFonts w:asciiTheme="minorHAnsi" w:hAnsiTheme="minorHAnsi" w:cstheme="minorHAnsi"/>
          <w:i/>
          <w:color w:val="444444"/>
          <w:sz w:val="24"/>
          <w:szCs w:val="24"/>
        </w:rPr>
        <w:t>ován</w:t>
      </w:r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 do jeho mobilní banky, kde pouze odsouhlasí, že si Modrá pyramida může převzít osobní údaje. Aplikace MP </w:t>
      </w:r>
      <w:proofErr w:type="spellStart"/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>Home</w:t>
      </w:r>
      <w:proofErr w:type="spellEnd"/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 jej pak obratem zaregistruje, zřídí mu uživatelský přístup a on se může rovnou </w:t>
      </w:r>
      <w:proofErr w:type="spellStart"/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>zalogovat</w:t>
      </w:r>
      <w:proofErr w:type="spellEnd"/>
      <w:r w:rsidR="00074D2A">
        <w:rPr>
          <w:rFonts w:asciiTheme="minorHAnsi" w:hAnsiTheme="minorHAnsi" w:cstheme="minorHAnsi"/>
          <w:i/>
          <w:color w:val="444444"/>
          <w:sz w:val="24"/>
          <w:szCs w:val="24"/>
        </w:rPr>
        <w:t>,</w:t>
      </w:r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 xml:space="preserve">“ </w:t>
      </w:r>
      <w:r w:rsidR="00277BB5" w:rsidRPr="00723529">
        <w:rPr>
          <w:rFonts w:asciiTheme="minorHAnsi" w:hAnsiTheme="minorHAnsi" w:cstheme="minorHAnsi"/>
          <w:iCs/>
          <w:color w:val="444444"/>
          <w:sz w:val="24"/>
          <w:szCs w:val="24"/>
        </w:rPr>
        <w:t xml:space="preserve">říká Milan </w:t>
      </w:r>
      <w:proofErr w:type="spellStart"/>
      <w:r w:rsidR="00277BB5" w:rsidRPr="00723529">
        <w:rPr>
          <w:rFonts w:asciiTheme="minorHAnsi" w:hAnsiTheme="minorHAnsi" w:cstheme="minorHAnsi"/>
          <w:iCs/>
          <w:color w:val="444444"/>
          <w:sz w:val="24"/>
          <w:szCs w:val="24"/>
        </w:rPr>
        <w:t>Mitošinka</w:t>
      </w:r>
      <w:proofErr w:type="spellEnd"/>
      <w:r w:rsidR="00277BB5" w:rsidRPr="00723529">
        <w:rPr>
          <w:rFonts w:asciiTheme="minorHAnsi" w:hAnsiTheme="minorHAnsi" w:cstheme="minorHAnsi"/>
          <w:iCs/>
          <w:color w:val="444444"/>
          <w:sz w:val="24"/>
          <w:szCs w:val="24"/>
        </w:rPr>
        <w:t>, ředitel jednotky mobilního vývoje v </w:t>
      </w:r>
      <w:proofErr w:type="spellStart"/>
      <w:r w:rsidR="00277BB5" w:rsidRPr="00723529">
        <w:rPr>
          <w:rFonts w:asciiTheme="minorHAnsi" w:hAnsiTheme="minorHAnsi" w:cstheme="minorHAnsi"/>
          <w:iCs/>
          <w:color w:val="444444"/>
          <w:sz w:val="24"/>
          <w:szCs w:val="24"/>
        </w:rPr>
        <w:t>Cleverlance</w:t>
      </w:r>
      <w:proofErr w:type="spellEnd"/>
      <w:r w:rsidR="00277BB5" w:rsidRPr="00723529">
        <w:rPr>
          <w:rFonts w:asciiTheme="minorHAnsi" w:hAnsiTheme="minorHAnsi" w:cstheme="minorHAnsi"/>
          <w:iCs/>
          <w:color w:val="444444"/>
          <w:sz w:val="24"/>
          <w:szCs w:val="24"/>
        </w:rPr>
        <w:t xml:space="preserve"> a dodává</w:t>
      </w:r>
      <w:r w:rsidR="00277BB5" w:rsidRPr="00935459">
        <w:rPr>
          <w:rFonts w:asciiTheme="minorHAnsi" w:hAnsiTheme="minorHAnsi" w:cstheme="minorHAnsi"/>
          <w:i/>
          <w:color w:val="444444"/>
          <w:sz w:val="24"/>
          <w:szCs w:val="24"/>
        </w:rPr>
        <w:t>: „Těší nás, že tak přímo podporujeme business strategii Modré pyramidy, aby se cesta k vlastnímu bydlení usnadnila pro co největší počet lidí.“</w:t>
      </w:r>
    </w:p>
    <w:p w14:paraId="312431FC" w14:textId="77777777" w:rsidR="00550BE5" w:rsidRDefault="00550BE5" w:rsidP="00550BE5">
      <w:pPr>
        <w:spacing w:line="240" w:lineRule="auto"/>
        <w:rPr>
          <w:rFonts w:asciiTheme="minorHAnsi" w:eastAsia="Times New Roman" w:hAnsiTheme="minorHAnsi" w:cstheme="minorHAnsi"/>
          <w:sz w:val="24"/>
          <w:szCs w:val="20"/>
        </w:rPr>
      </w:pPr>
    </w:p>
    <w:p w14:paraId="6C0D7F92" w14:textId="1F9BA561" w:rsidR="0006762E" w:rsidRPr="00165F1A" w:rsidRDefault="0006762E" w:rsidP="00550BE5">
      <w:pPr>
        <w:spacing w:line="240" w:lineRule="auto"/>
        <w:rPr>
          <w:rFonts w:asciiTheme="minorHAnsi" w:eastAsia="Times New Roman" w:hAnsiTheme="minorHAnsi" w:cstheme="minorHAnsi"/>
          <w:sz w:val="24"/>
          <w:szCs w:val="20"/>
        </w:rPr>
      </w:pPr>
      <w:r w:rsidRPr="00165F1A">
        <w:rPr>
          <w:rFonts w:asciiTheme="minorHAnsi" w:eastAsia="Times New Roman" w:hAnsiTheme="minorHAnsi" w:cstheme="minorHAnsi"/>
          <w:sz w:val="24"/>
          <w:szCs w:val="20"/>
        </w:rPr>
        <w:lastRenderedPageBreak/>
        <w:t>Modrá pyramida aktuálně nabízí zhodnocení stavebního spoření až 4,23 % ročně. Sjednání je navíc zcela zdarma.</w:t>
      </w:r>
      <w:r w:rsidR="00550BE5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Pr="00165F1A">
        <w:rPr>
          <w:rFonts w:asciiTheme="minorHAnsi" w:eastAsia="Times New Roman" w:hAnsiTheme="minorHAnsi" w:cstheme="minorHAnsi"/>
          <w:sz w:val="24"/>
          <w:szCs w:val="20"/>
        </w:rPr>
        <w:t xml:space="preserve">Klientům, kteří již vlastní nemovitost a plánují například její rekonstrukci nebo nákup vybavení, poskytuje </w:t>
      </w:r>
      <w:proofErr w:type="spellStart"/>
      <w:r w:rsidRPr="00165F1A">
        <w:rPr>
          <w:rFonts w:asciiTheme="minorHAnsi" w:eastAsia="Times New Roman" w:hAnsiTheme="minorHAnsi" w:cstheme="minorHAnsi"/>
          <w:sz w:val="24"/>
          <w:szCs w:val="20"/>
        </w:rPr>
        <w:t>Rychloúvěr</w:t>
      </w:r>
      <w:proofErr w:type="spellEnd"/>
      <w:r w:rsidRPr="00165F1A">
        <w:rPr>
          <w:rFonts w:asciiTheme="minorHAnsi" w:eastAsia="Times New Roman" w:hAnsiTheme="minorHAnsi" w:cstheme="minorHAnsi"/>
          <w:sz w:val="24"/>
          <w:szCs w:val="20"/>
        </w:rPr>
        <w:t xml:space="preserve"> ve výši až 450 000 Kč, který lze vyřídit kompletně online.  </w:t>
      </w:r>
    </w:p>
    <w:p w14:paraId="50586890" w14:textId="77777777" w:rsidR="00EF5CC0" w:rsidRDefault="00EF5CC0" w:rsidP="00550BE5">
      <w:pPr>
        <w:spacing w:line="240" w:lineRule="auto"/>
        <w:rPr>
          <w:rFonts w:asciiTheme="minorHAnsi" w:eastAsia="Times New Roman" w:hAnsiTheme="minorHAnsi" w:cstheme="minorHAnsi"/>
          <w:sz w:val="24"/>
          <w:szCs w:val="20"/>
        </w:rPr>
      </w:pPr>
    </w:p>
    <w:p w14:paraId="5CE3FDA5" w14:textId="784A2AC9" w:rsidR="0006762E" w:rsidRPr="00165F1A" w:rsidRDefault="0006762E" w:rsidP="00550BE5">
      <w:pPr>
        <w:spacing w:line="240" w:lineRule="auto"/>
        <w:rPr>
          <w:rFonts w:asciiTheme="minorHAnsi" w:eastAsia="Times New Roman" w:hAnsiTheme="minorHAnsi" w:cstheme="minorHAnsi"/>
          <w:sz w:val="24"/>
          <w:szCs w:val="20"/>
        </w:rPr>
      </w:pPr>
      <w:r w:rsidRPr="00165F1A">
        <w:rPr>
          <w:rFonts w:asciiTheme="minorHAnsi" w:eastAsia="Times New Roman" w:hAnsiTheme="minorHAnsi" w:cstheme="minorHAnsi"/>
          <w:sz w:val="24"/>
          <w:szCs w:val="20"/>
        </w:rPr>
        <w:t xml:space="preserve">Více informací o aplikaci MP </w:t>
      </w:r>
      <w:proofErr w:type="spellStart"/>
      <w:r w:rsidRPr="00165F1A">
        <w:rPr>
          <w:rFonts w:asciiTheme="minorHAnsi" w:eastAsia="Times New Roman" w:hAnsiTheme="minorHAnsi" w:cstheme="minorHAnsi"/>
          <w:sz w:val="24"/>
          <w:szCs w:val="20"/>
        </w:rPr>
        <w:t>Home</w:t>
      </w:r>
      <w:proofErr w:type="spellEnd"/>
      <w:r w:rsidRPr="00165F1A">
        <w:rPr>
          <w:rFonts w:asciiTheme="minorHAnsi" w:eastAsia="Times New Roman" w:hAnsiTheme="minorHAnsi" w:cstheme="minorHAnsi"/>
          <w:sz w:val="24"/>
          <w:szCs w:val="20"/>
        </w:rPr>
        <w:t xml:space="preserve"> klienti najdou na </w:t>
      </w:r>
      <w:hyperlink r:id="rId10" w:history="1">
        <w:r w:rsidRPr="00165F1A">
          <w:rPr>
            <w:rFonts w:asciiTheme="minorHAnsi" w:eastAsia="Times New Roman" w:hAnsiTheme="minorHAnsi" w:cstheme="minorHAnsi"/>
            <w:sz w:val="24"/>
            <w:szCs w:val="20"/>
          </w:rPr>
          <w:t>modrapyramida.cz</w:t>
        </w:r>
      </w:hyperlink>
    </w:p>
    <w:p w14:paraId="671BCDFD" w14:textId="77777777" w:rsidR="0006762E" w:rsidRDefault="0006762E" w:rsidP="00634923">
      <w:pPr>
        <w:jc w:val="both"/>
        <w:rPr>
          <w:rFonts w:asciiTheme="minorHAnsi" w:hAnsiTheme="minorHAnsi" w:cstheme="minorHAnsi"/>
          <w:i/>
          <w:sz w:val="24"/>
        </w:rPr>
      </w:pPr>
    </w:p>
    <w:p w14:paraId="57400A7A" w14:textId="2ECF19CF" w:rsidR="00D16DC2" w:rsidRDefault="00D16DC2" w:rsidP="009B701B">
      <w:pPr>
        <w:jc w:val="both"/>
        <w:rPr>
          <w:rFonts w:asciiTheme="minorHAnsi" w:hAnsiTheme="minorHAnsi" w:cstheme="minorHAnsi"/>
          <w:b/>
          <w:sz w:val="24"/>
        </w:rPr>
      </w:pPr>
    </w:p>
    <w:sectPr w:rsidR="00D16DC2" w:rsidSect="00037604">
      <w:footerReference w:type="default" r:id="rId11"/>
      <w:pgSz w:w="11906" w:h="16838"/>
      <w:pgMar w:top="510" w:right="510" w:bottom="510" w:left="51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6786" w14:textId="77777777" w:rsidR="00630603" w:rsidRDefault="00630603" w:rsidP="00A9010F">
      <w:pPr>
        <w:spacing w:line="240" w:lineRule="auto"/>
      </w:pPr>
      <w:r>
        <w:separator/>
      </w:r>
    </w:p>
  </w:endnote>
  <w:endnote w:type="continuationSeparator" w:id="0">
    <w:p w14:paraId="5D4C9141" w14:textId="77777777" w:rsidR="00630603" w:rsidRDefault="00630603" w:rsidP="00A90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ACEC"/>
        <w:sz w:val="20"/>
        <w:szCs w:val="20"/>
      </w:rPr>
      <w:id w:val="1084723895"/>
      <w:docPartObj>
        <w:docPartGallery w:val="Page Numbers (Bottom of Page)"/>
        <w:docPartUnique/>
      </w:docPartObj>
    </w:sdtPr>
    <w:sdtEndPr>
      <w:rPr>
        <w:rStyle w:val="slostrnkyChar"/>
      </w:rPr>
    </w:sdtEndPr>
    <w:sdtContent>
      <w:p w14:paraId="15AD1C17" w14:textId="77777777" w:rsidR="00C31251" w:rsidRPr="00F12368" w:rsidRDefault="00C31251" w:rsidP="00A0338F">
        <w:pPr>
          <w:pStyle w:val="Zpat"/>
          <w:rPr>
            <w:color w:val="00ACEC"/>
            <w:sz w:val="20"/>
            <w:szCs w:val="20"/>
          </w:rPr>
        </w:pPr>
      </w:p>
      <w:p w14:paraId="2D1B4E03" w14:textId="7E3B096E" w:rsidR="00C31251" w:rsidRPr="009A12F2" w:rsidRDefault="007521BA" w:rsidP="00A0338F">
        <w:pPr>
          <w:widowControl w:val="0"/>
          <w:autoSpaceDE w:val="0"/>
          <w:autoSpaceDN w:val="0"/>
          <w:adjustRightInd w:val="0"/>
          <w:spacing w:line="240" w:lineRule="auto"/>
          <w:rPr>
            <w:color w:val="00ACEC"/>
            <w:sz w:val="20"/>
            <w:szCs w:val="20"/>
          </w:rPr>
        </w:pPr>
        <w:r w:rsidRPr="009A12F2">
          <w:rPr>
            <w:bCs/>
            <w:color w:val="00ACEC"/>
            <w:sz w:val="20"/>
            <w:szCs w:val="20"/>
          </w:rPr>
          <w:t>Pavel Zúbek</w:t>
        </w:r>
        <w:r w:rsidR="00C31251" w:rsidRPr="009A12F2">
          <w:rPr>
            <w:bCs/>
            <w:color w:val="00ACEC"/>
            <w:sz w:val="20"/>
            <w:szCs w:val="20"/>
          </w:rPr>
          <w:t xml:space="preserve"> </w:t>
        </w:r>
        <w:r w:rsidR="00C31251" w:rsidRPr="009A12F2">
          <w:rPr>
            <w:color w:val="00ACEC"/>
            <w:sz w:val="20"/>
            <w:szCs w:val="20"/>
          </w:rPr>
          <w:t>– tiskov</w:t>
        </w:r>
        <w:r w:rsidRPr="009A12F2">
          <w:rPr>
            <w:color w:val="00ACEC"/>
            <w:sz w:val="20"/>
            <w:szCs w:val="20"/>
          </w:rPr>
          <w:t>ý</w:t>
        </w:r>
        <w:r w:rsidR="00C31251" w:rsidRPr="009A12F2">
          <w:rPr>
            <w:color w:val="00ACEC"/>
            <w:sz w:val="20"/>
            <w:szCs w:val="20"/>
          </w:rPr>
          <w:t xml:space="preserve"> mluvčí | Modrá pyramida stavební spořitelna, a.s., Bělehradská 128,120 21 Praha 2</w:t>
        </w:r>
      </w:p>
      <w:p w14:paraId="0B8C90A6" w14:textId="532A6932" w:rsidR="00C31251" w:rsidRPr="00F12368" w:rsidRDefault="00C31251" w:rsidP="00A0338F">
        <w:pPr>
          <w:pStyle w:val="Zpat"/>
          <w:rPr>
            <w:rStyle w:val="slostrnkyChar"/>
            <w:color w:val="00ACEC"/>
            <w:szCs w:val="20"/>
          </w:rPr>
        </w:pPr>
        <w:r w:rsidRPr="009A12F2">
          <w:rPr>
            <w:color w:val="00ACEC"/>
            <w:sz w:val="20"/>
            <w:szCs w:val="20"/>
            <w:lang w:val="fr-FR"/>
          </w:rPr>
          <w:t>Tel.: +420 7</w:t>
        </w:r>
        <w:r w:rsidR="007521BA" w:rsidRPr="009A12F2">
          <w:rPr>
            <w:color w:val="00ACEC"/>
            <w:sz w:val="20"/>
            <w:szCs w:val="20"/>
            <w:lang w:val="fr-FR"/>
          </w:rPr>
          <w:t>25</w:t>
        </w:r>
        <w:r w:rsidRPr="009A12F2">
          <w:rPr>
            <w:color w:val="00ACEC"/>
            <w:sz w:val="20"/>
            <w:szCs w:val="20"/>
            <w:lang w:val="fr-FR"/>
          </w:rPr>
          <w:t xml:space="preserve"> </w:t>
        </w:r>
        <w:r w:rsidR="007521BA" w:rsidRPr="009A12F2">
          <w:rPr>
            <w:color w:val="00ACEC"/>
            <w:sz w:val="20"/>
            <w:szCs w:val="20"/>
            <w:lang w:val="fr-FR"/>
          </w:rPr>
          <w:t>420</w:t>
        </w:r>
        <w:r w:rsidRPr="009A12F2">
          <w:rPr>
            <w:color w:val="00ACEC"/>
            <w:sz w:val="20"/>
            <w:szCs w:val="20"/>
            <w:lang w:val="fr-FR"/>
          </w:rPr>
          <w:t xml:space="preserve"> </w:t>
        </w:r>
        <w:r w:rsidR="007521BA" w:rsidRPr="009A12F2">
          <w:rPr>
            <w:color w:val="00ACEC"/>
            <w:sz w:val="20"/>
            <w:szCs w:val="20"/>
            <w:lang w:val="fr-FR"/>
          </w:rPr>
          <w:t>107</w:t>
        </w:r>
        <w:r w:rsidRPr="009A12F2">
          <w:rPr>
            <w:color w:val="00ACEC"/>
            <w:sz w:val="20"/>
            <w:szCs w:val="20"/>
            <w:lang w:val="fr-FR"/>
          </w:rPr>
          <w:t xml:space="preserve"> | E-mail: </w:t>
        </w:r>
        <w:r w:rsidR="007521BA" w:rsidRPr="009A12F2">
          <w:rPr>
            <w:color w:val="00ACEC"/>
            <w:sz w:val="20"/>
            <w:szCs w:val="20"/>
            <w:lang w:val="fr-FR"/>
          </w:rPr>
          <w:t>pavel_zubek</w:t>
        </w:r>
        <w:r w:rsidRPr="009A12F2">
          <w:rPr>
            <w:color w:val="00ACEC"/>
            <w:sz w:val="20"/>
            <w:szCs w:val="20"/>
            <w:lang w:val="fr-FR"/>
          </w:rPr>
          <w:t>@</w:t>
        </w:r>
        <w:r w:rsidR="007521BA" w:rsidRPr="009A12F2">
          <w:rPr>
            <w:color w:val="00ACEC"/>
            <w:sz w:val="20"/>
            <w:szCs w:val="20"/>
            <w:lang w:val="fr-FR"/>
          </w:rPr>
          <w:t>kb.cz</w:t>
        </w:r>
        <w:r w:rsidRPr="009A12F2">
          <w:rPr>
            <w:color w:val="00ACEC"/>
            <w:sz w:val="20"/>
            <w:szCs w:val="20"/>
            <w:lang w:val="fr-FR"/>
          </w:rPr>
          <w:t xml:space="preserve"> | </w:t>
        </w:r>
        <w:r w:rsidRPr="009A12F2">
          <w:rPr>
            <w:bCs/>
            <w:color w:val="00ACEC"/>
            <w:sz w:val="20"/>
            <w:szCs w:val="20"/>
            <w:lang w:val="fr-FR"/>
          </w:rPr>
          <w:t>www.modrapyramida.cz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3153" w14:textId="77777777" w:rsidR="00630603" w:rsidRDefault="00630603" w:rsidP="00A9010F">
      <w:pPr>
        <w:spacing w:line="240" w:lineRule="auto"/>
      </w:pPr>
      <w:r>
        <w:separator/>
      </w:r>
    </w:p>
  </w:footnote>
  <w:footnote w:type="continuationSeparator" w:id="0">
    <w:p w14:paraId="232785D3" w14:textId="77777777" w:rsidR="00630603" w:rsidRDefault="00630603" w:rsidP="00A901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7A6"/>
    <w:multiLevelType w:val="hybridMultilevel"/>
    <w:tmpl w:val="4E962432"/>
    <w:lvl w:ilvl="0" w:tplc="B5ACF5B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134E7"/>
    <w:multiLevelType w:val="hybridMultilevel"/>
    <w:tmpl w:val="38A6BA02"/>
    <w:lvl w:ilvl="0" w:tplc="7068A004">
      <w:start w:val="1"/>
      <w:numFmt w:val="bullet"/>
      <w:pStyle w:val="odrkycop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DC3A82"/>
    <w:multiLevelType w:val="hybridMultilevel"/>
    <w:tmpl w:val="787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742435">
    <w:abstractNumId w:val="1"/>
  </w:num>
  <w:num w:numId="2" w16cid:durableId="2075469612">
    <w:abstractNumId w:val="2"/>
  </w:num>
  <w:num w:numId="3" w16cid:durableId="25421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9"/>
    <w:rsid w:val="00002464"/>
    <w:rsid w:val="000209F2"/>
    <w:rsid w:val="00033DB5"/>
    <w:rsid w:val="00036B7E"/>
    <w:rsid w:val="00037604"/>
    <w:rsid w:val="00040592"/>
    <w:rsid w:val="0004508F"/>
    <w:rsid w:val="00054401"/>
    <w:rsid w:val="0006762E"/>
    <w:rsid w:val="00074D2A"/>
    <w:rsid w:val="0009589E"/>
    <w:rsid w:val="000B2744"/>
    <w:rsid w:val="000B74C2"/>
    <w:rsid w:val="000C1392"/>
    <w:rsid w:val="000C49B2"/>
    <w:rsid w:val="00102DFA"/>
    <w:rsid w:val="00113CE1"/>
    <w:rsid w:val="00117A3E"/>
    <w:rsid w:val="00132EA2"/>
    <w:rsid w:val="001456DA"/>
    <w:rsid w:val="00165F1A"/>
    <w:rsid w:val="001908FC"/>
    <w:rsid w:val="001A7C70"/>
    <w:rsid w:val="001D7A87"/>
    <w:rsid w:val="001F313F"/>
    <w:rsid w:val="0020451D"/>
    <w:rsid w:val="002256CC"/>
    <w:rsid w:val="0026396D"/>
    <w:rsid w:val="00267EB9"/>
    <w:rsid w:val="00277BB5"/>
    <w:rsid w:val="00277F23"/>
    <w:rsid w:val="00290F06"/>
    <w:rsid w:val="002A04FC"/>
    <w:rsid w:val="002A13B9"/>
    <w:rsid w:val="002A1E3A"/>
    <w:rsid w:val="002B1C69"/>
    <w:rsid w:val="002E13F9"/>
    <w:rsid w:val="0030578D"/>
    <w:rsid w:val="00307E1A"/>
    <w:rsid w:val="0031005C"/>
    <w:rsid w:val="00322581"/>
    <w:rsid w:val="00334ED2"/>
    <w:rsid w:val="00340310"/>
    <w:rsid w:val="00356825"/>
    <w:rsid w:val="003728CF"/>
    <w:rsid w:val="003B13AE"/>
    <w:rsid w:val="003B6673"/>
    <w:rsid w:val="003C0034"/>
    <w:rsid w:val="003C0798"/>
    <w:rsid w:val="003E6B0B"/>
    <w:rsid w:val="003E7101"/>
    <w:rsid w:val="003F5313"/>
    <w:rsid w:val="0040715C"/>
    <w:rsid w:val="00420A23"/>
    <w:rsid w:val="00433993"/>
    <w:rsid w:val="004C44C4"/>
    <w:rsid w:val="004D07A5"/>
    <w:rsid w:val="004D4FC3"/>
    <w:rsid w:val="00511F93"/>
    <w:rsid w:val="005176C4"/>
    <w:rsid w:val="00524307"/>
    <w:rsid w:val="00542799"/>
    <w:rsid w:val="00545BD0"/>
    <w:rsid w:val="00546615"/>
    <w:rsid w:val="00550BE5"/>
    <w:rsid w:val="005520A2"/>
    <w:rsid w:val="005A18E3"/>
    <w:rsid w:val="005B65D4"/>
    <w:rsid w:val="005D2C28"/>
    <w:rsid w:val="005D6BDF"/>
    <w:rsid w:val="005E38AC"/>
    <w:rsid w:val="00616291"/>
    <w:rsid w:val="006165B5"/>
    <w:rsid w:val="00622145"/>
    <w:rsid w:val="00626238"/>
    <w:rsid w:val="00630603"/>
    <w:rsid w:val="00634923"/>
    <w:rsid w:val="006355E1"/>
    <w:rsid w:val="0063603F"/>
    <w:rsid w:val="006431C8"/>
    <w:rsid w:val="00647B6F"/>
    <w:rsid w:val="00656B24"/>
    <w:rsid w:val="00671811"/>
    <w:rsid w:val="006A08C2"/>
    <w:rsid w:val="006A5BBE"/>
    <w:rsid w:val="006B5037"/>
    <w:rsid w:val="006C01BF"/>
    <w:rsid w:val="006D3EEC"/>
    <w:rsid w:val="006D46E6"/>
    <w:rsid w:val="00723529"/>
    <w:rsid w:val="00735078"/>
    <w:rsid w:val="00743DDD"/>
    <w:rsid w:val="00744E3E"/>
    <w:rsid w:val="007521BA"/>
    <w:rsid w:val="00753343"/>
    <w:rsid w:val="00782C72"/>
    <w:rsid w:val="00782F77"/>
    <w:rsid w:val="00794DCB"/>
    <w:rsid w:val="007B7305"/>
    <w:rsid w:val="007C151D"/>
    <w:rsid w:val="007C5749"/>
    <w:rsid w:val="007C6F35"/>
    <w:rsid w:val="0081202F"/>
    <w:rsid w:val="00816A01"/>
    <w:rsid w:val="008612D1"/>
    <w:rsid w:val="00883C80"/>
    <w:rsid w:val="008B7E91"/>
    <w:rsid w:val="008C477D"/>
    <w:rsid w:val="008F55F4"/>
    <w:rsid w:val="00900CE6"/>
    <w:rsid w:val="00935459"/>
    <w:rsid w:val="00947DA8"/>
    <w:rsid w:val="009A12F2"/>
    <w:rsid w:val="009A27DB"/>
    <w:rsid w:val="009B701B"/>
    <w:rsid w:val="009C1EF0"/>
    <w:rsid w:val="009D7A9F"/>
    <w:rsid w:val="009F53FA"/>
    <w:rsid w:val="00A0338F"/>
    <w:rsid w:val="00A1232F"/>
    <w:rsid w:val="00A3462B"/>
    <w:rsid w:val="00A35DB8"/>
    <w:rsid w:val="00A9010F"/>
    <w:rsid w:val="00A96504"/>
    <w:rsid w:val="00AC51B3"/>
    <w:rsid w:val="00AD3B59"/>
    <w:rsid w:val="00AD5EC0"/>
    <w:rsid w:val="00AF7E8F"/>
    <w:rsid w:val="00AF7F12"/>
    <w:rsid w:val="00B074AD"/>
    <w:rsid w:val="00B07FDE"/>
    <w:rsid w:val="00B1410B"/>
    <w:rsid w:val="00B4544D"/>
    <w:rsid w:val="00B45CB2"/>
    <w:rsid w:val="00B568B4"/>
    <w:rsid w:val="00B57192"/>
    <w:rsid w:val="00BC7BE9"/>
    <w:rsid w:val="00BD02A6"/>
    <w:rsid w:val="00BE0C80"/>
    <w:rsid w:val="00C11797"/>
    <w:rsid w:val="00C31251"/>
    <w:rsid w:val="00C326A4"/>
    <w:rsid w:val="00C408F5"/>
    <w:rsid w:val="00C4575F"/>
    <w:rsid w:val="00C751B8"/>
    <w:rsid w:val="00C80183"/>
    <w:rsid w:val="00CB3D61"/>
    <w:rsid w:val="00CB59AB"/>
    <w:rsid w:val="00CD45B4"/>
    <w:rsid w:val="00CE4260"/>
    <w:rsid w:val="00D165E4"/>
    <w:rsid w:val="00D16DC2"/>
    <w:rsid w:val="00D22919"/>
    <w:rsid w:val="00D40BC4"/>
    <w:rsid w:val="00D523E1"/>
    <w:rsid w:val="00D55BFC"/>
    <w:rsid w:val="00D731A2"/>
    <w:rsid w:val="00D973DC"/>
    <w:rsid w:val="00DC1E06"/>
    <w:rsid w:val="00DF2223"/>
    <w:rsid w:val="00E05F62"/>
    <w:rsid w:val="00E40C90"/>
    <w:rsid w:val="00E6480F"/>
    <w:rsid w:val="00E66578"/>
    <w:rsid w:val="00E8164E"/>
    <w:rsid w:val="00EF5CC0"/>
    <w:rsid w:val="00F0429F"/>
    <w:rsid w:val="00F12368"/>
    <w:rsid w:val="00F1657C"/>
    <w:rsid w:val="00F4463A"/>
    <w:rsid w:val="00F80131"/>
    <w:rsid w:val="00F818B5"/>
    <w:rsid w:val="00FA5475"/>
    <w:rsid w:val="00FC104C"/>
    <w:rsid w:val="00FD0DC5"/>
    <w:rsid w:val="00FD6174"/>
    <w:rsid w:val="00FF2891"/>
    <w:rsid w:val="00FF3468"/>
    <w:rsid w:val="00FF6D84"/>
  </w:rsids>
  <m:mathPr>
    <m:mathFont m:val="Cambria Math"/>
    <m:brkBin m:val="before"/>
    <m:brkBinSub m:val="+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25CEF7"/>
  <w15:docId w15:val="{ED158D54-BC7B-46B3-A704-F2B0E60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5078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Copytext">
    <w:name w:val="Běžný odstavec (Copy text)"/>
    <w:basedOn w:val="Normln"/>
    <w:link w:val="BnodstavecCopytextChar"/>
    <w:qFormat/>
    <w:rsid w:val="0040715C"/>
    <w:pPr>
      <w:spacing w:after="720"/>
      <w:contextualSpacing/>
    </w:pPr>
    <w:rPr>
      <w:noProof/>
      <w:color w:val="5BC5F2"/>
    </w:rPr>
  </w:style>
  <w:style w:type="character" w:customStyle="1" w:styleId="BnodstavecCopytextChar">
    <w:name w:val="Běžný odstavec (Copy text) Char"/>
    <w:basedOn w:val="Standardnpsmoodstavce"/>
    <w:link w:val="BnodstavecCopytext"/>
    <w:rsid w:val="0040715C"/>
    <w:rPr>
      <w:rFonts w:ascii="Arial" w:hAnsi="Arial" w:cs="Arial"/>
      <w:noProof/>
      <w:color w:val="5BC5F2"/>
    </w:rPr>
  </w:style>
  <w:style w:type="paragraph" w:customStyle="1" w:styleId="Yellowbutton">
    <w:name w:val="Yellow button"/>
    <w:basedOn w:val="Normln"/>
    <w:link w:val="YellowbuttonChar"/>
    <w:qFormat/>
    <w:rsid w:val="0040715C"/>
    <w:pPr>
      <w:spacing w:line="240" w:lineRule="auto"/>
    </w:pPr>
    <w:rPr>
      <w:b/>
      <w:bCs/>
      <w:color w:val="00ACEC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YellowbuttonChar">
    <w:name w:val="Yellow button Char"/>
    <w:basedOn w:val="Standardnpsmoodstavce"/>
    <w:link w:val="Yellowbutton"/>
    <w:rsid w:val="0040715C"/>
    <w:rPr>
      <w:rFonts w:ascii="Arial" w:hAnsi="Arial" w:cs="Arial"/>
      <w:b/>
      <w:bCs/>
      <w:color w:val="00ACEC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A9010F"/>
  </w:style>
  <w:style w:type="paragraph" w:styleId="Zpat">
    <w:name w:val="footer"/>
    <w:basedOn w:val="Normln"/>
    <w:link w:val="Zpat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10F"/>
  </w:style>
  <w:style w:type="paragraph" w:customStyle="1" w:styleId="slostrnky">
    <w:name w:val="číslo stránky"/>
    <w:basedOn w:val="Zpat"/>
    <w:link w:val="slostrnkyChar"/>
    <w:rsid w:val="00A9010F"/>
    <w:pPr>
      <w:spacing w:before="240"/>
      <w:jc w:val="right"/>
    </w:pPr>
    <w:rPr>
      <w:sz w:val="20"/>
    </w:rPr>
  </w:style>
  <w:style w:type="character" w:customStyle="1" w:styleId="slostrnkyChar">
    <w:name w:val="číslo stránky Char"/>
    <w:basedOn w:val="ZpatChar"/>
    <w:link w:val="slostrnky"/>
    <w:rsid w:val="00A9010F"/>
    <w:rPr>
      <w:rFonts w:ascii="Arial" w:hAnsi="Arial"/>
      <w:sz w:val="20"/>
    </w:rPr>
  </w:style>
  <w:style w:type="paragraph" w:customStyle="1" w:styleId="NadpisHeadlinecopytextu">
    <w:name w:val="Nadpis (Headline copy textu)"/>
    <w:basedOn w:val="BnodstavecCopytext"/>
    <w:link w:val="NadpisHeadlinecopytextuChar"/>
    <w:qFormat/>
    <w:rsid w:val="0040715C"/>
    <w:pPr>
      <w:spacing w:after="400"/>
    </w:pPr>
    <w:rPr>
      <w:b/>
      <w:bCs/>
      <w:sz w:val="36"/>
      <w:szCs w:val="36"/>
    </w:rPr>
  </w:style>
  <w:style w:type="character" w:customStyle="1" w:styleId="NadpisHeadlinecopytextuChar">
    <w:name w:val="Nadpis (Headline copy textu) Char"/>
    <w:basedOn w:val="BnodstavecCopytextChar"/>
    <w:link w:val="NadpisHeadlinecopytextu"/>
    <w:rsid w:val="0040715C"/>
    <w:rPr>
      <w:rFonts w:ascii="Arial" w:hAnsi="Arial" w:cs="Arial"/>
      <w:b/>
      <w:bCs/>
      <w:noProof/>
      <w:color w:val="5BC5F2"/>
      <w:sz w:val="36"/>
      <w:szCs w:val="36"/>
    </w:rPr>
  </w:style>
  <w:style w:type="paragraph" w:customStyle="1" w:styleId="odrkycopy">
    <w:name w:val="odrážky copy"/>
    <w:basedOn w:val="BnodstavecCopytext"/>
    <w:link w:val="odrkycopyChar"/>
    <w:qFormat/>
    <w:rsid w:val="00656B24"/>
    <w:pPr>
      <w:numPr>
        <w:numId w:val="1"/>
      </w:numPr>
      <w:ind w:left="357" w:hanging="357"/>
    </w:pPr>
  </w:style>
  <w:style w:type="character" w:customStyle="1" w:styleId="odrkycopyChar">
    <w:name w:val="odrážky copy Char"/>
    <w:basedOn w:val="BnodstavecCopytextChar"/>
    <w:link w:val="odrkycopy"/>
    <w:rsid w:val="00656B24"/>
    <w:rPr>
      <w:rFonts w:ascii="Arial" w:hAnsi="Arial" w:cs="Arial"/>
      <w:noProof/>
      <w:color w:val="5BC5F2"/>
    </w:rPr>
  </w:style>
  <w:style w:type="table" w:customStyle="1" w:styleId="Mkatabulky1">
    <w:name w:val="Mřížka tabulky1"/>
    <w:basedOn w:val="Normlntabulka"/>
    <w:next w:val="Mkatabulky"/>
    <w:rsid w:val="00C40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C4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3CE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E1"/>
    <w:rPr>
      <w:rFonts w:ascii="Lucida Grande CE" w:hAnsi="Lucida Grande CE" w:cs="Lucida Grande CE"/>
      <w:sz w:val="18"/>
      <w:szCs w:val="18"/>
    </w:rPr>
  </w:style>
  <w:style w:type="character" w:styleId="slostrnky0">
    <w:name w:val="page number"/>
    <w:basedOn w:val="Standardnpsmoodstavce"/>
    <w:uiPriority w:val="99"/>
    <w:semiHidden/>
    <w:unhideWhenUsed/>
    <w:rsid w:val="00A0338F"/>
  </w:style>
  <w:style w:type="character" w:styleId="Hypertextovodkaz">
    <w:name w:val="Hyperlink"/>
    <w:basedOn w:val="Standardnpsmoodstavce"/>
    <w:uiPriority w:val="99"/>
    <w:unhideWhenUsed/>
    <w:rsid w:val="007350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5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5078"/>
    <w:pPr>
      <w:spacing w:line="26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07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430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8E3"/>
    <w:pPr>
      <w:spacing w:line="240" w:lineRule="auto"/>
      <w:jc w:val="left"/>
    </w:pPr>
    <w:rPr>
      <w:rFonts w:eastAsia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8E3"/>
    <w:rPr>
      <w:rFonts w:ascii="Arial" w:eastAsia="Arial" w:hAnsi="Arial" w:cs="Arial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4463A"/>
    <w:rPr>
      <w:b/>
      <w:bCs/>
    </w:rPr>
  </w:style>
  <w:style w:type="paragraph" w:styleId="Normlnweb">
    <w:name w:val="Normal (Web)"/>
    <w:basedOn w:val="Normln"/>
    <w:uiPriority w:val="99"/>
    <w:unhideWhenUsed/>
    <w:rsid w:val="00AD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100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276">
          <w:marLeft w:val="0"/>
          <w:marRight w:val="0"/>
          <w:marTop w:val="45"/>
          <w:marBottom w:val="45"/>
          <w:divBdr>
            <w:top w:val="single" w:sz="6" w:space="0" w:color="B9CBDB"/>
            <w:left w:val="single" w:sz="6" w:space="0" w:color="B9CBDB"/>
            <w:bottom w:val="single" w:sz="6" w:space="0" w:color="B9CBDB"/>
            <w:right w:val="single" w:sz="6" w:space="0" w:color="B9CBDB"/>
          </w:divBdr>
          <w:divsChild>
            <w:div w:id="9879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odrapyramida.cz/microsites/mp-home/?utm_campaign=%5bmodra-pyramida%5d%5bmphome%5d%5b2020-09%5d&amp;utm_source=mphome-mailing-01&amp;utm_medium=email&amp;utm_content=txt-vice-o-mphome&amp;ref=email.mphome-mailing-01.%5bmodra-pyramida%5d%5bmphome%5d%5b2020-09%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id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992247u\Desktop\Extern&#237;%20komunikace\TZ__Modr&#225;%20pyramida%20ve%20speci&#225;ln&#237;%20kampani%20rad&#237;,%20jak%20&#345;e&#353;it%20bydlen&#237;%20v%20dob&#283;%20pokoronavirov&#23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BAF1E-7C58-48E3-831F-B0089469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TZ__Modrá pyramida ve speciální kampani radí, jak řešit bydlení v době pokoronavirové</Template>
  <TotalTime>1</TotalTime>
  <Pages>2</Pages>
  <Words>475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Šárka</dc:creator>
  <cp:keywords/>
  <dc:description/>
  <cp:lastModifiedBy>Petra Kopecká</cp:lastModifiedBy>
  <cp:revision>2</cp:revision>
  <dcterms:created xsi:type="dcterms:W3CDTF">2022-04-25T07:43:00Z</dcterms:created>
  <dcterms:modified xsi:type="dcterms:W3CDTF">2022-04-25T07:43:00Z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f4d663-56d6-41e4-848e-9ae4b16948c5_Enabled">
    <vt:lpwstr>true</vt:lpwstr>
  </property>
  <property fmtid="{D5CDD505-2E9C-101B-9397-08002B2CF9AE}" pid="3" name="MSIP_Label_3ef4d663-56d6-41e4-848e-9ae4b16948c5_SetDate">
    <vt:lpwstr>2022-04-08T07:51:33Z</vt:lpwstr>
  </property>
  <property fmtid="{D5CDD505-2E9C-101B-9397-08002B2CF9AE}" pid="4" name="MSIP_Label_3ef4d663-56d6-41e4-848e-9ae4b16948c5_Method">
    <vt:lpwstr>Privileged</vt:lpwstr>
  </property>
  <property fmtid="{D5CDD505-2E9C-101B-9397-08002B2CF9AE}" pid="5" name="MSIP_Label_3ef4d663-56d6-41e4-848e-9ae4b16948c5_Name">
    <vt:lpwstr>3ef4d663-56d6-41e4-848e-9ae4b16948c5</vt:lpwstr>
  </property>
  <property fmtid="{D5CDD505-2E9C-101B-9397-08002B2CF9AE}" pid="6" name="MSIP_Label_3ef4d663-56d6-41e4-848e-9ae4b16948c5_SiteId">
    <vt:lpwstr>a491f8c5-c721-4e53-b604-6f27e7e4565d</vt:lpwstr>
  </property>
  <property fmtid="{D5CDD505-2E9C-101B-9397-08002B2CF9AE}" pid="7" name="MSIP_Label_3ef4d663-56d6-41e4-848e-9ae4b16948c5_ActionId">
    <vt:lpwstr>ec8d3446-2014-4687-8b28-bc93ce1b1fa1</vt:lpwstr>
  </property>
  <property fmtid="{D5CDD505-2E9C-101B-9397-08002B2CF9AE}" pid="8" name="MSIP_Label_3ef4d663-56d6-41e4-848e-9ae4b16948c5_ContentBits">
    <vt:lpwstr>0</vt:lpwstr>
  </property>
  <property fmtid="{D5CDD505-2E9C-101B-9397-08002B2CF9AE}" pid="9" name="MSIP_Label_076d9757-80ae-4c87-b4d7-9ffa7a0710d0_Enabled">
    <vt:lpwstr>true</vt:lpwstr>
  </property>
  <property fmtid="{D5CDD505-2E9C-101B-9397-08002B2CF9AE}" pid="10" name="MSIP_Label_076d9757-80ae-4c87-b4d7-9ffa7a0710d0_SetDate">
    <vt:lpwstr>2022-04-13T13:51:13Z</vt:lpwstr>
  </property>
  <property fmtid="{D5CDD505-2E9C-101B-9397-08002B2CF9AE}" pid="11" name="MSIP_Label_076d9757-80ae-4c87-b4d7-9ffa7a0710d0_Method">
    <vt:lpwstr>Standard</vt:lpwstr>
  </property>
  <property fmtid="{D5CDD505-2E9C-101B-9397-08002B2CF9AE}" pid="12" name="MSIP_Label_076d9757-80ae-4c87-b4d7-9ffa7a0710d0_Name">
    <vt:lpwstr>C1 - Internal</vt:lpwstr>
  </property>
  <property fmtid="{D5CDD505-2E9C-101B-9397-08002B2CF9AE}" pid="13" name="MSIP_Label_076d9757-80ae-4c87-b4d7-9ffa7a0710d0_SiteId">
    <vt:lpwstr>c79e7c80-cff5-4503-b468-3702cea89272</vt:lpwstr>
  </property>
  <property fmtid="{D5CDD505-2E9C-101B-9397-08002B2CF9AE}" pid="14" name="MSIP_Label_076d9757-80ae-4c87-b4d7-9ffa7a0710d0_ActionId">
    <vt:lpwstr>7d67a8d8-9cc1-44b2-9aec-e12faf80c5c9</vt:lpwstr>
  </property>
  <property fmtid="{D5CDD505-2E9C-101B-9397-08002B2CF9AE}" pid="15" name="MSIP_Label_076d9757-80ae-4c87-b4d7-9ffa7a0710d0_ContentBits">
    <vt:lpwstr>0</vt:lpwstr>
  </property>
  <property fmtid="{D5CDD505-2E9C-101B-9397-08002B2CF9AE}" pid="16" name="Kod_Duvernosti">
    <vt:lpwstr>KB_C1_INTERNAL_992521</vt:lpwstr>
  </property>
</Properties>
</file>