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950E" w14:textId="5D6E0271" w:rsidR="00E83835" w:rsidRPr="00541A06" w:rsidRDefault="00762552" w:rsidP="003F7B85">
      <w:pPr>
        <w:pStyle w:val="Nadpis1"/>
        <w:rPr>
          <w:rFonts w:ascii="Arial Black" w:eastAsiaTheme="minorHAnsi" w:hAnsi="Arial Black" w:cstheme="minorBidi"/>
          <w:color w:val="E9041E"/>
          <w:sz w:val="50"/>
          <w:szCs w:val="50"/>
        </w:rPr>
      </w:pPr>
      <w:r w:rsidRPr="00541A06">
        <w:rPr>
          <w:rFonts w:ascii="Arial Black" w:eastAsiaTheme="minorHAnsi" w:hAnsi="Arial Black" w:cstheme="minorBidi"/>
          <w:color w:val="E9041E"/>
          <w:sz w:val="50"/>
          <w:szCs w:val="50"/>
        </w:rPr>
        <w:t xml:space="preserve">Bonus </w:t>
      </w:r>
      <w:r w:rsidR="00222AAA" w:rsidRPr="00541A06">
        <w:rPr>
          <w:rFonts w:ascii="Arial Black" w:eastAsiaTheme="minorHAnsi" w:hAnsi="Arial Black" w:cstheme="minorBidi"/>
          <w:color w:val="E9041E"/>
          <w:sz w:val="50"/>
          <w:szCs w:val="50"/>
        </w:rPr>
        <w:t xml:space="preserve">1000 Kč </w:t>
      </w:r>
      <w:r w:rsidR="00B53673" w:rsidRPr="00541A06">
        <w:rPr>
          <w:rFonts w:ascii="Arial Black" w:eastAsiaTheme="minorHAnsi" w:hAnsi="Arial Black" w:cstheme="minorBidi"/>
          <w:color w:val="E9041E"/>
          <w:sz w:val="50"/>
          <w:szCs w:val="50"/>
        </w:rPr>
        <w:t xml:space="preserve">k dětskému penzijku či smlouvě sjednané v mobilu u KB Penzijní společnosti </w:t>
      </w:r>
    </w:p>
    <w:p w14:paraId="0F4EFECC" w14:textId="56094ED2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a="http://schemas.openxmlformats.org/drawingml/2006/main">
            <w:pict>
              <v:group id="Skupina 4" style="position:absolute;margin-left:-39.05pt;margin-top:-.15pt;width:169.85pt;height:15.7pt;z-index:251662336;mso-height-relative:margin" coordsize="21570,1993" o:spid="_x0000_s1026" w14:anchorId="3AFB6E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style="position:absolute;width:21570;height:641;visibility:visible;mso-wrap-style:square;v-text-anchor:middle" o:spid="_x0000_s1027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/>
                <v:rect id="Obdélník 2" style="position:absolute;top:666;width:21570;height:642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/>
                <v:rect id="Obdélník 3" style="position:absolute;top:1352;width:21570;height:641;visibility:visible;mso-wrap-style:square;v-text-anchor:middle" o:spid="_x0000_s1029" fillcolor="#e9041e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4E4241">
        <w:rPr>
          <w:rFonts w:ascii="Calibri" w:hAnsi="Calibri" w:cs="Calibri"/>
          <w:sz w:val="30"/>
          <w:szCs w:val="30"/>
        </w:rPr>
        <w:t>16</w:t>
      </w:r>
      <w:r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B53673">
        <w:rPr>
          <w:rFonts w:ascii="Calibri" w:hAnsi="Calibri" w:cs="Calibri"/>
          <w:sz w:val="30"/>
          <w:szCs w:val="30"/>
        </w:rPr>
        <w:t>března</w:t>
      </w:r>
      <w:r w:rsidR="005B258F">
        <w:rPr>
          <w:rFonts w:ascii="Calibri" w:hAnsi="Calibri" w:cs="Calibri"/>
          <w:sz w:val="30"/>
          <w:szCs w:val="30"/>
        </w:rPr>
        <w:t xml:space="preserve"> </w:t>
      </w:r>
      <w:r w:rsidR="00F839B0">
        <w:rPr>
          <w:rFonts w:ascii="Calibri" w:hAnsi="Calibri" w:cs="Calibri"/>
          <w:sz w:val="30"/>
          <w:szCs w:val="30"/>
        </w:rPr>
        <w:t>202</w:t>
      </w:r>
      <w:r w:rsidR="00CD23FA">
        <w:rPr>
          <w:rFonts w:ascii="Calibri" w:hAnsi="Calibri" w:cs="Calibri"/>
          <w:sz w:val="30"/>
          <w:szCs w:val="30"/>
        </w:rPr>
        <w:t>2</w:t>
      </w:r>
    </w:p>
    <w:p w14:paraId="045677D9" w14:textId="16FD921B" w:rsidR="00F504EB" w:rsidRDefault="00940894" w:rsidP="00F504EB">
      <w:pPr>
        <w:spacing w:after="0" w:line="240" w:lineRule="auto"/>
        <w:rPr>
          <w:b/>
          <w:bCs/>
          <w:sz w:val="24"/>
          <w:szCs w:val="24"/>
        </w:rPr>
      </w:pPr>
      <w:r w:rsidRPr="3D7F1479">
        <w:rPr>
          <w:b/>
          <w:bCs/>
          <w:sz w:val="24"/>
          <w:szCs w:val="24"/>
        </w:rPr>
        <w:t>KB Penzijní společnost</w:t>
      </w:r>
      <w:r w:rsidR="00371AAC">
        <w:rPr>
          <w:b/>
          <w:bCs/>
          <w:sz w:val="24"/>
          <w:szCs w:val="24"/>
        </w:rPr>
        <w:t xml:space="preserve"> </w:t>
      </w:r>
      <w:r w:rsidR="004E5D23">
        <w:rPr>
          <w:b/>
          <w:bCs/>
          <w:sz w:val="24"/>
          <w:szCs w:val="24"/>
        </w:rPr>
        <w:t>nabízí</w:t>
      </w:r>
      <w:r w:rsidR="00FD219C">
        <w:rPr>
          <w:b/>
          <w:bCs/>
          <w:sz w:val="24"/>
          <w:szCs w:val="24"/>
        </w:rPr>
        <w:t xml:space="preserve"> k</w:t>
      </w:r>
      <w:r w:rsidR="003611C4">
        <w:rPr>
          <w:b/>
          <w:bCs/>
          <w:sz w:val="24"/>
          <w:szCs w:val="24"/>
        </w:rPr>
        <w:t xml:space="preserve"> novým </w:t>
      </w:r>
      <w:r w:rsidR="00FD219C">
        <w:rPr>
          <w:b/>
          <w:bCs/>
          <w:sz w:val="24"/>
          <w:szCs w:val="24"/>
        </w:rPr>
        <w:t>smlouvám</w:t>
      </w:r>
      <w:r w:rsidR="00371AAC">
        <w:rPr>
          <w:b/>
          <w:bCs/>
          <w:sz w:val="24"/>
          <w:szCs w:val="24"/>
        </w:rPr>
        <w:t xml:space="preserve"> </w:t>
      </w:r>
      <w:r w:rsidR="003611C4" w:rsidRPr="00F504EB">
        <w:rPr>
          <w:b/>
          <w:bCs/>
          <w:sz w:val="24"/>
          <w:szCs w:val="24"/>
        </w:rPr>
        <w:t xml:space="preserve">doplňkového penzijního spoření sjednaným dětem či vnoučatům </w:t>
      </w:r>
      <w:r w:rsidR="0016502C">
        <w:rPr>
          <w:b/>
          <w:bCs/>
          <w:sz w:val="24"/>
          <w:szCs w:val="24"/>
        </w:rPr>
        <w:t>bonus</w:t>
      </w:r>
      <w:r w:rsidR="00371AAC">
        <w:rPr>
          <w:b/>
          <w:bCs/>
          <w:sz w:val="24"/>
          <w:szCs w:val="24"/>
        </w:rPr>
        <w:t xml:space="preserve"> 1 000 Kč. </w:t>
      </w:r>
      <w:r w:rsidR="00652239">
        <w:rPr>
          <w:b/>
          <w:bCs/>
          <w:sz w:val="24"/>
          <w:szCs w:val="24"/>
        </w:rPr>
        <w:t>O</w:t>
      </w:r>
      <w:r w:rsidR="0016502C">
        <w:rPr>
          <w:b/>
          <w:bCs/>
          <w:sz w:val="24"/>
          <w:szCs w:val="24"/>
        </w:rPr>
        <w:t>dměnu</w:t>
      </w:r>
      <w:r w:rsidR="00652239">
        <w:rPr>
          <w:b/>
          <w:bCs/>
          <w:sz w:val="24"/>
          <w:szCs w:val="24"/>
        </w:rPr>
        <w:t xml:space="preserve"> </w:t>
      </w:r>
      <w:r w:rsidR="003611C4">
        <w:rPr>
          <w:b/>
          <w:bCs/>
          <w:sz w:val="24"/>
          <w:szCs w:val="24"/>
        </w:rPr>
        <w:t xml:space="preserve">ve stejné výši získají </w:t>
      </w:r>
      <w:r w:rsidR="00F504EB">
        <w:rPr>
          <w:b/>
          <w:bCs/>
          <w:sz w:val="24"/>
          <w:szCs w:val="24"/>
        </w:rPr>
        <w:t>také</w:t>
      </w:r>
      <w:r w:rsidR="003611C4">
        <w:rPr>
          <w:b/>
          <w:bCs/>
          <w:sz w:val="24"/>
          <w:szCs w:val="24"/>
        </w:rPr>
        <w:t xml:space="preserve"> </w:t>
      </w:r>
      <w:r w:rsidR="00371AAC">
        <w:rPr>
          <w:b/>
          <w:bCs/>
          <w:sz w:val="24"/>
          <w:szCs w:val="24"/>
        </w:rPr>
        <w:t xml:space="preserve">všichni </w:t>
      </w:r>
      <w:r w:rsidR="003611C4">
        <w:rPr>
          <w:b/>
          <w:bCs/>
          <w:sz w:val="24"/>
          <w:szCs w:val="24"/>
        </w:rPr>
        <w:t>klienti</w:t>
      </w:r>
      <w:r w:rsidR="00371AAC">
        <w:rPr>
          <w:b/>
          <w:bCs/>
          <w:sz w:val="24"/>
          <w:szCs w:val="24"/>
        </w:rPr>
        <w:t xml:space="preserve">, kteří </w:t>
      </w:r>
      <w:r w:rsidR="003611C4">
        <w:rPr>
          <w:b/>
          <w:bCs/>
          <w:sz w:val="24"/>
          <w:szCs w:val="24"/>
        </w:rPr>
        <w:t>k uzavření smlouvy penzijního spoření využijí mobilní aplikaci</w:t>
      </w:r>
      <w:r w:rsidR="00026590">
        <w:rPr>
          <w:b/>
          <w:bCs/>
          <w:sz w:val="24"/>
          <w:szCs w:val="24"/>
        </w:rPr>
        <w:t xml:space="preserve"> KB</w:t>
      </w:r>
      <w:r w:rsidR="003611C4">
        <w:rPr>
          <w:b/>
          <w:bCs/>
          <w:sz w:val="24"/>
          <w:szCs w:val="24"/>
        </w:rPr>
        <w:t xml:space="preserve"> </w:t>
      </w:r>
      <w:r w:rsidR="005D2782">
        <w:rPr>
          <w:b/>
          <w:bCs/>
          <w:sz w:val="24"/>
          <w:szCs w:val="24"/>
        </w:rPr>
        <w:t>Mobilní bank</w:t>
      </w:r>
      <w:r w:rsidR="003611C4">
        <w:rPr>
          <w:b/>
          <w:bCs/>
          <w:sz w:val="24"/>
          <w:szCs w:val="24"/>
        </w:rPr>
        <w:t>a</w:t>
      </w:r>
      <w:r w:rsidR="00026590">
        <w:rPr>
          <w:b/>
          <w:bCs/>
          <w:sz w:val="24"/>
          <w:szCs w:val="24"/>
        </w:rPr>
        <w:t>.</w:t>
      </w:r>
      <w:r w:rsidR="005D2782">
        <w:rPr>
          <w:b/>
          <w:bCs/>
          <w:sz w:val="24"/>
          <w:szCs w:val="24"/>
        </w:rPr>
        <w:t xml:space="preserve"> </w:t>
      </w:r>
      <w:r w:rsidR="00F504EB">
        <w:rPr>
          <w:b/>
          <w:bCs/>
          <w:sz w:val="24"/>
          <w:szCs w:val="24"/>
        </w:rPr>
        <w:t>Ta</w:t>
      </w:r>
      <w:r w:rsidR="00F504EB" w:rsidRPr="00F504EB">
        <w:rPr>
          <w:b/>
          <w:bCs/>
          <w:sz w:val="24"/>
          <w:szCs w:val="24"/>
        </w:rPr>
        <w:t xml:space="preserve"> je</w:t>
      </w:r>
      <w:r w:rsidR="00563ED9">
        <w:rPr>
          <w:b/>
          <w:bCs/>
          <w:sz w:val="24"/>
          <w:szCs w:val="24"/>
        </w:rPr>
        <w:t xml:space="preserve"> </w:t>
      </w:r>
      <w:r w:rsidR="00F504EB" w:rsidRPr="00F504EB">
        <w:rPr>
          <w:b/>
          <w:bCs/>
          <w:sz w:val="24"/>
          <w:szCs w:val="24"/>
        </w:rPr>
        <w:t>dostupná pro iOS i Android a může ji bezplatně využívat každý bez nutnosti mít u KB účet.</w:t>
      </w:r>
      <w:r w:rsidR="00563ED9">
        <w:rPr>
          <w:b/>
          <w:bCs/>
          <w:sz w:val="24"/>
          <w:szCs w:val="24"/>
        </w:rPr>
        <w:t xml:space="preserve"> </w:t>
      </w:r>
      <w:r w:rsidR="00F504EB" w:rsidRPr="00F504EB">
        <w:rPr>
          <w:b/>
          <w:bCs/>
          <w:sz w:val="24"/>
          <w:szCs w:val="24"/>
        </w:rPr>
        <w:t>Akce platí pro nové smlouvy uzavřené do 31. prosince 2022 s</w:t>
      </w:r>
      <w:r w:rsidR="00026590">
        <w:rPr>
          <w:b/>
          <w:bCs/>
          <w:sz w:val="24"/>
          <w:szCs w:val="24"/>
        </w:rPr>
        <w:t xml:space="preserve"> minimálním </w:t>
      </w:r>
      <w:r w:rsidR="00F504EB" w:rsidRPr="00F504EB">
        <w:rPr>
          <w:b/>
          <w:bCs/>
          <w:sz w:val="24"/>
          <w:szCs w:val="24"/>
        </w:rPr>
        <w:t>měsíčním příspěvkem 500 Kč.</w:t>
      </w:r>
    </w:p>
    <w:p w14:paraId="3A1BAE83" w14:textId="5A386F89" w:rsidR="009A3EBC" w:rsidRDefault="00636412" w:rsidP="00B543AA">
      <w:pPr>
        <w:spacing w:before="200" w:after="0" w:line="260" w:lineRule="exact"/>
        <w:jc w:val="both"/>
        <w:rPr>
          <w:iCs/>
          <w:color w:val="000000" w:themeColor="text1"/>
        </w:rPr>
      </w:pPr>
      <w:r w:rsidRPr="00B11C15">
        <w:rPr>
          <w:iCs/>
          <w:color w:val="000000" w:themeColor="text1"/>
        </w:rPr>
        <w:t>Češi zajištění na stáří</w:t>
      </w:r>
      <w:r>
        <w:rPr>
          <w:iCs/>
          <w:color w:val="000000" w:themeColor="text1"/>
        </w:rPr>
        <w:t xml:space="preserve"> </w:t>
      </w:r>
      <w:r w:rsidR="003F7B85">
        <w:rPr>
          <w:iCs/>
          <w:color w:val="000000" w:themeColor="text1"/>
        </w:rPr>
        <w:t xml:space="preserve">stále </w:t>
      </w:r>
      <w:r>
        <w:rPr>
          <w:iCs/>
          <w:color w:val="000000" w:themeColor="text1"/>
        </w:rPr>
        <w:t xml:space="preserve">podceňují. </w:t>
      </w:r>
      <w:r w:rsidR="00AE7D30">
        <w:rPr>
          <w:iCs/>
          <w:color w:val="000000" w:themeColor="text1"/>
        </w:rPr>
        <w:t>Věk č</w:t>
      </w:r>
      <w:r w:rsidR="00BA7AF2">
        <w:rPr>
          <w:iCs/>
          <w:color w:val="000000" w:themeColor="text1"/>
        </w:rPr>
        <w:t>esk</w:t>
      </w:r>
      <w:r w:rsidR="00AE7D30">
        <w:rPr>
          <w:iCs/>
          <w:color w:val="000000" w:themeColor="text1"/>
        </w:rPr>
        <w:t>é</w:t>
      </w:r>
      <w:r w:rsidR="00BA7AF2">
        <w:rPr>
          <w:iCs/>
          <w:color w:val="000000" w:themeColor="text1"/>
        </w:rPr>
        <w:t xml:space="preserve"> populace </w:t>
      </w:r>
      <w:r w:rsidR="00AE7D30">
        <w:rPr>
          <w:iCs/>
          <w:color w:val="000000" w:themeColor="text1"/>
        </w:rPr>
        <w:t xml:space="preserve">se </w:t>
      </w:r>
      <w:r>
        <w:rPr>
          <w:iCs/>
          <w:color w:val="000000" w:themeColor="text1"/>
        </w:rPr>
        <w:t xml:space="preserve">přitom </w:t>
      </w:r>
      <w:r w:rsidR="00BA7AF2">
        <w:rPr>
          <w:iCs/>
          <w:color w:val="000000" w:themeColor="text1"/>
        </w:rPr>
        <w:t xml:space="preserve">pomalu ale jistě </w:t>
      </w:r>
      <w:r w:rsidR="00AE7D30">
        <w:rPr>
          <w:iCs/>
          <w:color w:val="000000" w:themeColor="text1"/>
        </w:rPr>
        <w:t>zvyšuje</w:t>
      </w:r>
      <w:r>
        <w:rPr>
          <w:iCs/>
          <w:color w:val="000000" w:themeColor="text1"/>
        </w:rPr>
        <w:t xml:space="preserve"> a s</w:t>
      </w:r>
      <w:r w:rsidR="00BA7AF2">
        <w:rPr>
          <w:iCs/>
          <w:color w:val="000000" w:themeColor="text1"/>
        </w:rPr>
        <w:t xml:space="preserve">tátní penze </w:t>
      </w:r>
      <w:r w:rsidR="00C22C2A">
        <w:rPr>
          <w:iCs/>
          <w:color w:val="000000" w:themeColor="text1"/>
        </w:rPr>
        <w:t xml:space="preserve">tak </w:t>
      </w:r>
      <w:r w:rsidR="00DD1FA8">
        <w:rPr>
          <w:iCs/>
          <w:color w:val="000000" w:themeColor="text1"/>
        </w:rPr>
        <w:t>postupem času</w:t>
      </w:r>
      <w:r w:rsidR="00BA7AF2">
        <w:rPr>
          <w:iCs/>
          <w:color w:val="000000" w:themeColor="text1"/>
        </w:rPr>
        <w:t xml:space="preserve"> nebude </w:t>
      </w:r>
      <w:r>
        <w:rPr>
          <w:iCs/>
          <w:color w:val="000000" w:themeColor="text1"/>
        </w:rPr>
        <w:t xml:space="preserve">zcela určitě </w:t>
      </w:r>
      <w:r w:rsidR="0016502C">
        <w:rPr>
          <w:iCs/>
          <w:color w:val="000000" w:themeColor="text1"/>
        </w:rPr>
        <w:t>dostatečně vysoká</w:t>
      </w:r>
      <w:r w:rsidR="00B11C15">
        <w:rPr>
          <w:iCs/>
          <w:color w:val="000000" w:themeColor="text1"/>
        </w:rPr>
        <w:t>.</w:t>
      </w:r>
      <w:r>
        <w:rPr>
          <w:iCs/>
          <w:color w:val="000000" w:themeColor="text1"/>
        </w:rPr>
        <w:t xml:space="preserve"> </w:t>
      </w:r>
      <w:r w:rsidRPr="00B11C15">
        <w:rPr>
          <w:iCs/>
          <w:color w:val="000000" w:themeColor="text1"/>
        </w:rPr>
        <w:t xml:space="preserve">Odborníci </w:t>
      </w:r>
      <w:r>
        <w:rPr>
          <w:iCs/>
          <w:color w:val="000000" w:themeColor="text1"/>
        </w:rPr>
        <w:t xml:space="preserve">proto </w:t>
      </w:r>
      <w:r w:rsidRPr="00B11C15">
        <w:rPr>
          <w:iCs/>
          <w:color w:val="000000" w:themeColor="text1"/>
        </w:rPr>
        <w:t xml:space="preserve">doporučují začít se spořením na penzi co nejdříve, ideálně tzv. od kolébky. </w:t>
      </w:r>
      <w:r>
        <w:rPr>
          <w:iCs/>
          <w:color w:val="000000" w:themeColor="text1"/>
        </w:rPr>
        <w:t xml:space="preserve">Právě k tomuto zodpovědnému přístupu se snaží </w:t>
      </w:r>
      <w:r w:rsidRPr="00B11C15">
        <w:rPr>
          <w:iCs/>
          <w:color w:val="000000" w:themeColor="text1"/>
        </w:rPr>
        <w:t xml:space="preserve">KB Penzijní společnost </w:t>
      </w:r>
      <w:r>
        <w:rPr>
          <w:iCs/>
          <w:color w:val="000000" w:themeColor="text1"/>
        </w:rPr>
        <w:t xml:space="preserve">prostřednictvím stávající akční nabídky </w:t>
      </w:r>
      <w:r w:rsidRPr="00B11C15">
        <w:rPr>
          <w:iCs/>
          <w:color w:val="000000" w:themeColor="text1"/>
        </w:rPr>
        <w:t>motiv</w:t>
      </w:r>
      <w:r>
        <w:rPr>
          <w:iCs/>
          <w:color w:val="000000" w:themeColor="text1"/>
        </w:rPr>
        <w:t>ovat</w:t>
      </w:r>
      <w:r w:rsidRPr="00B11C15">
        <w:rPr>
          <w:iCs/>
          <w:color w:val="000000" w:themeColor="text1"/>
        </w:rPr>
        <w:t xml:space="preserve"> rodiče </w:t>
      </w:r>
      <w:r>
        <w:rPr>
          <w:iCs/>
          <w:color w:val="000000" w:themeColor="text1"/>
        </w:rPr>
        <w:t>i</w:t>
      </w:r>
      <w:r w:rsidRPr="00B11C15">
        <w:rPr>
          <w:iCs/>
          <w:color w:val="000000" w:themeColor="text1"/>
        </w:rPr>
        <w:t> prarodiče</w:t>
      </w:r>
      <w:r>
        <w:rPr>
          <w:iCs/>
          <w:color w:val="000000" w:themeColor="text1"/>
        </w:rPr>
        <w:t xml:space="preserve">. </w:t>
      </w:r>
    </w:p>
    <w:p w14:paraId="0AE1DE46" w14:textId="77777777" w:rsidR="00B543AA" w:rsidRDefault="00B543AA" w:rsidP="00B543AA">
      <w:pPr>
        <w:spacing w:before="200" w:after="0" w:line="260" w:lineRule="exact"/>
        <w:jc w:val="both"/>
        <w:rPr>
          <w:iCs/>
          <w:color w:val="000000" w:themeColor="text1"/>
        </w:rPr>
      </w:pPr>
    </w:p>
    <w:p w14:paraId="77799438" w14:textId="5F25528B" w:rsidR="009A3EBC" w:rsidRPr="009A3EBC" w:rsidRDefault="00890C75" w:rsidP="009A3EBC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i/>
          <w:iCs/>
          <w:color w:val="000000" w:themeColor="text1"/>
        </w:rPr>
        <w:t>„</w:t>
      </w:r>
      <w:r w:rsidR="007E0126">
        <w:rPr>
          <w:i/>
          <w:iCs/>
          <w:color w:val="000000" w:themeColor="text1"/>
        </w:rPr>
        <w:t xml:space="preserve">S tím, jak </w:t>
      </w:r>
      <w:r w:rsidR="000175BF">
        <w:rPr>
          <w:i/>
          <w:iCs/>
          <w:color w:val="000000" w:themeColor="text1"/>
        </w:rPr>
        <w:t xml:space="preserve">budou </w:t>
      </w:r>
      <w:r w:rsidR="007E0126">
        <w:rPr>
          <w:i/>
          <w:iCs/>
          <w:color w:val="000000" w:themeColor="text1"/>
        </w:rPr>
        <w:t xml:space="preserve">silné ročníky odcházet do </w:t>
      </w:r>
      <w:r w:rsidR="006E7092">
        <w:rPr>
          <w:i/>
          <w:iCs/>
          <w:color w:val="000000" w:themeColor="text1"/>
        </w:rPr>
        <w:t>penze</w:t>
      </w:r>
      <w:r w:rsidR="007E0126">
        <w:rPr>
          <w:i/>
          <w:iCs/>
          <w:color w:val="000000" w:themeColor="text1"/>
        </w:rPr>
        <w:t>, začnou v </w:t>
      </w:r>
      <w:r w:rsidR="006E7092">
        <w:rPr>
          <w:i/>
          <w:iCs/>
          <w:color w:val="000000" w:themeColor="text1"/>
        </w:rPr>
        <w:t>důchodovém</w:t>
      </w:r>
      <w:r w:rsidR="007E0126">
        <w:rPr>
          <w:i/>
          <w:iCs/>
          <w:color w:val="000000" w:themeColor="text1"/>
        </w:rPr>
        <w:t xml:space="preserve"> systému logicky ubývat příjmy. Rozumným krokem je začít </w:t>
      </w:r>
      <w:r w:rsidR="009A3EBC">
        <w:rPr>
          <w:i/>
          <w:iCs/>
          <w:color w:val="000000" w:themeColor="text1"/>
        </w:rPr>
        <w:t xml:space="preserve">si </w:t>
      </w:r>
      <w:r w:rsidR="007E0126">
        <w:rPr>
          <w:i/>
          <w:iCs/>
          <w:color w:val="000000" w:themeColor="text1"/>
        </w:rPr>
        <w:t>aktivně spořit p</w:t>
      </w:r>
      <w:r w:rsidR="009A3EBC">
        <w:rPr>
          <w:i/>
          <w:iCs/>
          <w:color w:val="000000" w:themeColor="text1"/>
        </w:rPr>
        <w:t>omocí</w:t>
      </w:r>
      <w:r w:rsidR="007E0126">
        <w:rPr>
          <w:i/>
          <w:iCs/>
          <w:color w:val="000000" w:themeColor="text1"/>
        </w:rPr>
        <w:t xml:space="preserve"> doplňkového penzijního spoření. Za děti </w:t>
      </w:r>
      <w:r w:rsidR="00B543AA">
        <w:rPr>
          <w:i/>
          <w:iCs/>
          <w:color w:val="000000" w:themeColor="text1"/>
        </w:rPr>
        <w:t xml:space="preserve">přitom </w:t>
      </w:r>
      <w:r w:rsidR="007E0126">
        <w:rPr>
          <w:i/>
          <w:iCs/>
          <w:color w:val="000000" w:themeColor="text1"/>
        </w:rPr>
        <w:t>mohou spořit již jejich rodiče nebo</w:t>
      </w:r>
      <w:r w:rsidR="00026590">
        <w:rPr>
          <w:i/>
          <w:iCs/>
          <w:color w:val="000000" w:themeColor="text1"/>
        </w:rPr>
        <w:t xml:space="preserve"> např. i jejich </w:t>
      </w:r>
      <w:r w:rsidR="007E0126">
        <w:rPr>
          <w:i/>
          <w:iCs/>
          <w:color w:val="000000" w:themeColor="text1"/>
        </w:rPr>
        <w:t>prarodiče. Čím dříve</w:t>
      </w:r>
      <w:r w:rsidR="00B543AA">
        <w:rPr>
          <w:i/>
          <w:iCs/>
          <w:color w:val="000000" w:themeColor="text1"/>
        </w:rPr>
        <w:t xml:space="preserve"> začnou</w:t>
      </w:r>
      <w:r w:rsidR="007E0126">
        <w:rPr>
          <w:i/>
          <w:iCs/>
          <w:color w:val="000000" w:themeColor="text1"/>
        </w:rPr>
        <w:t>, tím větší bude výsledný</w:t>
      </w:r>
      <w:r w:rsidR="0016502C">
        <w:rPr>
          <w:i/>
          <w:iCs/>
          <w:color w:val="000000" w:themeColor="text1"/>
        </w:rPr>
        <w:t xml:space="preserve"> </w:t>
      </w:r>
      <w:r w:rsidR="007E0126">
        <w:rPr>
          <w:i/>
          <w:iCs/>
          <w:color w:val="000000" w:themeColor="text1"/>
        </w:rPr>
        <w:t>finanční polštář,</w:t>
      </w:r>
      <w:r w:rsidR="0016502C">
        <w:rPr>
          <w:i/>
          <w:iCs/>
          <w:color w:val="000000" w:themeColor="text1"/>
        </w:rPr>
        <w:t xml:space="preserve">“ </w:t>
      </w:r>
      <w:r w:rsidR="009A3EBC" w:rsidRPr="00B543AA">
        <w:rPr>
          <w:color w:val="000000" w:themeColor="text1"/>
        </w:rPr>
        <w:t xml:space="preserve">říká </w:t>
      </w:r>
      <w:r w:rsidR="009A3EBC" w:rsidRPr="009A3EBC">
        <w:rPr>
          <w:color w:val="000000" w:themeColor="text1"/>
        </w:rPr>
        <w:t>Lubomír Koňák, ředitel obchodu KB Penzijní společnosti</w:t>
      </w:r>
      <w:r w:rsidR="009A3EBC">
        <w:rPr>
          <w:color w:val="000000" w:themeColor="text1"/>
        </w:rPr>
        <w:t>, a dodává:</w:t>
      </w:r>
      <w:r w:rsidR="007E0126">
        <w:rPr>
          <w:color w:val="000000" w:themeColor="text1"/>
        </w:rPr>
        <w:t xml:space="preserve"> </w:t>
      </w:r>
      <w:r w:rsidR="007E0126" w:rsidRPr="004A3CC7">
        <w:rPr>
          <w:i/>
          <w:iCs/>
          <w:color w:val="000000" w:themeColor="text1"/>
        </w:rPr>
        <w:t>„</w:t>
      </w:r>
      <w:r w:rsidR="002A64F1">
        <w:rPr>
          <w:i/>
          <w:iCs/>
          <w:color w:val="000000" w:themeColor="text1"/>
        </w:rPr>
        <w:t>Nikdy však není pozdě se spořením začít</w:t>
      </w:r>
      <w:r w:rsidR="007E0126" w:rsidRPr="004A3CC7">
        <w:rPr>
          <w:i/>
          <w:iCs/>
          <w:color w:val="000000" w:themeColor="text1"/>
        </w:rPr>
        <w:t xml:space="preserve">. </w:t>
      </w:r>
      <w:r w:rsidR="0071165F">
        <w:rPr>
          <w:i/>
          <w:iCs/>
          <w:color w:val="000000" w:themeColor="text1"/>
        </w:rPr>
        <w:t>B</w:t>
      </w:r>
      <w:r w:rsidR="007E0126" w:rsidRPr="004A3CC7">
        <w:rPr>
          <w:i/>
          <w:iCs/>
          <w:color w:val="000000" w:themeColor="text1"/>
        </w:rPr>
        <w:t>onus 1 000 korun</w:t>
      </w:r>
      <w:r w:rsidR="002A64F1">
        <w:rPr>
          <w:i/>
          <w:iCs/>
          <w:color w:val="000000" w:themeColor="text1"/>
        </w:rPr>
        <w:t xml:space="preserve"> </w:t>
      </w:r>
      <w:r w:rsidR="009A3EBC">
        <w:rPr>
          <w:i/>
          <w:iCs/>
          <w:color w:val="000000" w:themeColor="text1"/>
        </w:rPr>
        <w:t xml:space="preserve">proto </w:t>
      </w:r>
      <w:r w:rsidR="0071165F">
        <w:rPr>
          <w:i/>
          <w:iCs/>
          <w:color w:val="000000" w:themeColor="text1"/>
        </w:rPr>
        <w:t xml:space="preserve">nabízíme </w:t>
      </w:r>
      <w:r w:rsidR="002A64F1">
        <w:rPr>
          <w:i/>
          <w:iCs/>
          <w:color w:val="000000" w:themeColor="text1"/>
        </w:rPr>
        <w:t>nejen k</w:t>
      </w:r>
      <w:r w:rsidR="009A3EBC">
        <w:rPr>
          <w:i/>
          <w:iCs/>
          <w:color w:val="000000" w:themeColor="text1"/>
        </w:rPr>
        <w:t> dětskému penzijku</w:t>
      </w:r>
      <w:r w:rsidR="002A64F1">
        <w:rPr>
          <w:i/>
          <w:iCs/>
          <w:color w:val="000000" w:themeColor="text1"/>
        </w:rPr>
        <w:t>, ale</w:t>
      </w:r>
      <w:r w:rsidR="007E0126" w:rsidRPr="004A3CC7">
        <w:rPr>
          <w:i/>
          <w:iCs/>
          <w:color w:val="000000" w:themeColor="text1"/>
        </w:rPr>
        <w:t xml:space="preserve"> </w:t>
      </w:r>
      <w:r w:rsidR="004635D6">
        <w:rPr>
          <w:i/>
          <w:iCs/>
          <w:color w:val="000000" w:themeColor="text1"/>
        </w:rPr>
        <w:t xml:space="preserve">také </w:t>
      </w:r>
      <w:r w:rsidR="007E0126" w:rsidRPr="004A3CC7">
        <w:rPr>
          <w:i/>
          <w:iCs/>
          <w:color w:val="000000" w:themeColor="text1"/>
        </w:rPr>
        <w:t>všem klientům, kteří k uzavření s</w:t>
      </w:r>
      <w:r w:rsidR="004A3CC7">
        <w:rPr>
          <w:i/>
          <w:iCs/>
          <w:color w:val="000000" w:themeColor="text1"/>
        </w:rPr>
        <w:t>mlouvy využijí naši mobilní aplikaci.“</w:t>
      </w:r>
    </w:p>
    <w:p w14:paraId="097D6D59" w14:textId="7337D68A" w:rsidR="00B11B13" w:rsidRDefault="007D5D3C" w:rsidP="0094227B">
      <w:pPr>
        <w:spacing w:before="200" w:after="0" w:line="260" w:lineRule="exact"/>
        <w:jc w:val="both"/>
      </w:pPr>
      <w:r w:rsidRPr="00B11B13">
        <w:rPr>
          <w:b/>
          <w:iCs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BF26FD" wp14:editId="402E62AB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553075" cy="1272540"/>
                <wp:effectExtent l="0" t="0" r="28575" b="2286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AF558" w14:textId="51032D27" w:rsidR="00B11B13" w:rsidRDefault="00563ED9">
                            <w:pPr>
                              <w:rPr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V</w:t>
                            </w:r>
                            <w:r w:rsidR="00B11B13">
                              <w:rPr>
                                <w:b/>
                                <w:iCs/>
                                <w:color w:val="000000" w:themeColor="text1"/>
                              </w:rPr>
                              <w:t>ýhody</w:t>
                            </w:r>
                            <w:r w:rsidR="00B11B13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 xml:space="preserve"> doplňkové</w:t>
                            </w:r>
                            <w:r w:rsidR="00C80BA0">
                              <w:rPr>
                                <w:b/>
                                <w:iCs/>
                                <w:color w:val="000000" w:themeColor="text1"/>
                              </w:rPr>
                              <w:t>ho</w:t>
                            </w:r>
                            <w:r w:rsidR="00B11B13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hyperlink r:id="rId8" w:history="1">
                              <w:r w:rsidR="00B11B13"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penzijní</w:t>
                              </w:r>
                              <w:r w:rsidR="00C80BA0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ho</w:t>
                              </w:r>
                              <w:r w:rsidR="00B11B13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 xml:space="preserve"> </w:t>
                              </w:r>
                              <w:r w:rsidR="00B11B13" w:rsidRPr="00404E3E">
                                <w:rPr>
                                  <w:b/>
                                  <w:iCs/>
                                  <w:color w:val="000000" w:themeColor="text1"/>
                                </w:rPr>
                                <w:t>spoření</w:t>
                              </w:r>
                            </w:hyperlink>
                            <w:r w:rsidR="00B11B13" w:rsidRPr="00404E3E">
                              <w:rPr>
                                <w:b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="00B11B13">
                              <w:rPr>
                                <w:b/>
                                <w:iCs/>
                                <w:color w:val="000000" w:themeColor="text1"/>
                              </w:rPr>
                              <w:t>pro děti</w:t>
                            </w:r>
                            <w:r>
                              <w:rPr>
                                <w:b/>
                                <w:iCs/>
                                <w:color w:val="000000" w:themeColor="text1"/>
                              </w:rPr>
                              <w:t>:</w:t>
                            </w:r>
                          </w:p>
                          <w:p w14:paraId="4B5DC14D" w14:textId="77777777" w:rsidR="00563ED9" w:rsidRDefault="00563ED9" w:rsidP="00563ED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AF23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státní příspěvek až 2 760 Kč ročně, </w:t>
                            </w:r>
                          </w:p>
                          <w:p w14:paraId="32787486" w14:textId="4691FC33" w:rsidR="00BE3D4B" w:rsidRPr="00563ED9" w:rsidRDefault="00B11B13" w:rsidP="00563ED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563ED9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výši </w:t>
                            </w:r>
                            <w:r w:rsidR="00B543AA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vlastního </w:t>
                            </w:r>
                            <w:r w:rsidRPr="00563ED9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příspěvku lze kdykoliv zdarma měnit</w:t>
                            </w:r>
                            <w:r w:rsidR="00563ED9" w:rsidRPr="00563ED9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4A764E98" w14:textId="7C4F6964" w:rsidR="00B11B13" w:rsidRPr="00BE3D4B" w:rsidRDefault="00C80BA0" w:rsidP="00563ED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 smlouvu může přispívat více osob</w:t>
                            </w:r>
                            <w:r w:rsid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, </w:t>
                            </w:r>
                            <w:r w:rsidRPr="00BE3D4B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např. rodiče i prarodiče</w:t>
                            </w:r>
                            <w:r w:rsidR="00563ED9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,</w:t>
                            </w:r>
                          </w:p>
                          <w:p w14:paraId="421AAF2E" w14:textId="34E185C0" w:rsidR="00B11B13" w:rsidRPr="00C75F0C" w:rsidRDefault="00B11B13" w:rsidP="00563ED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možnost výběru</w:t>
                            </w:r>
                            <w:r w:rsidR="00F01853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jedné třetiny 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vlastních příspěvků v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 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18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C75F0C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letech</w:t>
                            </w:r>
                            <w:r w:rsidR="00563ED9"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14:paraId="18807FC6" w14:textId="03C99843" w:rsidR="004D7FF3" w:rsidRPr="00BE3D4B" w:rsidRDefault="004D7FF3" w:rsidP="004D7FF3">
                            <w:pPr>
                              <w:pStyle w:val="Odstavecseseznamem"/>
                              <w:spacing w:before="200" w:line="260" w:lineRule="exact"/>
                              <w:jc w:val="both"/>
                              <w:rPr>
                                <w:rFonts w:asciiTheme="minorHAnsi" w:eastAsiaTheme="minorHAnsi" w:hAnsiTheme="minorHAnsi" w:cstheme="minorBidi"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F26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9.7pt;width:437.25pt;height:100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">
                <v:textbox>
                  <w:txbxContent>
                    <w:p w14:paraId="45DAF558" w14:textId="51032D27" w:rsidR="00B11B13" w:rsidRDefault="00563ED9">
                      <w:pPr>
                        <w:rPr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b/>
                          <w:iCs/>
                          <w:color w:val="000000" w:themeColor="text1"/>
                        </w:rPr>
                        <w:t>V</w:t>
                      </w:r>
                      <w:r w:rsidR="00B11B13">
                        <w:rPr>
                          <w:b/>
                          <w:iCs/>
                          <w:color w:val="000000" w:themeColor="text1"/>
                        </w:rPr>
                        <w:t>ýhody</w:t>
                      </w:r>
                      <w:r w:rsidR="00B11B13" w:rsidRPr="00404E3E">
                        <w:rPr>
                          <w:b/>
                          <w:iCs/>
                          <w:color w:val="000000" w:themeColor="text1"/>
                        </w:rPr>
                        <w:t xml:space="preserve"> doplňkové</w:t>
                      </w:r>
                      <w:r w:rsidR="00C80BA0">
                        <w:rPr>
                          <w:b/>
                          <w:iCs/>
                          <w:color w:val="000000" w:themeColor="text1"/>
                        </w:rPr>
                        <w:t>ho</w:t>
                      </w:r>
                      <w:r w:rsidR="00B11B13"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hyperlink r:id="rId9" w:history="1">
                        <w:r w:rsidR="00B11B13" w:rsidRPr="00404E3E">
                          <w:rPr>
                            <w:b/>
                            <w:iCs/>
                            <w:color w:val="000000" w:themeColor="text1"/>
                          </w:rPr>
                          <w:t>penzijní</w:t>
                        </w:r>
                        <w:r w:rsidR="00C80BA0">
                          <w:rPr>
                            <w:b/>
                            <w:iCs/>
                            <w:color w:val="000000" w:themeColor="text1"/>
                          </w:rPr>
                          <w:t>ho</w:t>
                        </w:r>
                        <w:r w:rsidR="00B11B13">
                          <w:rPr>
                            <w:b/>
                            <w:iCs/>
                            <w:color w:val="000000" w:themeColor="text1"/>
                          </w:rPr>
                          <w:t xml:space="preserve"> </w:t>
                        </w:r>
                        <w:r w:rsidR="00B11B13" w:rsidRPr="00404E3E">
                          <w:rPr>
                            <w:b/>
                            <w:iCs/>
                            <w:color w:val="000000" w:themeColor="text1"/>
                          </w:rPr>
                          <w:t>spoření</w:t>
                        </w:r>
                      </w:hyperlink>
                      <w:r w:rsidR="00B11B13" w:rsidRPr="00404E3E">
                        <w:rPr>
                          <w:b/>
                          <w:iCs/>
                          <w:color w:val="000000" w:themeColor="text1"/>
                        </w:rPr>
                        <w:t> </w:t>
                      </w:r>
                      <w:r w:rsidR="00B11B13">
                        <w:rPr>
                          <w:b/>
                          <w:iCs/>
                          <w:color w:val="000000" w:themeColor="text1"/>
                        </w:rPr>
                        <w:t>pro děti</w:t>
                      </w:r>
                      <w:r>
                        <w:rPr>
                          <w:b/>
                          <w:iCs/>
                          <w:color w:val="000000" w:themeColor="text1"/>
                        </w:rPr>
                        <w:t>:</w:t>
                      </w:r>
                    </w:p>
                    <w:p w14:paraId="4B5DC14D" w14:textId="77777777" w:rsidR="00563ED9" w:rsidRDefault="00563ED9" w:rsidP="00563ED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AF23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státní příspěvek až 2 760 Kč ročně, </w:t>
                      </w:r>
                    </w:p>
                    <w:p w14:paraId="32787486" w14:textId="4691FC33" w:rsidR="00BE3D4B" w:rsidRPr="00563ED9" w:rsidRDefault="00B11B13" w:rsidP="00563ED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563ED9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výši </w:t>
                      </w:r>
                      <w:r w:rsidR="00B543AA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vlastního </w:t>
                      </w:r>
                      <w:r w:rsidRPr="00563ED9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příspěvku lze kdykoliv zdarma měnit</w:t>
                      </w:r>
                      <w:r w:rsidR="00563ED9" w:rsidRPr="00563ED9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4A764E98" w14:textId="7C4F6964" w:rsidR="00B11B13" w:rsidRPr="00BE3D4B" w:rsidRDefault="00C80BA0" w:rsidP="00563ED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 smlouvu může přispívat více osob</w:t>
                      </w:r>
                      <w:r w:rsid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, </w:t>
                      </w:r>
                      <w:r w:rsidRPr="00BE3D4B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např. rodiče i prarodiče</w:t>
                      </w:r>
                      <w:r w:rsidR="00563ED9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,</w:t>
                      </w:r>
                    </w:p>
                    <w:p w14:paraId="421AAF2E" w14:textId="34E185C0" w:rsidR="00B11B13" w:rsidRPr="00C75F0C" w:rsidRDefault="00B11B13" w:rsidP="00563ED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možnost výběru</w:t>
                      </w:r>
                      <w:r w:rsidR="00F01853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jedné třetiny 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vlastních příspěvků v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 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18</w:t>
                      </w:r>
                      <w:r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 xml:space="preserve"> </w:t>
                      </w:r>
                      <w:r w:rsidRPr="00C75F0C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letech</w:t>
                      </w:r>
                      <w:r w:rsidR="00563ED9"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  <w:t>.</w:t>
                      </w:r>
                    </w:p>
                    <w:p w14:paraId="18807FC6" w14:textId="03C99843" w:rsidR="004D7FF3" w:rsidRPr="00BE3D4B" w:rsidRDefault="004D7FF3" w:rsidP="004D7FF3">
                      <w:pPr>
                        <w:pStyle w:val="Odstavecseseznamem"/>
                        <w:spacing w:before="200" w:line="260" w:lineRule="exact"/>
                        <w:jc w:val="both"/>
                        <w:rPr>
                          <w:rFonts w:asciiTheme="minorHAnsi" w:eastAsiaTheme="minorHAnsi" w:hAnsiTheme="minorHAnsi" w:cstheme="minorBidi"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0C8C47" w14:textId="77777777" w:rsidR="00B11B13" w:rsidRDefault="00B11B13" w:rsidP="0094227B">
      <w:pPr>
        <w:spacing w:before="200" w:after="0" w:line="260" w:lineRule="exact"/>
        <w:jc w:val="both"/>
      </w:pPr>
    </w:p>
    <w:p w14:paraId="6A6E5F53" w14:textId="77777777" w:rsidR="00B11B13" w:rsidRDefault="00B11B13" w:rsidP="0094227B">
      <w:pPr>
        <w:spacing w:before="200" w:after="0" w:line="260" w:lineRule="exact"/>
        <w:jc w:val="both"/>
      </w:pPr>
    </w:p>
    <w:p w14:paraId="73D35C0C" w14:textId="2F87B1F8" w:rsidR="00AE26D8" w:rsidRDefault="00AE26D8" w:rsidP="00AE26D8">
      <w:pPr>
        <w:spacing w:after="0" w:line="260" w:lineRule="exact"/>
        <w:rPr>
          <w:rStyle w:val="Siln"/>
          <w:rFonts w:cstheme="minorHAnsi"/>
          <w:b w:val="0"/>
          <w:bCs w:val="0"/>
        </w:rPr>
      </w:pPr>
    </w:p>
    <w:p w14:paraId="03C351C3" w14:textId="77245112" w:rsidR="000D42E7" w:rsidRPr="000D42E7" w:rsidRDefault="000D42E7" w:rsidP="000D42E7">
      <w:pPr>
        <w:rPr>
          <w:rFonts w:cstheme="minorHAnsi"/>
        </w:rPr>
      </w:pPr>
    </w:p>
    <w:p w14:paraId="47471853" w14:textId="0D7CFA80" w:rsidR="000D42E7" w:rsidRPr="000D42E7" w:rsidRDefault="000D42E7" w:rsidP="000D42E7">
      <w:pPr>
        <w:rPr>
          <w:rFonts w:cstheme="minorHAnsi"/>
        </w:rPr>
      </w:pPr>
    </w:p>
    <w:p w14:paraId="79F89BC2" w14:textId="77777777" w:rsidR="00932CF9" w:rsidRDefault="00932CF9" w:rsidP="00932CF9">
      <w:pPr>
        <w:spacing w:before="200" w:after="0" w:line="260" w:lineRule="exact"/>
        <w:rPr>
          <w:rFonts w:cstheme="minorHAnsi"/>
          <w:b/>
          <w:bCs/>
        </w:rPr>
      </w:pPr>
    </w:p>
    <w:p w14:paraId="29355F22" w14:textId="77777777" w:rsidR="00932CF9" w:rsidRDefault="00932CF9" w:rsidP="00932CF9">
      <w:pPr>
        <w:spacing w:before="200" w:after="0" w:line="260" w:lineRule="exact"/>
        <w:rPr>
          <w:rFonts w:cstheme="minorHAnsi"/>
          <w:b/>
          <w:bCs/>
        </w:rPr>
      </w:pPr>
    </w:p>
    <w:p w14:paraId="7AB5C2E3" w14:textId="517C50D2" w:rsidR="00932CF9" w:rsidRPr="002A3A50" w:rsidRDefault="00932CF9" w:rsidP="00932CF9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lastRenderedPageBreak/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2A026CD6" w14:textId="77777777" w:rsidR="00932CF9" w:rsidRPr="00002425" w:rsidRDefault="00932CF9" w:rsidP="00932CF9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3A1616A6" w14:textId="77777777" w:rsidR="00932CF9" w:rsidRPr="00002425" w:rsidRDefault="00932CF9" w:rsidP="00932CF9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C6FAE06" w14:textId="77777777" w:rsidR="00932CF9" w:rsidRPr="00506E77" w:rsidRDefault="00932CF9" w:rsidP="00932CF9">
      <w:pPr>
        <w:spacing w:after="0" w:line="260" w:lineRule="exact"/>
      </w:pPr>
      <w:hyperlink r:id="rId10" w:history="1">
        <w:r w:rsidRPr="002466F2">
          <w:rPr>
            <w:rStyle w:val="Hypertextovodkaz"/>
            <w:color w:val="FF0000"/>
          </w:rPr>
          <w:t>pavel_zubek@kb.cz</w:t>
        </w:r>
      </w:hyperlink>
      <w:r w:rsidRPr="002466F2">
        <w:rPr>
          <w:rStyle w:val="Siln"/>
          <w:color w:val="FF0000"/>
        </w:rPr>
        <w:t xml:space="preserve"> </w:t>
      </w:r>
    </w:p>
    <w:p w14:paraId="3121DA05" w14:textId="77777777" w:rsidR="00932CF9" w:rsidRDefault="00932CF9" w:rsidP="00932CF9">
      <w:pPr>
        <w:spacing w:before="200" w:after="0" w:line="260" w:lineRule="exact"/>
        <w:jc w:val="both"/>
        <w:rPr>
          <w:b/>
        </w:rPr>
      </w:pPr>
    </w:p>
    <w:p w14:paraId="7C223E4B" w14:textId="3C5F5A8E" w:rsidR="00932CF9" w:rsidRPr="0094227B" w:rsidRDefault="00932CF9" w:rsidP="00932CF9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48BCAC5F" w14:textId="77777777" w:rsidR="00932CF9" w:rsidRPr="00650A90" w:rsidRDefault="00932CF9" w:rsidP="00932CF9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092D8C5C" w14:textId="77777777" w:rsidR="00932CF9" w:rsidRPr="00650A90" w:rsidRDefault="00932CF9" w:rsidP="00932CF9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336E62B7" w14:textId="77777777" w:rsidR="00932CF9" w:rsidRPr="006A6E13" w:rsidRDefault="00932CF9" w:rsidP="00932CF9">
      <w:pPr>
        <w:spacing w:after="0" w:line="260" w:lineRule="exact"/>
        <w:rPr>
          <w:rStyle w:val="Siln"/>
          <w:color w:val="FF0000"/>
        </w:rPr>
      </w:pPr>
      <w:hyperlink r:id="rId11">
        <w:r w:rsidRPr="006A6E13">
          <w:rPr>
            <w:rStyle w:val="Hypertextovodkaz"/>
            <w:color w:val="FF0000"/>
          </w:rPr>
          <w:t>vbenesova@kbps.cz</w:t>
        </w:r>
      </w:hyperlink>
    </w:p>
    <w:p w14:paraId="35ADDC7F" w14:textId="77777777" w:rsidR="000D42E7" w:rsidRDefault="000D42E7" w:rsidP="000D42E7">
      <w:pPr>
        <w:rPr>
          <w:rFonts w:cstheme="minorHAnsi"/>
          <w:b/>
          <w:bCs/>
        </w:rPr>
      </w:pPr>
    </w:p>
    <w:p w14:paraId="318E926D" w14:textId="4F8E4149" w:rsidR="00E06C1F" w:rsidRPr="00932CF9" w:rsidRDefault="00674750" w:rsidP="00932CF9">
      <w:pPr>
        <w:jc w:val="both"/>
        <w:rPr>
          <w:rFonts w:cstheme="minorHAnsi"/>
          <w:i/>
          <w:iCs/>
        </w:rPr>
      </w:pPr>
      <w:r w:rsidRPr="00932CF9">
        <w:rPr>
          <w:rFonts w:cstheme="minorHAnsi"/>
          <w:b/>
          <w:bCs/>
          <w:i/>
          <w:iCs/>
        </w:rPr>
        <w:t>S doplňkovým penzijním spořením jsou spojena specifická rizika, která budou zájemci sdělena s dostatečným předstihem před uzavřením smlouvy.</w:t>
      </w:r>
    </w:p>
    <w:p w14:paraId="52B9886B" w14:textId="77777777" w:rsidR="000D42E7" w:rsidRPr="000D42E7" w:rsidRDefault="000D42E7" w:rsidP="00932CF9">
      <w:pPr>
        <w:jc w:val="both"/>
        <w:rPr>
          <w:rFonts w:cstheme="minorHAnsi"/>
        </w:rPr>
      </w:pPr>
    </w:p>
    <w:p w14:paraId="0EA2CBE2" w14:textId="1674463D" w:rsidR="000D42E7" w:rsidRDefault="000D42E7" w:rsidP="000D42E7">
      <w:pPr>
        <w:rPr>
          <w:rStyle w:val="Siln"/>
          <w:rFonts w:cstheme="minorHAnsi"/>
          <w:b w:val="0"/>
          <w:bCs w:val="0"/>
        </w:rPr>
      </w:pPr>
    </w:p>
    <w:sectPr w:rsidR="000D42E7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8F82" w14:textId="77777777" w:rsidR="005B7B3B" w:rsidRDefault="005B7B3B" w:rsidP="00A84CE4">
      <w:pPr>
        <w:spacing w:after="0" w:line="240" w:lineRule="auto"/>
      </w:pPr>
      <w:r>
        <w:separator/>
      </w:r>
    </w:p>
  </w:endnote>
  <w:endnote w:type="continuationSeparator" w:id="0">
    <w:p w14:paraId="2FC3F8F9" w14:textId="77777777" w:rsidR="005B7B3B" w:rsidRDefault="005B7B3B" w:rsidP="00A84CE4">
      <w:pPr>
        <w:spacing w:after="0" w:line="240" w:lineRule="auto"/>
      </w:pPr>
      <w:r>
        <w:continuationSeparator/>
      </w:r>
    </w:p>
  </w:endnote>
  <w:endnote w:type="continuationNotice" w:id="1">
    <w:p w14:paraId="23DCA24B" w14:textId="77777777" w:rsidR="005B7B3B" w:rsidRDefault="005B7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16" style="position:absolute;margin-left:379.5pt;margin-top:-3.7pt;width:90.55pt;height:20.15pt;z-index:251660288;mso-width-relative:margin;mso-height-relative:margin" coordsize="44494,9906" o:spid="_x0000_s1026" w14:anchorId="1F83AC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cký objekt 17" style="position:absolute;width:9906;height:9906;visibility:visible;mso-wrap-style:square" href="https://www.linkedin.com/company/komercni-banka/?originalSubdomain=cz" o:spid="_x0000_s1027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>
                <v:fill o:detectmouseclick="t"/>
                <v:imagedata o:title="" r:id="rId13"/>
              </v:shape>
              <v:shape id="Grafický objekt 18" style="position:absolute;left:11529;width:9906;height:9906;visibility:visible;mso-wrap-style:square" href="https://twitter.com/komercka" o:spid="_x0000_s1028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>
                <v:fill o:detectmouseclick="t"/>
                <v:imagedata o:title="" r:id="rId14"/>
              </v:shape>
              <v:shape id="Grafický objekt 19" style="position:absolute;left:23058;width:9906;height:9906;visibility:visible;mso-wrap-style:square" href="https://www.facebook.com/komercni.banka" o:spid="_x0000_s1029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>
                <v:fill o:detectmouseclick="t"/>
                <v:imagedata o:title="" r:id="rId15"/>
              </v:shape>
              <v:shape id="Grafický objekt 20" style="position:absolute;left:34588;width:9906;height:9906;visibility:visible;mso-wrap-style:square" href="https://www.instagram.com/komercka/?hl=cs" o:spid="_x0000_s1030" o:button="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>
                <v:fill o:detectmouseclick="t"/>
                <v:imagedata o:title="" r:id="rId16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14345" w14:textId="77777777" w:rsidR="005B7B3B" w:rsidRDefault="005B7B3B" w:rsidP="00A84CE4">
      <w:pPr>
        <w:spacing w:after="0" w:line="240" w:lineRule="auto"/>
      </w:pPr>
      <w:r>
        <w:separator/>
      </w:r>
    </w:p>
  </w:footnote>
  <w:footnote w:type="continuationSeparator" w:id="0">
    <w:p w14:paraId="7D91680C" w14:textId="77777777" w:rsidR="005B7B3B" w:rsidRDefault="005B7B3B" w:rsidP="00A84CE4">
      <w:pPr>
        <w:spacing w:after="0" w:line="240" w:lineRule="auto"/>
      </w:pPr>
      <w:r>
        <w:continuationSeparator/>
      </w:r>
    </w:p>
  </w:footnote>
  <w:footnote w:type="continuationNotice" w:id="1">
    <w:p w14:paraId="2924FC6D" w14:textId="77777777" w:rsidR="005B7B3B" w:rsidRDefault="005B7B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D2827"/>
    <w:multiLevelType w:val="hybridMultilevel"/>
    <w:tmpl w:val="15606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10818"/>
    <w:rsid w:val="0001238A"/>
    <w:rsid w:val="00013D21"/>
    <w:rsid w:val="000175BF"/>
    <w:rsid w:val="00026590"/>
    <w:rsid w:val="00030104"/>
    <w:rsid w:val="00034C74"/>
    <w:rsid w:val="000443D1"/>
    <w:rsid w:val="00052D23"/>
    <w:rsid w:val="00053934"/>
    <w:rsid w:val="00054664"/>
    <w:rsid w:val="00065848"/>
    <w:rsid w:val="00092B3B"/>
    <w:rsid w:val="000A3B15"/>
    <w:rsid w:val="000B1549"/>
    <w:rsid w:val="000B193C"/>
    <w:rsid w:val="000B6BEE"/>
    <w:rsid w:val="000D33C4"/>
    <w:rsid w:val="000D42E7"/>
    <w:rsid w:val="000E40A4"/>
    <w:rsid w:val="0013045B"/>
    <w:rsid w:val="0016391E"/>
    <w:rsid w:val="0016502C"/>
    <w:rsid w:val="00165222"/>
    <w:rsid w:val="00167335"/>
    <w:rsid w:val="0017295F"/>
    <w:rsid w:val="00182080"/>
    <w:rsid w:val="00187A19"/>
    <w:rsid w:val="001B7E9A"/>
    <w:rsid w:val="001C2FF4"/>
    <w:rsid w:val="001D606E"/>
    <w:rsid w:val="001E00C2"/>
    <w:rsid w:val="001E5A99"/>
    <w:rsid w:val="001F25BB"/>
    <w:rsid w:val="001F526D"/>
    <w:rsid w:val="00202A52"/>
    <w:rsid w:val="00206470"/>
    <w:rsid w:val="002067A7"/>
    <w:rsid w:val="00206E22"/>
    <w:rsid w:val="00214139"/>
    <w:rsid w:val="00222AAA"/>
    <w:rsid w:val="002304EF"/>
    <w:rsid w:val="00236610"/>
    <w:rsid w:val="0027177B"/>
    <w:rsid w:val="0027438D"/>
    <w:rsid w:val="00282C0E"/>
    <w:rsid w:val="00283C19"/>
    <w:rsid w:val="002918C5"/>
    <w:rsid w:val="00294721"/>
    <w:rsid w:val="00294E74"/>
    <w:rsid w:val="002A149C"/>
    <w:rsid w:val="002A59D5"/>
    <w:rsid w:val="002A64F1"/>
    <w:rsid w:val="002B785D"/>
    <w:rsid w:val="002D3E71"/>
    <w:rsid w:val="002D3EBA"/>
    <w:rsid w:val="002D55CA"/>
    <w:rsid w:val="002E0F63"/>
    <w:rsid w:val="002F1A6A"/>
    <w:rsid w:val="002F677A"/>
    <w:rsid w:val="0030358C"/>
    <w:rsid w:val="0031386B"/>
    <w:rsid w:val="00323B69"/>
    <w:rsid w:val="00343690"/>
    <w:rsid w:val="00344B73"/>
    <w:rsid w:val="003502EC"/>
    <w:rsid w:val="00354BE0"/>
    <w:rsid w:val="003611C4"/>
    <w:rsid w:val="00361F1E"/>
    <w:rsid w:val="00371AAC"/>
    <w:rsid w:val="003724E2"/>
    <w:rsid w:val="0037362A"/>
    <w:rsid w:val="00376EC8"/>
    <w:rsid w:val="00382B94"/>
    <w:rsid w:val="003A7D2C"/>
    <w:rsid w:val="003B3198"/>
    <w:rsid w:val="003C0F91"/>
    <w:rsid w:val="003E0828"/>
    <w:rsid w:val="003E1C43"/>
    <w:rsid w:val="003E475B"/>
    <w:rsid w:val="003E4B47"/>
    <w:rsid w:val="003F3957"/>
    <w:rsid w:val="003F51D8"/>
    <w:rsid w:val="003F6BF0"/>
    <w:rsid w:val="003F7B85"/>
    <w:rsid w:val="0040333A"/>
    <w:rsid w:val="00404E3E"/>
    <w:rsid w:val="00406E28"/>
    <w:rsid w:val="00422452"/>
    <w:rsid w:val="00432834"/>
    <w:rsid w:val="0043383B"/>
    <w:rsid w:val="00457E20"/>
    <w:rsid w:val="004635D6"/>
    <w:rsid w:val="00464800"/>
    <w:rsid w:val="00470F77"/>
    <w:rsid w:val="00474CB2"/>
    <w:rsid w:val="00477536"/>
    <w:rsid w:val="004921A7"/>
    <w:rsid w:val="00493323"/>
    <w:rsid w:val="004955CE"/>
    <w:rsid w:val="004967B9"/>
    <w:rsid w:val="004A21FB"/>
    <w:rsid w:val="004A3CC7"/>
    <w:rsid w:val="004D13A3"/>
    <w:rsid w:val="004D7FF3"/>
    <w:rsid w:val="004E4241"/>
    <w:rsid w:val="004E520C"/>
    <w:rsid w:val="004E5D23"/>
    <w:rsid w:val="004E6FBD"/>
    <w:rsid w:val="00506E77"/>
    <w:rsid w:val="00512B7B"/>
    <w:rsid w:val="00524868"/>
    <w:rsid w:val="005304CD"/>
    <w:rsid w:val="00541A06"/>
    <w:rsid w:val="005529D5"/>
    <w:rsid w:val="005566EF"/>
    <w:rsid w:val="00563ED9"/>
    <w:rsid w:val="00566A56"/>
    <w:rsid w:val="00572D1A"/>
    <w:rsid w:val="00573FBE"/>
    <w:rsid w:val="00580174"/>
    <w:rsid w:val="00586553"/>
    <w:rsid w:val="00586C15"/>
    <w:rsid w:val="005875D1"/>
    <w:rsid w:val="005934B6"/>
    <w:rsid w:val="005937B2"/>
    <w:rsid w:val="005950AF"/>
    <w:rsid w:val="005A246C"/>
    <w:rsid w:val="005B0AF8"/>
    <w:rsid w:val="005B258F"/>
    <w:rsid w:val="005B7B3B"/>
    <w:rsid w:val="005C27AF"/>
    <w:rsid w:val="005C281A"/>
    <w:rsid w:val="005C41E5"/>
    <w:rsid w:val="005D0772"/>
    <w:rsid w:val="005D2782"/>
    <w:rsid w:val="005D5E05"/>
    <w:rsid w:val="005D6056"/>
    <w:rsid w:val="005F4AE0"/>
    <w:rsid w:val="005F5228"/>
    <w:rsid w:val="00613966"/>
    <w:rsid w:val="00626E72"/>
    <w:rsid w:val="00636412"/>
    <w:rsid w:val="006461B4"/>
    <w:rsid w:val="00652239"/>
    <w:rsid w:val="00660E67"/>
    <w:rsid w:val="006646BF"/>
    <w:rsid w:val="00673F63"/>
    <w:rsid w:val="00674750"/>
    <w:rsid w:val="006806D9"/>
    <w:rsid w:val="006810B7"/>
    <w:rsid w:val="006815E9"/>
    <w:rsid w:val="00684424"/>
    <w:rsid w:val="006904E4"/>
    <w:rsid w:val="0069066A"/>
    <w:rsid w:val="0069069C"/>
    <w:rsid w:val="006A3461"/>
    <w:rsid w:val="006A6B3C"/>
    <w:rsid w:val="006B1E36"/>
    <w:rsid w:val="006B5C2D"/>
    <w:rsid w:val="006C497D"/>
    <w:rsid w:val="006D44F0"/>
    <w:rsid w:val="006E4C7F"/>
    <w:rsid w:val="006E7092"/>
    <w:rsid w:val="006F2CBC"/>
    <w:rsid w:val="0071165F"/>
    <w:rsid w:val="00711BD7"/>
    <w:rsid w:val="00713AAC"/>
    <w:rsid w:val="0073653B"/>
    <w:rsid w:val="00736C5B"/>
    <w:rsid w:val="00744FDA"/>
    <w:rsid w:val="00762552"/>
    <w:rsid w:val="00766C5E"/>
    <w:rsid w:val="00770B02"/>
    <w:rsid w:val="00770B43"/>
    <w:rsid w:val="0077128C"/>
    <w:rsid w:val="00772076"/>
    <w:rsid w:val="00784DAC"/>
    <w:rsid w:val="00790DF2"/>
    <w:rsid w:val="007B3528"/>
    <w:rsid w:val="007C44B4"/>
    <w:rsid w:val="007D113F"/>
    <w:rsid w:val="007D334D"/>
    <w:rsid w:val="007D5D3C"/>
    <w:rsid w:val="007E0126"/>
    <w:rsid w:val="007E65F2"/>
    <w:rsid w:val="007F2842"/>
    <w:rsid w:val="007F597E"/>
    <w:rsid w:val="00804001"/>
    <w:rsid w:val="00831F44"/>
    <w:rsid w:val="0085308C"/>
    <w:rsid w:val="00855D2D"/>
    <w:rsid w:val="00860A58"/>
    <w:rsid w:val="0086132F"/>
    <w:rsid w:val="00861D8A"/>
    <w:rsid w:val="008622E4"/>
    <w:rsid w:val="0086602D"/>
    <w:rsid w:val="00874CE3"/>
    <w:rsid w:val="00882EC9"/>
    <w:rsid w:val="00887B5A"/>
    <w:rsid w:val="00890C75"/>
    <w:rsid w:val="0089115B"/>
    <w:rsid w:val="00892038"/>
    <w:rsid w:val="00895826"/>
    <w:rsid w:val="00895A4F"/>
    <w:rsid w:val="008A2572"/>
    <w:rsid w:val="008A74C6"/>
    <w:rsid w:val="008B0B69"/>
    <w:rsid w:val="008B5CDD"/>
    <w:rsid w:val="008C3565"/>
    <w:rsid w:val="008C5A73"/>
    <w:rsid w:val="008C76E1"/>
    <w:rsid w:val="008D24CF"/>
    <w:rsid w:val="008E4587"/>
    <w:rsid w:val="008E54A4"/>
    <w:rsid w:val="008F1126"/>
    <w:rsid w:val="008F2E34"/>
    <w:rsid w:val="00902942"/>
    <w:rsid w:val="00902AA1"/>
    <w:rsid w:val="00924C44"/>
    <w:rsid w:val="00926333"/>
    <w:rsid w:val="00931D76"/>
    <w:rsid w:val="00932CF9"/>
    <w:rsid w:val="00934122"/>
    <w:rsid w:val="00935D09"/>
    <w:rsid w:val="00940894"/>
    <w:rsid w:val="00940BB6"/>
    <w:rsid w:val="00941929"/>
    <w:rsid w:val="0094227B"/>
    <w:rsid w:val="00950E24"/>
    <w:rsid w:val="0095703D"/>
    <w:rsid w:val="00957A42"/>
    <w:rsid w:val="00962B75"/>
    <w:rsid w:val="00965CB9"/>
    <w:rsid w:val="00976E78"/>
    <w:rsid w:val="009809C1"/>
    <w:rsid w:val="0098121E"/>
    <w:rsid w:val="00986A47"/>
    <w:rsid w:val="009871C7"/>
    <w:rsid w:val="009A15BE"/>
    <w:rsid w:val="009A3EBC"/>
    <w:rsid w:val="009B67EB"/>
    <w:rsid w:val="009C0EC9"/>
    <w:rsid w:val="009C5DF6"/>
    <w:rsid w:val="009E0D3D"/>
    <w:rsid w:val="009E54A6"/>
    <w:rsid w:val="009F3236"/>
    <w:rsid w:val="009F7C84"/>
    <w:rsid w:val="00A00D37"/>
    <w:rsid w:val="00A057CA"/>
    <w:rsid w:val="00A26BD2"/>
    <w:rsid w:val="00A30070"/>
    <w:rsid w:val="00A345BA"/>
    <w:rsid w:val="00A35CFB"/>
    <w:rsid w:val="00A448FB"/>
    <w:rsid w:val="00A63366"/>
    <w:rsid w:val="00A67D07"/>
    <w:rsid w:val="00A719CB"/>
    <w:rsid w:val="00A80827"/>
    <w:rsid w:val="00A83E82"/>
    <w:rsid w:val="00A847AA"/>
    <w:rsid w:val="00A84CE4"/>
    <w:rsid w:val="00A91E3A"/>
    <w:rsid w:val="00A96E59"/>
    <w:rsid w:val="00AA088C"/>
    <w:rsid w:val="00AA2408"/>
    <w:rsid w:val="00AB6C2E"/>
    <w:rsid w:val="00AE1095"/>
    <w:rsid w:val="00AE26D8"/>
    <w:rsid w:val="00AE3F5C"/>
    <w:rsid w:val="00AE5BC0"/>
    <w:rsid w:val="00AE5C4A"/>
    <w:rsid w:val="00AE7D30"/>
    <w:rsid w:val="00AF1C7B"/>
    <w:rsid w:val="00AF234B"/>
    <w:rsid w:val="00B00402"/>
    <w:rsid w:val="00B00958"/>
    <w:rsid w:val="00B05A08"/>
    <w:rsid w:val="00B065FD"/>
    <w:rsid w:val="00B11B13"/>
    <w:rsid w:val="00B11C15"/>
    <w:rsid w:val="00B27B3D"/>
    <w:rsid w:val="00B34B54"/>
    <w:rsid w:val="00B35DA7"/>
    <w:rsid w:val="00B40304"/>
    <w:rsid w:val="00B47655"/>
    <w:rsid w:val="00B500BD"/>
    <w:rsid w:val="00B53673"/>
    <w:rsid w:val="00B543AA"/>
    <w:rsid w:val="00B6281C"/>
    <w:rsid w:val="00B64212"/>
    <w:rsid w:val="00B7153F"/>
    <w:rsid w:val="00B85D5B"/>
    <w:rsid w:val="00B93024"/>
    <w:rsid w:val="00B949EE"/>
    <w:rsid w:val="00BA1397"/>
    <w:rsid w:val="00BA1536"/>
    <w:rsid w:val="00BA7AF2"/>
    <w:rsid w:val="00BB1BCD"/>
    <w:rsid w:val="00BB24A9"/>
    <w:rsid w:val="00BB2904"/>
    <w:rsid w:val="00BB6018"/>
    <w:rsid w:val="00BC02DF"/>
    <w:rsid w:val="00BD3A91"/>
    <w:rsid w:val="00BD619E"/>
    <w:rsid w:val="00BE20A9"/>
    <w:rsid w:val="00BE3D4B"/>
    <w:rsid w:val="00BE63EA"/>
    <w:rsid w:val="00C07658"/>
    <w:rsid w:val="00C1315C"/>
    <w:rsid w:val="00C20FCE"/>
    <w:rsid w:val="00C22C2A"/>
    <w:rsid w:val="00C316F8"/>
    <w:rsid w:val="00C404CD"/>
    <w:rsid w:val="00C44747"/>
    <w:rsid w:val="00C44FA3"/>
    <w:rsid w:val="00C574DB"/>
    <w:rsid w:val="00C734CB"/>
    <w:rsid w:val="00C73AB4"/>
    <w:rsid w:val="00C74285"/>
    <w:rsid w:val="00C75F0C"/>
    <w:rsid w:val="00C80BA0"/>
    <w:rsid w:val="00C82425"/>
    <w:rsid w:val="00C838D5"/>
    <w:rsid w:val="00C84866"/>
    <w:rsid w:val="00C9152B"/>
    <w:rsid w:val="00CB118A"/>
    <w:rsid w:val="00CC2FD3"/>
    <w:rsid w:val="00CD23FA"/>
    <w:rsid w:val="00CD3A3F"/>
    <w:rsid w:val="00CE33BC"/>
    <w:rsid w:val="00D07412"/>
    <w:rsid w:val="00D14CE7"/>
    <w:rsid w:val="00D21EDE"/>
    <w:rsid w:val="00D228E1"/>
    <w:rsid w:val="00D32CC4"/>
    <w:rsid w:val="00D56BB8"/>
    <w:rsid w:val="00D574FE"/>
    <w:rsid w:val="00D763CE"/>
    <w:rsid w:val="00D8477B"/>
    <w:rsid w:val="00DA5260"/>
    <w:rsid w:val="00DB10AD"/>
    <w:rsid w:val="00DB7123"/>
    <w:rsid w:val="00DC5C8D"/>
    <w:rsid w:val="00DC6A1E"/>
    <w:rsid w:val="00DD1FA8"/>
    <w:rsid w:val="00DE158E"/>
    <w:rsid w:val="00DE2631"/>
    <w:rsid w:val="00DE662E"/>
    <w:rsid w:val="00E04495"/>
    <w:rsid w:val="00E06C1F"/>
    <w:rsid w:val="00E119C9"/>
    <w:rsid w:val="00E17A75"/>
    <w:rsid w:val="00E17E0D"/>
    <w:rsid w:val="00E246B0"/>
    <w:rsid w:val="00E24D73"/>
    <w:rsid w:val="00E25865"/>
    <w:rsid w:val="00E273DF"/>
    <w:rsid w:val="00E33A39"/>
    <w:rsid w:val="00E43B05"/>
    <w:rsid w:val="00E45E3A"/>
    <w:rsid w:val="00E4784E"/>
    <w:rsid w:val="00E64C49"/>
    <w:rsid w:val="00E760B3"/>
    <w:rsid w:val="00E7672E"/>
    <w:rsid w:val="00E83835"/>
    <w:rsid w:val="00E87688"/>
    <w:rsid w:val="00EA10F2"/>
    <w:rsid w:val="00EA1E76"/>
    <w:rsid w:val="00EA3636"/>
    <w:rsid w:val="00EA764C"/>
    <w:rsid w:val="00EB5967"/>
    <w:rsid w:val="00EC5C6D"/>
    <w:rsid w:val="00ED7AF6"/>
    <w:rsid w:val="00ED7FA9"/>
    <w:rsid w:val="00EF5305"/>
    <w:rsid w:val="00F01745"/>
    <w:rsid w:val="00F01853"/>
    <w:rsid w:val="00F05D7E"/>
    <w:rsid w:val="00F0710F"/>
    <w:rsid w:val="00F1255D"/>
    <w:rsid w:val="00F14CFE"/>
    <w:rsid w:val="00F1625F"/>
    <w:rsid w:val="00F302A6"/>
    <w:rsid w:val="00F30A63"/>
    <w:rsid w:val="00F3107B"/>
    <w:rsid w:val="00F339DA"/>
    <w:rsid w:val="00F502FB"/>
    <w:rsid w:val="00F504EB"/>
    <w:rsid w:val="00F52694"/>
    <w:rsid w:val="00F53A65"/>
    <w:rsid w:val="00F6736D"/>
    <w:rsid w:val="00F673F1"/>
    <w:rsid w:val="00F6790B"/>
    <w:rsid w:val="00F74313"/>
    <w:rsid w:val="00F7749D"/>
    <w:rsid w:val="00F82734"/>
    <w:rsid w:val="00F839B0"/>
    <w:rsid w:val="00F83E99"/>
    <w:rsid w:val="00FA0946"/>
    <w:rsid w:val="00FA78D8"/>
    <w:rsid w:val="00FB0006"/>
    <w:rsid w:val="00FC6EA2"/>
    <w:rsid w:val="00FD219C"/>
    <w:rsid w:val="00FE7774"/>
    <w:rsid w:val="00FF225B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F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cs/obcane/sporeni/penzijni-sporeni/doplnkove-penzijni-sporen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benesova@kbp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el_zubek@kb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b.cz/cs/obcane/sporeni/penzijni-sporeni/doplnkove-penzijni-spore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A3F6-A3E8-4DA7-8830-88CE2E02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7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4</cp:revision>
  <dcterms:created xsi:type="dcterms:W3CDTF">2022-03-16T09:41:00Z</dcterms:created>
  <dcterms:modified xsi:type="dcterms:W3CDTF">2022-03-16T09:55:00Z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2022-03-16T09:55:58Z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