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2EEC" w14:textId="0953BD8D" w:rsidR="00956122" w:rsidRPr="00C54C2B" w:rsidRDefault="00560255" w:rsidP="00921483">
      <w:pPr>
        <w:shd w:val="clear" w:color="auto" w:fill="FFFFFF"/>
        <w:jc w:val="both"/>
        <w:rPr>
          <w:rStyle w:val="jlqj4b"/>
          <w:rFonts w:ascii="Calibri" w:eastAsia="Times New Roman" w:hAnsi="Calibri" w:cs="Calibri"/>
          <w:color w:val="000000"/>
          <w:sz w:val="24"/>
          <w:lang w:val="cs-CZ"/>
        </w:rPr>
      </w:pPr>
      <w:r w:rsidRPr="00560255">
        <w:t xml:space="preserve"> </w:t>
      </w:r>
      <w:r w:rsidRPr="00560255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Kavčí Hory Office Park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nainstaloval </w:t>
      </w:r>
      <w:r w:rsidR="00736196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10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nabíjecích stanic</w:t>
      </w:r>
      <w:r w:rsidR="00736196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pro elektromobily a hybridy</w:t>
      </w:r>
    </w:p>
    <w:p w14:paraId="471D0EA7" w14:textId="31307E8F" w:rsidR="00956122" w:rsidRPr="00C54C2B" w:rsidRDefault="009F0BAF" w:rsidP="00921483">
      <w:pPr>
        <w:spacing w:before="0" w:beforeAutospacing="0" w:after="0" w:afterAutospacing="0"/>
        <w:jc w:val="both"/>
        <w:rPr>
          <w:rStyle w:val="jlqj4b"/>
          <w:szCs w:val="20"/>
          <w:lang w:val="cs-CZ"/>
        </w:rPr>
      </w:pP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Praha, </w:t>
      </w:r>
      <w:r w:rsidR="004B09A2">
        <w:rPr>
          <w:rStyle w:val="jlqj4b"/>
          <w:rFonts w:ascii="Arial" w:hAnsi="Arial" w:cs="Arial"/>
          <w:b/>
          <w:bCs/>
          <w:szCs w:val="20"/>
          <w:lang w:val="cs-CZ"/>
        </w:rPr>
        <w:t>25</w:t>
      </w:r>
      <w:bookmarkStart w:id="0" w:name="_GoBack"/>
      <w:bookmarkEnd w:id="0"/>
      <w:r w:rsidR="00921483">
        <w:rPr>
          <w:rStyle w:val="jlqj4b"/>
          <w:rFonts w:ascii="Arial" w:hAnsi="Arial" w:cs="Arial"/>
          <w:b/>
          <w:bCs/>
          <w:szCs w:val="20"/>
          <w:lang w:val="cs-CZ"/>
        </w:rPr>
        <w:t>. června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 2020</w:t>
      </w:r>
      <w:r w:rsidRPr="00C54C2B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E40CB7" w:rsidRPr="00C54C2B">
        <w:rPr>
          <w:rStyle w:val="jlqj4b"/>
          <w:rFonts w:ascii="Arial" w:hAnsi="Arial" w:cs="Arial"/>
          <w:b/>
          <w:bCs/>
          <w:szCs w:val="20"/>
          <w:lang w:val="cs-CZ"/>
        </w:rPr>
        <w:t>– Počet</w:t>
      </w:r>
      <w:r w:rsidR="00956122" w:rsidRPr="00C54C2B">
        <w:rPr>
          <w:rStyle w:val="jlqj4b"/>
          <w:b/>
          <w:bCs/>
          <w:szCs w:val="20"/>
          <w:lang w:val="cs-CZ"/>
        </w:rPr>
        <w:t xml:space="preserve"> elektrických aut v</w:t>
      </w:r>
      <w:r w:rsidR="004E685F">
        <w:rPr>
          <w:rStyle w:val="jlqj4b"/>
          <w:b/>
          <w:bCs/>
          <w:szCs w:val="20"/>
          <w:lang w:val="cs-CZ"/>
        </w:rPr>
        <w:t> </w:t>
      </w:r>
      <w:r w:rsidR="00956122" w:rsidRPr="00C54C2B">
        <w:rPr>
          <w:rStyle w:val="jlqj4b"/>
          <w:b/>
          <w:bCs/>
          <w:szCs w:val="20"/>
          <w:lang w:val="cs-CZ"/>
        </w:rPr>
        <w:t>Česku</w:t>
      </w:r>
      <w:r w:rsidR="004E685F">
        <w:rPr>
          <w:rStyle w:val="jlqj4b"/>
          <w:b/>
          <w:bCs/>
          <w:szCs w:val="20"/>
          <w:lang w:val="cs-CZ"/>
        </w:rPr>
        <w:t xml:space="preserve"> se</w:t>
      </w:r>
      <w:r w:rsidR="00956122" w:rsidRPr="00C54C2B">
        <w:rPr>
          <w:rStyle w:val="jlqj4b"/>
          <w:b/>
          <w:bCs/>
          <w:szCs w:val="20"/>
          <w:lang w:val="cs-CZ"/>
        </w:rPr>
        <w:t xml:space="preserve"> loni zvýšil o téměř 90 procent na </w:t>
      </w:r>
      <w:r w:rsidR="00D35BC4" w:rsidRPr="00C54C2B">
        <w:rPr>
          <w:rStyle w:val="jlqj4b"/>
          <w:b/>
          <w:bCs/>
          <w:szCs w:val="20"/>
          <w:lang w:val="cs-CZ"/>
        </w:rPr>
        <w:t xml:space="preserve">aktuálních </w:t>
      </w:r>
      <w:r w:rsidR="00956122" w:rsidRPr="00C54C2B">
        <w:rPr>
          <w:rStyle w:val="jlqj4b"/>
          <w:b/>
          <w:bCs/>
          <w:szCs w:val="20"/>
          <w:lang w:val="cs-CZ"/>
        </w:rPr>
        <w:t xml:space="preserve">7103 vozů, uvádí Centrum dopravního výzkumu. Spolu s hybridy brázdí </w:t>
      </w:r>
      <w:r w:rsidR="004E685F">
        <w:rPr>
          <w:rStyle w:val="jlqj4b"/>
          <w:b/>
          <w:bCs/>
          <w:szCs w:val="20"/>
          <w:lang w:val="cs-CZ"/>
        </w:rPr>
        <w:t>tuzemské</w:t>
      </w:r>
      <w:r w:rsidR="004E685F" w:rsidRPr="00C54C2B">
        <w:rPr>
          <w:rStyle w:val="jlqj4b"/>
          <w:b/>
          <w:bCs/>
          <w:szCs w:val="20"/>
          <w:lang w:val="cs-CZ"/>
        </w:rPr>
        <w:t xml:space="preserve"> </w:t>
      </w:r>
      <w:r w:rsidR="00956122" w:rsidRPr="00C54C2B">
        <w:rPr>
          <w:rStyle w:val="jlqj4b"/>
          <w:b/>
          <w:bCs/>
          <w:szCs w:val="20"/>
          <w:lang w:val="cs-CZ"/>
        </w:rPr>
        <w:t xml:space="preserve">silnice celkem 10 000 aut s externím dobíjením, které potřebují nabíjecí stanice. </w:t>
      </w:r>
      <w:r>
        <w:rPr>
          <w:rStyle w:val="jlqj4b"/>
          <w:b/>
          <w:bCs/>
          <w:szCs w:val="20"/>
          <w:lang w:val="cs-CZ"/>
        </w:rPr>
        <w:t>Na stoupající poptávku zareagovalo i komerční centrum</w:t>
      </w:r>
      <w:r w:rsidR="00956122" w:rsidRPr="00C54C2B">
        <w:rPr>
          <w:rStyle w:val="jlqj4b"/>
          <w:b/>
          <w:bCs/>
          <w:szCs w:val="20"/>
          <w:lang w:val="cs-CZ"/>
        </w:rPr>
        <w:t xml:space="preserve"> Kavčí Hory Office Par</w:t>
      </w:r>
      <w:r w:rsidR="00061DC5" w:rsidRPr="00C54C2B">
        <w:rPr>
          <w:rStyle w:val="jlqj4b"/>
          <w:b/>
          <w:bCs/>
          <w:szCs w:val="20"/>
          <w:lang w:val="cs-CZ"/>
        </w:rPr>
        <w:t>k</w:t>
      </w:r>
      <w:r>
        <w:rPr>
          <w:rStyle w:val="jlqj4b"/>
          <w:b/>
          <w:bCs/>
          <w:szCs w:val="20"/>
          <w:lang w:val="cs-CZ"/>
        </w:rPr>
        <w:t xml:space="preserve">, které letos instalovalo </w:t>
      </w:r>
      <w:r w:rsidR="00736196">
        <w:rPr>
          <w:rStyle w:val="jlqj4b"/>
          <w:b/>
          <w:bCs/>
          <w:szCs w:val="20"/>
          <w:lang w:val="cs-CZ"/>
        </w:rPr>
        <w:t>10</w:t>
      </w:r>
      <w:r>
        <w:rPr>
          <w:rStyle w:val="jlqj4b"/>
          <w:b/>
          <w:bCs/>
          <w:szCs w:val="20"/>
          <w:lang w:val="cs-CZ"/>
        </w:rPr>
        <w:t xml:space="preserve"> nabíjecích stanic</w:t>
      </w:r>
      <w:r w:rsidR="00736196">
        <w:rPr>
          <w:rStyle w:val="jlqj4b"/>
          <w:b/>
          <w:bCs/>
          <w:szCs w:val="20"/>
          <w:lang w:val="cs-CZ"/>
        </w:rPr>
        <w:t>, dalších 8 přibude do konce roku</w:t>
      </w:r>
      <w:r>
        <w:rPr>
          <w:rStyle w:val="jlqj4b"/>
          <w:b/>
          <w:bCs/>
          <w:szCs w:val="20"/>
          <w:lang w:val="cs-CZ"/>
        </w:rPr>
        <w:t>. Rozhodlo se přitom pro</w:t>
      </w:r>
      <w:r w:rsidR="00061DC5" w:rsidRPr="00C54C2B">
        <w:rPr>
          <w:rStyle w:val="jlqj4b"/>
          <w:b/>
          <w:bCs/>
          <w:szCs w:val="20"/>
          <w:lang w:val="cs-CZ"/>
        </w:rPr>
        <w:t xml:space="preserve"> řešení pomocí přípojnicového systému od Schneider Electric. </w:t>
      </w:r>
    </w:p>
    <w:p w14:paraId="3ADD1960" w14:textId="4AD38AC5" w:rsidR="006410C0" w:rsidRDefault="009F0BAF" w:rsidP="00921483">
      <w:pPr>
        <w:ind w:right="141"/>
        <w:jc w:val="both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Vedení</w:t>
      </w:r>
      <w:r w:rsidRPr="00C54C2B">
        <w:rPr>
          <w:rFonts w:ascii="Arial" w:hAnsi="Arial" w:cs="Arial"/>
          <w:szCs w:val="20"/>
          <w:lang w:val="cs-CZ"/>
        </w:rPr>
        <w:t xml:space="preserve"> </w:t>
      </w:r>
      <w:r w:rsidR="00061DC5" w:rsidRPr="00C54C2B">
        <w:rPr>
          <w:rFonts w:ascii="Arial" w:hAnsi="Arial" w:cs="Arial"/>
          <w:szCs w:val="20"/>
          <w:lang w:val="cs-CZ"/>
        </w:rPr>
        <w:t xml:space="preserve">Kavčí Hory Office Park </w:t>
      </w:r>
      <w:r>
        <w:rPr>
          <w:rFonts w:ascii="Arial" w:hAnsi="Arial" w:cs="Arial"/>
          <w:szCs w:val="20"/>
          <w:lang w:val="cs-CZ"/>
        </w:rPr>
        <w:t>odpovědělo</w:t>
      </w:r>
      <w:r w:rsidRPr="00C54C2B">
        <w:rPr>
          <w:rFonts w:ascii="Arial" w:hAnsi="Arial" w:cs="Arial"/>
          <w:szCs w:val="20"/>
          <w:lang w:val="cs-CZ"/>
        </w:rPr>
        <w:t xml:space="preserve"> </w:t>
      </w:r>
      <w:r w:rsidR="00061DC5" w:rsidRPr="00C54C2B">
        <w:rPr>
          <w:rFonts w:ascii="Arial" w:hAnsi="Arial" w:cs="Arial"/>
          <w:szCs w:val="20"/>
          <w:lang w:val="cs-CZ"/>
        </w:rPr>
        <w:t xml:space="preserve">na zvyšující se počet elektromobilů a aktuálně využívá ve svých podzemních garážích </w:t>
      </w:r>
      <w:r w:rsidR="00A520BC" w:rsidRPr="00C54C2B">
        <w:rPr>
          <w:rFonts w:ascii="Arial" w:hAnsi="Arial" w:cs="Arial"/>
          <w:szCs w:val="20"/>
          <w:lang w:val="cs-CZ"/>
        </w:rPr>
        <w:t xml:space="preserve">v budově A </w:t>
      </w:r>
      <w:r w:rsidR="00F501AE" w:rsidRPr="00C54C2B">
        <w:rPr>
          <w:rFonts w:ascii="Arial" w:hAnsi="Arial" w:cs="Arial"/>
          <w:szCs w:val="20"/>
          <w:lang w:val="cs-CZ"/>
        </w:rPr>
        <w:t>i</w:t>
      </w:r>
      <w:r w:rsidR="00A520BC" w:rsidRPr="00C54C2B">
        <w:rPr>
          <w:rFonts w:ascii="Arial" w:hAnsi="Arial" w:cs="Arial"/>
          <w:szCs w:val="20"/>
          <w:lang w:val="cs-CZ"/>
        </w:rPr>
        <w:t xml:space="preserve"> B </w:t>
      </w:r>
      <w:r w:rsidR="00061DC5" w:rsidRPr="00C54C2B">
        <w:rPr>
          <w:rFonts w:ascii="Arial" w:hAnsi="Arial" w:cs="Arial"/>
          <w:szCs w:val="20"/>
          <w:lang w:val="cs-CZ"/>
        </w:rPr>
        <w:t>unikátní řešení nabíjení elektromobilů pomocí nabíjecích stanic Smart Wallbox a</w:t>
      </w:r>
      <w:r w:rsidR="00F501AE" w:rsidRPr="00C54C2B">
        <w:rPr>
          <w:rFonts w:ascii="Arial" w:hAnsi="Arial" w:cs="Arial"/>
          <w:szCs w:val="20"/>
          <w:lang w:val="cs-CZ"/>
        </w:rPr>
        <w:t> </w:t>
      </w:r>
      <w:r w:rsidR="00061DC5" w:rsidRPr="00C54C2B">
        <w:rPr>
          <w:rFonts w:ascii="Arial" w:hAnsi="Arial" w:cs="Arial"/>
          <w:szCs w:val="20"/>
          <w:lang w:val="cs-CZ"/>
        </w:rPr>
        <w:t>přípojnicového systému Canalis.</w:t>
      </w:r>
      <w:r w:rsidR="00736196">
        <w:rPr>
          <w:rFonts w:ascii="Arial" w:hAnsi="Arial" w:cs="Arial"/>
          <w:szCs w:val="20"/>
          <w:lang w:val="cs-CZ"/>
        </w:rPr>
        <w:t xml:space="preserve"> Instalovalo</w:t>
      </w:r>
      <w:r w:rsidR="00F501AE" w:rsidRPr="00C54C2B">
        <w:rPr>
          <w:rFonts w:ascii="Arial" w:hAnsi="Arial" w:cs="Arial"/>
          <w:szCs w:val="20"/>
          <w:lang w:val="cs-CZ"/>
        </w:rPr>
        <w:t xml:space="preserve"> </w:t>
      </w:r>
      <w:r w:rsidR="00736196">
        <w:rPr>
          <w:rFonts w:ascii="Arial" w:hAnsi="Arial" w:cs="Arial"/>
          <w:szCs w:val="20"/>
          <w:lang w:val="cs-CZ"/>
        </w:rPr>
        <w:t xml:space="preserve">8 nabíjecích stanic EVlink Smart wallbox a 2 nabíjecí stanice EVLink Parking. V průběhu letošního roku přibude dalších 8 nabíjecích stanic EVlink Smart wallbox. Jejich instalace je plánována na třetí čtvrtletí. </w:t>
      </w:r>
      <w:r>
        <w:rPr>
          <w:rFonts w:ascii="Arial" w:hAnsi="Arial" w:cs="Arial"/>
          <w:szCs w:val="20"/>
          <w:lang w:val="cs-CZ"/>
        </w:rPr>
        <w:t>K dispozici jsou nájemcům komerčních prostor a kanceláří</w:t>
      </w:r>
      <w:r w:rsidR="00736196">
        <w:rPr>
          <w:rFonts w:ascii="Arial" w:hAnsi="Arial" w:cs="Arial"/>
          <w:szCs w:val="20"/>
          <w:lang w:val="cs-CZ"/>
        </w:rPr>
        <w:t>.</w:t>
      </w:r>
    </w:p>
    <w:p w14:paraId="29105F2E" w14:textId="1F228B2C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  <w:r w:rsidRPr="00701FED">
        <w:rPr>
          <w:rFonts w:ascii="Arial" w:hAnsi="Arial" w:cs="Arial"/>
          <w:szCs w:val="20"/>
          <w:lang w:val="cs-CZ"/>
        </w:rPr>
        <w:t>„</w:t>
      </w:r>
      <w:r w:rsidR="00560255">
        <w:rPr>
          <w:rFonts w:ascii="Arial" w:hAnsi="Arial" w:cs="Arial"/>
          <w:szCs w:val="20"/>
          <w:lang w:val="cs-CZ"/>
        </w:rPr>
        <w:t>Elektro</w:t>
      </w:r>
      <w:r w:rsidR="00736196">
        <w:rPr>
          <w:rFonts w:ascii="Arial" w:hAnsi="Arial" w:cs="Arial"/>
          <w:szCs w:val="20"/>
          <w:lang w:val="cs-CZ"/>
        </w:rPr>
        <w:t>m</w:t>
      </w:r>
      <w:r w:rsidR="00560255">
        <w:rPr>
          <w:rFonts w:ascii="Arial" w:hAnsi="Arial" w:cs="Arial"/>
          <w:szCs w:val="20"/>
          <w:lang w:val="cs-CZ"/>
        </w:rPr>
        <w:t xml:space="preserve">obilita je sílící trend, na který jsme se rozhodli reagovat. Naši nájemci takovou možnost přivítali – možnost dobít si svůj vůz mají nejen jejich zaměstnanci, ale </w:t>
      </w:r>
      <w:r w:rsidR="00560255" w:rsidRPr="009E46DF">
        <w:rPr>
          <w:rFonts w:ascii="Arial" w:hAnsi="Arial" w:cs="Arial"/>
          <w:szCs w:val="20"/>
          <w:lang w:val="cs-CZ"/>
        </w:rPr>
        <w:t xml:space="preserve">například i klienti, kteří </w:t>
      </w:r>
      <w:r w:rsidR="007C2A82" w:rsidRPr="009E46DF">
        <w:rPr>
          <w:rFonts w:ascii="Arial" w:hAnsi="Arial" w:cs="Arial"/>
          <w:szCs w:val="20"/>
          <w:lang w:val="cs-CZ"/>
        </w:rPr>
        <w:t>do</w:t>
      </w:r>
      <w:r w:rsidR="00560255" w:rsidRPr="009E46DF">
        <w:rPr>
          <w:rFonts w:ascii="Arial" w:hAnsi="Arial" w:cs="Arial"/>
          <w:szCs w:val="20"/>
          <w:lang w:val="cs-CZ"/>
        </w:rPr>
        <w:t xml:space="preserve"> Office Parku přijedou na jednání. Jde tak o příjemný bonus, </w:t>
      </w:r>
      <w:r w:rsidRPr="009E46DF">
        <w:rPr>
          <w:rFonts w:ascii="Arial" w:hAnsi="Arial" w:cs="Arial"/>
          <w:szCs w:val="20"/>
          <w:lang w:val="cs-CZ"/>
        </w:rPr>
        <w:t>uvádí Jan Baxa</w:t>
      </w:r>
      <w:r w:rsidR="00370B13" w:rsidRPr="009E46DF">
        <w:rPr>
          <w:rFonts w:ascii="Arial" w:hAnsi="Arial" w:cs="Arial"/>
          <w:szCs w:val="20"/>
          <w:lang w:val="cs-CZ"/>
        </w:rPr>
        <w:t xml:space="preserve"> </w:t>
      </w:r>
      <w:r w:rsidRPr="009E46DF">
        <w:rPr>
          <w:rFonts w:ascii="Arial" w:hAnsi="Arial" w:cs="Arial"/>
          <w:szCs w:val="20"/>
          <w:lang w:val="cs-CZ"/>
        </w:rPr>
        <w:t>Head of Asset Management</w:t>
      </w:r>
      <w:r w:rsidR="00370B13" w:rsidRPr="009E46DF">
        <w:rPr>
          <w:rFonts w:ascii="Arial" w:hAnsi="Arial" w:cs="Arial"/>
          <w:szCs w:val="20"/>
          <w:lang w:val="cs-CZ"/>
        </w:rPr>
        <w:t xml:space="preserve"> společnosti</w:t>
      </w:r>
      <w:r w:rsidRPr="009E46DF">
        <w:rPr>
          <w:rFonts w:ascii="Arial" w:hAnsi="Arial" w:cs="Arial"/>
          <w:szCs w:val="20"/>
          <w:lang w:val="cs-CZ"/>
        </w:rPr>
        <w:t xml:space="preserve"> CA Immo</w:t>
      </w:r>
      <w:r w:rsidR="00BC32DD" w:rsidRPr="009E46DF">
        <w:rPr>
          <w:rFonts w:ascii="Arial" w:hAnsi="Arial" w:cs="Arial"/>
          <w:szCs w:val="20"/>
          <w:lang w:val="cs-CZ"/>
        </w:rPr>
        <w:t xml:space="preserve">, která Kavčí Hory Office Park </w:t>
      </w:r>
      <w:r w:rsidR="00736196" w:rsidRPr="009E46DF">
        <w:rPr>
          <w:rFonts w:ascii="Arial" w:hAnsi="Arial" w:cs="Arial"/>
          <w:szCs w:val="20"/>
          <w:lang w:val="cs-CZ"/>
        </w:rPr>
        <w:t>vlastní. Bonusem je pak detailní monitorovací systém a aplikace moje.smartev.cz, díky které mají uživatelé detailní přehled jak o nákladech na elektřinu, tak i o aktuálním stavu dobití.</w:t>
      </w:r>
      <w:r w:rsidR="00BB40CB" w:rsidRPr="009E46DF">
        <w:rPr>
          <w:rFonts w:ascii="Arial" w:hAnsi="Arial" w:cs="Arial"/>
          <w:szCs w:val="20"/>
          <w:lang w:val="cs-CZ"/>
        </w:rPr>
        <w:t xml:space="preserve"> „Nabíjecí stanice jsou využívány pravidelně a jejich aktuální obsazenost je asi poloviční. Volili jsme nabíjecí stanice</w:t>
      </w:r>
      <w:r w:rsidR="00BB40CB">
        <w:rPr>
          <w:rFonts w:ascii="Arial" w:hAnsi="Arial" w:cs="Arial"/>
          <w:szCs w:val="20"/>
          <w:lang w:val="cs-CZ"/>
        </w:rPr>
        <w:t xml:space="preserve"> Smart Wallbox s ohledem na univerzálnost jejich použití jak pro elektromobily tak pro plug-in hybridní vozy. Rychlost nabíjení odpovídá připojenému elektromobilu a může dosáhnout až </w:t>
      </w:r>
      <w:r w:rsidR="00E40CB7">
        <w:rPr>
          <w:rFonts w:ascii="Arial" w:hAnsi="Arial" w:cs="Arial"/>
          <w:szCs w:val="20"/>
          <w:lang w:val="cs-CZ"/>
        </w:rPr>
        <w:t>150 km</w:t>
      </w:r>
      <w:r w:rsidR="00BB40CB">
        <w:rPr>
          <w:rFonts w:ascii="Arial" w:hAnsi="Arial" w:cs="Arial"/>
          <w:szCs w:val="20"/>
          <w:lang w:val="cs-CZ"/>
        </w:rPr>
        <w:t xml:space="preserve">/hod,“ dodává Baxa. </w:t>
      </w:r>
    </w:p>
    <w:p w14:paraId="237B4AE3" w14:textId="3A42B80B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  <w:r w:rsidRPr="00C54C2B">
        <w:rPr>
          <w:rFonts w:ascii="Arial" w:hAnsi="Arial" w:cs="Arial"/>
          <w:noProof/>
          <w:color w:val="000000"/>
          <w:szCs w:val="20"/>
          <w:lang w:val="cs-CZ" w:eastAsia="cs-CZ"/>
        </w:rPr>
        <w:drawing>
          <wp:anchor distT="0" distB="0" distL="114300" distR="114300" simplePos="0" relativeHeight="251660800" behindDoc="0" locked="0" layoutInCell="1" allowOverlap="1" wp14:anchorId="01D0DDC7" wp14:editId="7B72C702">
            <wp:simplePos x="0" y="0"/>
            <wp:positionH relativeFrom="column">
              <wp:posOffset>1697355</wp:posOffset>
            </wp:positionH>
            <wp:positionV relativeFrom="paragraph">
              <wp:posOffset>7620</wp:posOffset>
            </wp:positionV>
            <wp:extent cx="3147060" cy="209931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2CEF2" w14:textId="36EFB2C4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</w:p>
    <w:p w14:paraId="66AC98D8" w14:textId="77777777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</w:p>
    <w:p w14:paraId="5E6C13B3" w14:textId="2EACE7BB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</w:p>
    <w:p w14:paraId="7917F9C1" w14:textId="1132CDC7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</w:p>
    <w:p w14:paraId="650D0DAD" w14:textId="77777777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</w:p>
    <w:p w14:paraId="3CD896A5" w14:textId="562D8734" w:rsidR="00C21F58" w:rsidRDefault="00C21F58" w:rsidP="00921483">
      <w:pPr>
        <w:jc w:val="both"/>
        <w:rPr>
          <w:rFonts w:ascii="Arial" w:hAnsi="Arial" w:cs="Arial"/>
          <w:szCs w:val="20"/>
          <w:lang w:val="cs-CZ"/>
        </w:rPr>
      </w:pPr>
    </w:p>
    <w:p w14:paraId="1F587AE5" w14:textId="40D2A381" w:rsidR="00C21F58" w:rsidRDefault="00C21F58" w:rsidP="00921483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>
        <w:rPr>
          <w:rFonts w:ascii="Arial" w:eastAsia="Times New Roman" w:hAnsi="Arial" w:cs="Arial"/>
          <w:color w:val="000000"/>
          <w:szCs w:val="20"/>
          <w:lang w:val="cs-CZ" w:eastAsia="sk-SK"/>
        </w:rPr>
        <w:t>N</w:t>
      </w:r>
      <w:r w:rsidRPr="00C54C2B">
        <w:rPr>
          <w:rFonts w:ascii="Arial" w:hAnsi="Arial" w:cs="Arial"/>
          <w:szCs w:val="20"/>
          <w:lang w:val="cs-CZ"/>
        </w:rPr>
        <w:t xml:space="preserve">abíjecí stanice </w:t>
      </w:r>
      <w:r>
        <w:rPr>
          <w:rFonts w:ascii="Arial" w:hAnsi="Arial" w:cs="Arial"/>
          <w:szCs w:val="20"/>
          <w:lang w:val="cs-CZ"/>
        </w:rPr>
        <w:t xml:space="preserve">od </w:t>
      </w:r>
      <w:r w:rsidRPr="00C54C2B">
        <w:rPr>
          <w:rFonts w:ascii="Arial" w:hAnsi="Arial" w:cs="Arial"/>
          <w:szCs w:val="20"/>
          <w:lang w:val="cs-CZ"/>
        </w:rPr>
        <w:t>Schneider Electric</w:t>
      </w:r>
      <w:r>
        <w:rPr>
          <w:rFonts w:ascii="Arial" w:hAnsi="Arial" w:cs="Arial"/>
          <w:szCs w:val="20"/>
          <w:lang w:val="cs-CZ"/>
        </w:rPr>
        <w:t xml:space="preserve"> v kancelářských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budov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t>ách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Kavčí Hory Office Park, Praha 4</w:t>
      </w:r>
    </w:p>
    <w:p w14:paraId="73E1DE13" w14:textId="47743385" w:rsidR="00C21F58" w:rsidRDefault="00C21F58" w:rsidP="00921483">
      <w:pPr>
        <w:spacing w:before="0" w:beforeAutospacing="0" w:after="0" w:afterAutospacing="0"/>
        <w:jc w:val="both"/>
        <w:rPr>
          <w:rStyle w:val="jlqj4b"/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4FE962A3" w14:textId="230C7C1A" w:rsidR="00E40CB7" w:rsidRDefault="00E40CB7" w:rsidP="00921483">
      <w:pPr>
        <w:spacing w:before="0" w:beforeAutospacing="0" w:after="0" w:afterAutospacing="0"/>
        <w:jc w:val="both"/>
        <w:rPr>
          <w:rStyle w:val="jlqj4b"/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3101C24B" w14:textId="77777777" w:rsidR="00E40CB7" w:rsidRPr="00C21F58" w:rsidRDefault="00E40CB7" w:rsidP="00921483">
      <w:pPr>
        <w:spacing w:before="0" w:beforeAutospacing="0" w:after="0" w:afterAutospacing="0"/>
        <w:jc w:val="both"/>
        <w:rPr>
          <w:rStyle w:val="jlqj4b"/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EF2BE9C" w14:textId="5308FF62" w:rsidR="00BD28C0" w:rsidRPr="00E40CB7" w:rsidRDefault="00BD28C0" w:rsidP="00921483">
      <w:pPr>
        <w:ind w:right="141"/>
        <w:jc w:val="both"/>
        <w:rPr>
          <w:b/>
          <w:bCs/>
          <w:color w:val="00B050"/>
        </w:rPr>
      </w:pPr>
      <w:bookmarkStart w:id="1" w:name="_Hlk71619299"/>
      <w:r w:rsidRPr="00DB3D2C">
        <w:rPr>
          <w:rStyle w:val="jlqj4b"/>
          <w:b/>
          <w:bCs/>
          <w:color w:val="00B050"/>
        </w:rPr>
        <w:lastRenderedPageBreak/>
        <w:t>Instalace nabíjecích stanic s sebou nese specifické požadavky na bezpečnost</w:t>
      </w:r>
      <w:r w:rsidRPr="00322F04">
        <w:rPr>
          <w:rFonts w:ascii="Arial" w:hAnsi="Arial" w:cs="Arial"/>
          <w:szCs w:val="20"/>
          <w:lang w:val="cs-CZ"/>
        </w:rPr>
        <w:t xml:space="preserve"> </w:t>
      </w:r>
      <w:r w:rsidRPr="00322F04">
        <w:rPr>
          <w:rFonts w:ascii="Arial" w:hAnsi="Arial" w:cs="Arial"/>
          <w:szCs w:val="20"/>
          <w:lang w:val="cs-CZ"/>
        </w:rPr>
        <w:br/>
      </w:r>
      <w:r>
        <w:rPr>
          <w:rFonts w:ascii="Arial" w:hAnsi="Arial" w:cs="Arial"/>
          <w:szCs w:val="20"/>
          <w:lang w:val="cs-CZ"/>
        </w:rPr>
        <w:t xml:space="preserve">O bezpečnosti nabíjecích stanic, která je jednou z priorit, informuje Leoš Kabát, specialista na elektromobilitu firmy Schneider Electric: „Jedná se o prověřenou a spolehlivou technologii, která zajišťuje bezpečnost celého procesu nabíjení – bezpečnost pro uživatele, pro elektromobil a infrastrukturu budovy. V záloze je ale i funkční řešení pro případ nouze. </w:t>
      </w:r>
      <w:r w:rsidR="007C2A82">
        <w:rPr>
          <w:rFonts w:ascii="Arial" w:hAnsi="Arial" w:cs="Arial"/>
          <w:szCs w:val="20"/>
          <w:lang w:val="cs-CZ"/>
        </w:rPr>
        <w:t>Použitý systém pro správu a řízení</w:t>
      </w:r>
      <w:r w:rsidRPr="006410C0">
        <w:rPr>
          <w:rFonts w:ascii="Arial" w:hAnsi="Arial" w:cs="Arial"/>
          <w:szCs w:val="20"/>
          <w:lang w:val="cs-CZ"/>
        </w:rPr>
        <w:t xml:space="preserve"> umožňuje v případě požáru automatické odpojení všech nabíjecích stanic od napájení. </w:t>
      </w:r>
      <w:r>
        <w:rPr>
          <w:rFonts w:ascii="Arial" w:hAnsi="Arial" w:cs="Arial"/>
          <w:szCs w:val="20"/>
          <w:lang w:val="cs-CZ"/>
        </w:rPr>
        <w:t>Samozřejmě</w:t>
      </w:r>
      <w:r w:rsidRPr="006410C0">
        <w:rPr>
          <w:rFonts w:ascii="Arial" w:hAnsi="Arial" w:cs="Arial"/>
          <w:szCs w:val="20"/>
          <w:lang w:val="cs-CZ"/>
        </w:rPr>
        <w:t xml:space="preserve"> je </w:t>
      </w:r>
      <w:r>
        <w:rPr>
          <w:rFonts w:ascii="Arial" w:hAnsi="Arial" w:cs="Arial"/>
          <w:szCs w:val="20"/>
          <w:lang w:val="cs-CZ"/>
        </w:rPr>
        <w:t xml:space="preserve">také </w:t>
      </w:r>
      <w:r w:rsidRPr="006410C0">
        <w:rPr>
          <w:rFonts w:ascii="Arial" w:hAnsi="Arial" w:cs="Arial"/>
          <w:szCs w:val="20"/>
          <w:lang w:val="cs-CZ"/>
        </w:rPr>
        <w:t>možné využít tento vstup pro odpojení všech stanic vypínačem nouzového zastavení, který je umístěn</w:t>
      </w:r>
      <w:r>
        <w:rPr>
          <w:rFonts w:ascii="Arial" w:hAnsi="Arial" w:cs="Arial"/>
          <w:szCs w:val="20"/>
          <w:lang w:val="cs-CZ"/>
        </w:rPr>
        <w:t xml:space="preserve"> v jejich blízkosti.“ </w:t>
      </w:r>
    </w:p>
    <w:bookmarkEnd w:id="1"/>
    <w:p w14:paraId="1930907E" w14:textId="252BD5EA" w:rsidR="006410C0" w:rsidRDefault="00736196" w:rsidP="00C21F58">
      <w:pPr>
        <w:ind w:right="141"/>
        <w:jc w:val="both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Řešení instalovala firma </w:t>
      </w:r>
      <w:hyperlink r:id="rId12" w:anchor="/Threads/Search?search=%23SmartEV&amp;hashtag_id=58638180352" w:history="1">
        <w:r>
          <w:rPr>
            <w:rStyle w:val="Hypertextovodkaz"/>
            <w:rFonts w:ascii="Arial" w:hAnsi="Arial" w:cs="Arial"/>
            <w:szCs w:val="20"/>
            <w:lang w:val="cs-CZ"/>
          </w:rPr>
          <w:t>SmartEV</w:t>
        </w:r>
      </w:hyperlink>
      <w:r>
        <w:rPr>
          <w:rFonts w:ascii="Arial" w:hAnsi="Arial" w:cs="Arial"/>
          <w:szCs w:val="20"/>
          <w:lang w:val="cs-CZ"/>
        </w:rPr>
        <w:t xml:space="preserve">, která je dlouhodobým partnerem Schneider Electric na poli automobilového průmyslu. </w:t>
      </w:r>
      <w:r w:rsidR="006410C0">
        <w:rPr>
          <w:rFonts w:ascii="Arial" w:hAnsi="Arial" w:cs="Arial"/>
          <w:szCs w:val="20"/>
          <w:lang w:val="cs-CZ"/>
        </w:rPr>
        <w:t xml:space="preserve"> </w:t>
      </w:r>
    </w:p>
    <w:p w14:paraId="61EACF3E" w14:textId="1DBA36B8" w:rsidR="006410C0" w:rsidRDefault="009E46DF" w:rsidP="006410C0">
      <w:pPr>
        <w:pStyle w:val="Normlnweb"/>
        <w:rPr>
          <w:rFonts w:ascii="Arial" w:eastAsiaTheme="minorEastAsia" w:hAnsi="Arial" w:cs="Arial"/>
          <w:sz w:val="20"/>
          <w:szCs w:val="20"/>
          <w:lang w:val="cs-CZ" w:eastAsia="pl-PL"/>
        </w:rPr>
      </w:pPr>
      <w:r w:rsidRPr="00155664">
        <w:rPr>
          <w:rFonts w:ascii="Arial" w:hAnsi="Arial" w:cs="Arial"/>
          <w:noProof/>
          <w:color w:val="000000"/>
          <w:szCs w:val="20"/>
          <w:lang w:val="cs-CZ" w:eastAsia="cs-CZ"/>
        </w:rPr>
        <w:drawing>
          <wp:anchor distT="0" distB="0" distL="114300" distR="114300" simplePos="0" relativeHeight="251662848" behindDoc="0" locked="0" layoutInCell="1" allowOverlap="1" wp14:anchorId="4B7E4FEE" wp14:editId="77105F58">
            <wp:simplePos x="0" y="0"/>
            <wp:positionH relativeFrom="page">
              <wp:align>center</wp:align>
            </wp:positionH>
            <wp:positionV relativeFrom="margin">
              <wp:posOffset>1531620</wp:posOffset>
            </wp:positionV>
            <wp:extent cx="2488565" cy="1692910"/>
            <wp:effectExtent l="0" t="0" r="6985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692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0A3EF" w14:textId="77777777" w:rsidR="00C21F58" w:rsidRPr="00C21F58" w:rsidRDefault="00C21F58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31725720" w14:textId="2F8614E2" w:rsidR="00C21F58" w:rsidRDefault="00C21F58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45DBE0E4" w14:textId="611B413E" w:rsidR="009E46DF" w:rsidRDefault="009E46DF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6DA2D5E4" w14:textId="1AF47B06" w:rsidR="009E46DF" w:rsidRDefault="009E46DF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30205DF0" w14:textId="64C081F9" w:rsidR="009E46DF" w:rsidRDefault="009E46DF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484719BA" w14:textId="6AB2E077" w:rsidR="009E46DF" w:rsidRDefault="009E46DF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6B5A24A6" w14:textId="7C3CD1F6" w:rsidR="009E46DF" w:rsidRDefault="009E46DF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444FCCAB" w14:textId="77777777" w:rsidR="009E46DF" w:rsidRPr="00C21F58" w:rsidRDefault="009E46DF" w:rsidP="006410C0">
      <w:pPr>
        <w:pStyle w:val="Normlnweb"/>
        <w:rPr>
          <w:rFonts w:ascii="Arial" w:eastAsiaTheme="minorEastAsia" w:hAnsi="Arial" w:cs="Arial"/>
          <w:sz w:val="2"/>
          <w:szCs w:val="2"/>
          <w:lang w:val="cs-CZ" w:eastAsia="pl-PL"/>
        </w:rPr>
      </w:pPr>
    </w:p>
    <w:p w14:paraId="0C51CCB3" w14:textId="51F8F668" w:rsidR="00372475" w:rsidRPr="00C54C2B" w:rsidRDefault="00372475" w:rsidP="00C21F58">
      <w:pPr>
        <w:pStyle w:val="Normlnweb"/>
        <w:jc w:val="center"/>
        <w:rPr>
          <w:rFonts w:ascii="Arial" w:eastAsiaTheme="minorEastAsia" w:hAnsi="Arial" w:cs="Arial"/>
          <w:sz w:val="20"/>
          <w:szCs w:val="20"/>
          <w:lang w:val="cs-CZ" w:eastAsia="pl-PL"/>
        </w:rPr>
      </w:pPr>
      <w:r w:rsidRPr="00C54C2B">
        <w:rPr>
          <w:rFonts w:ascii="Arial" w:eastAsiaTheme="minorEastAsia" w:hAnsi="Arial" w:cs="Arial"/>
          <w:sz w:val="20"/>
          <w:szCs w:val="20"/>
          <w:lang w:val="cs-CZ" w:eastAsia="pl-PL"/>
        </w:rPr>
        <w:t>Nabíjecí stanice Schneider Electric včetně systému pro řízení a monitoring s back end systémem SmartEV</w:t>
      </w:r>
    </w:p>
    <w:p w14:paraId="69716F02" w14:textId="2EF0CDD5" w:rsidR="00322F04" w:rsidRPr="00C21F58" w:rsidRDefault="00322F04" w:rsidP="00C21F58">
      <w:pPr>
        <w:spacing w:before="0" w:beforeAutospacing="0"/>
        <w:jc w:val="both"/>
        <w:rPr>
          <w:rFonts w:ascii="Arial" w:hAnsi="Arial" w:cs="Arial"/>
          <w:szCs w:val="20"/>
          <w:lang w:val="cs-CZ"/>
        </w:rPr>
      </w:pPr>
    </w:p>
    <w:p w14:paraId="2E58C7A3" w14:textId="0C2ACA93" w:rsidR="00A037C8" w:rsidRPr="00C54C2B" w:rsidRDefault="002F4D74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C54C2B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72AD73DB" w:rsidR="00720709" w:rsidRPr="00C54C2B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Jsme nejlokálnější z globálních společností. Jsme zastánci otevřených standardů a</w:t>
      </w:r>
      <w:r w:rsidR="006410C0">
        <w:rPr>
          <w:rFonts w:ascii="Arial" w:eastAsia="Times New Roman" w:hAnsi="Arial" w:cs="Arial"/>
          <w:color w:val="000000"/>
          <w:szCs w:val="20"/>
          <w:lang w:val="cs-CZ" w:eastAsia="sk-SK"/>
        </w:rPr>
        <w:t> 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partnerských ekosystémů, které sdílejí naše hodnoty smysluplného účelu, inkluze a zmocnění (Meaningful Purpose, Inclusive and Empowered). </w:t>
      </w:r>
    </w:p>
    <w:p w14:paraId="69336DEA" w14:textId="77777777" w:rsidR="00181FA1" w:rsidRPr="00C54C2B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C54C2B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4" w:history="1">
        <w:r w:rsidR="00181FA1" w:rsidRPr="00C54C2B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C54C2B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C54C2B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C54C2B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C54C2B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C54C2B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C54C2B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C54C2B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C54C2B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C54C2B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C54C2B" w:rsidRDefault="00DE32DC" w:rsidP="00B978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7"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C54C2B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515AE30B" w14:textId="16A3C4F6" w:rsidR="00B978C9" w:rsidRPr="00C21F58" w:rsidRDefault="00B978C9" w:rsidP="00C21F58">
      <w:p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C54C2B">
        <w:rPr>
          <w:rFonts w:ascii="Arial" w:hAnsi="Arial" w:cs="Arial"/>
          <w:b/>
          <w:bCs/>
          <w:szCs w:val="20"/>
          <w:lang w:val="cs-CZ"/>
        </w:rPr>
        <w:t>:</w:t>
      </w:r>
      <w:r w:rsidRPr="00C54C2B">
        <w:rPr>
          <w:rFonts w:ascii="Arial" w:hAnsi="Arial" w:cs="Arial"/>
          <w:bCs/>
          <w:szCs w:val="20"/>
          <w:lang w:val="cs-CZ"/>
        </w:rPr>
        <w:t xml:space="preserve"> #LifeIsOn #</w:t>
      </w:r>
      <w:r w:rsidR="00F501AE" w:rsidRPr="00C54C2B">
        <w:rPr>
          <w:rFonts w:ascii="Arial" w:hAnsi="Arial" w:cs="Arial"/>
          <w:bCs/>
          <w:szCs w:val="20"/>
          <w:lang w:val="cs-CZ"/>
        </w:rPr>
        <w:t>SmartEV</w:t>
      </w:r>
      <w:r w:rsidRPr="00C54C2B">
        <w:rPr>
          <w:rFonts w:ascii="Arial" w:hAnsi="Arial" w:cs="Arial"/>
          <w:bCs/>
          <w:szCs w:val="20"/>
          <w:lang w:val="cs-CZ"/>
        </w:rPr>
        <w:t xml:space="preserve"> #BusinessContinuityMadeEasy</w:t>
      </w:r>
    </w:p>
    <w:p w14:paraId="06040C22" w14:textId="503FBDE2" w:rsidR="008625C9" w:rsidRPr="00C54C2B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C54C2B" w:rsidSect="006410C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5C55" w14:textId="77777777" w:rsidR="00DE32DC" w:rsidRDefault="00DE32DC" w:rsidP="00B230CF">
      <w:r>
        <w:separator/>
      </w:r>
    </w:p>
  </w:endnote>
  <w:endnote w:type="continuationSeparator" w:id="0">
    <w:p w14:paraId="43D209C4" w14:textId="77777777" w:rsidR="00DE32DC" w:rsidRDefault="00DE32DC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88AD8AB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tH/wEAANwDAAAOAAAAZHJzL2Uyb0RvYy54bWysU9tuEzEQfUfiHyy/k83mVrrKpgqpipAK&#10;VBQ+wPF6dy28HjN2sglf37E3TUN5Q7xYHs/4+Jwz4+XNoTNsr9BrsCXPR2POlJVQaduU/Mf3u3fv&#10;OfNB2EoYsKrkR+X5zertm2XvCjWBFkylkBGI9UXvSt6G4Ios87JVnfAjcMpSsgbsRKAQm6xC0RN6&#10;Z7LJeLzIesDKIUjlPZ3eDkm+Svh1rWT4WtdeBWZKTtxCWjGt27hmq6UoGhSu1fJEQ/wDi05oS4+e&#10;oW5FEGyH+i+oTksED3UYSegyqGstVdJAavLxKzWPrXAqaSFzvDvb5P8frPyyf0Cmq5IvOLOioxZ9&#10;I9OEbYxi+TT60ztfUNmje8Co0Lt7kD89s7BpqUytEaFvlaiIVR7rsz8uxMDTVbbtP0NF8GIXIFl1&#10;qLGLgGQCO6SOHM8dUYfAJB1eLabX4zk1TlIun83y2Tw9IYrn2w59+KigY3FTciTyCV3s732IbETx&#10;XJLYg9HVnTYmBdhsNwbZXtB0TDYfprP1Cd1flhkbiy3EawNiPEkyo7LBoS1UR1KJMIwYfQnatIC/&#10;OetpvEruf+0EKs7MJ0tOXZOYOI8pmM2vJhTgZWZ7mRFWElTJA2fDdhOGGd451E1LL+VJtIU1uVvr&#10;JDw6P7A6kaURSn6cxj3O6GWcql4+5eoJAAD//wMAUEsDBBQABgAIAAAAIQCJjfhS3wAAAAoBAAAP&#10;AAAAZHJzL2Rvd25yZXYueG1sTI/BTsMwEETvSPyDtUjcWjupSEvIpipIIA5IiMIHuLGJI+x1ZLtN&#10;4OtxT3AczWjmTbOdnWUnHeLgCaFYCmCaOq8G6hE+3h8XG2AxSVLSetII3zrCtr28aGSt/ERv+rRP&#10;PcslFGuJYFIaa85jZ7STcelHTdn79MHJlGXouQpyyuXO8lKIijs5UF4wctQPRndf+6ND+HnuQzJO&#10;PO3Gl3s3VK80CbtCvL6ad3fAkp7TXxjO+Bkd2sx08EdSkVmExXqd0RPC6rYAdg4U5U0J7IBQFRvg&#10;bcP/X2h/AQAA//8DAFBLAQItABQABgAIAAAAIQC2gziS/gAAAOEBAAATAAAAAAAAAAAAAAAAAAAA&#10;AABbQ29udGVudF9UeXBlc10ueG1sUEsBAi0AFAAGAAgAAAAhADj9If/WAAAAlAEAAAsAAAAAAAAA&#10;AAAAAAAALwEAAF9yZWxzLy5yZWxzUEsBAi0AFAAGAAgAAAAhACUai0f/AQAA3AMAAA4AAAAAAAAA&#10;AAAAAAAALgIAAGRycy9lMm9Eb2MueG1sUEsBAi0AFAAGAAgAAAAhAImN+FLfAAAACgEAAA8AAAAA&#10;AAAAAAAAAAAAWQQAAGRycy9kb3ducmV2LnhtbFBLBQYAAAAABAAEAPMAAABl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589FDC0D" w:rsidR="0090795F" w:rsidRPr="003E0A42" w:rsidRDefault="007C2A82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289FFC8" wp14:editId="3DB1795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0734a5799905acaa39e1fc9" descr="{&quot;HashCode&quot;:4010489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C6EDB" w14:textId="4C8679C3" w:rsidR="007C2A82" w:rsidRPr="007C2A82" w:rsidRDefault="007C2A82" w:rsidP="007C2A82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7C2A82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289FFC8" id="_x0000_t202" coordsize="21600,21600" o:spt="202" path="m,l,21600r21600,l21600,xe">
              <v:stroke joinstyle="miter"/>
              <v:path gradientshapeok="t" o:connecttype="rect"/>
            </v:shapetype>
            <v:shape id="MSIPCM40734a5799905acaa39e1fc9" o:spid="_x0000_s1028" type="#_x0000_t202" alt="{&quot;HashCode&quot;:4010489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KgrgIAAEwFAAAOAAAAZHJzL2Uyb0RvYy54bWysVE1v2zAMvQ/YfxB02GmrncRua69OkaXI&#10;WiBtA6RDz4osxwZsUZWUxtmw/z7KltOu22nYxaYeKX48krq4bJuaPAttKpAZHZ2ElAjJIa/kNqPf&#10;Hhafzikxlsmc1SBFRg/C0Mvp+3cXe5WKMZRQ50ITdCJNulcZLa1VaRAYXoqGmRNQQqKyAN0wi0e9&#10;DXLN9ui9qYNxGJ4Ge9C50sCFMYhe9Uo67fwXheD2viiMsKTOKOZmu6/uvhv3DaYXLN1qpsqK+zTY&#10;P2TRsEpi0KOrK2YZ2enqD1dNxTUYKOwJhyaAoqi46GrAakbhm2rWJVOiqwXJMepIk/l/bvnd80qT&#10;KsfeUSJZgy26Xd+s5rdReDaJWHyWJEkYM87YJBGjgieU5MJwZPDHh6cd2M/XzJRzyEV/SiOsIjpP&#10;wvFHrxbVtrReeR7hgHjFY5Xb0uNxEh/xVc24aIQc7vQmCwArdC97BzcyF6130P9WumqYPvxmtcYJ&#10;wNH0diN/9wGUR8Jj4KUohpgI/nSTsVcmRYLWCimy7RdoHUseNwi6hreFbtwfW0lQjzN2OM6VaC3h&#10;CJ7Fp+FkhCqOunE8DpPYuQlebitt7FcBDXFCRjVm3Y0Te14a25sOJi6YhEVV14iztJZkn9HTSRx2&#10;F44adF5LjOFq6HN1km03re+2r2MD+QHL09CvhlF8UWEOS2bsimncBUwb99ve46eoAWOBlygpQX//&#10;G+7scURRS8kedyuj5mnHtKCkvpE4vMkoitwydgcU9Gt0M6By18wB1xYHE7PqRGdr60EsNDSPuP4z&#10;Fw1VTHKMmdHNIM4tnlCBzwcXs1kn49opZpdyrbhz7Sh0zD60j0wrT7/Fxt3BsH0sfdOF3rbvw2xn&#10;oai6Fjl+ezY97biyXZP98+LehNfnzurlEZz+Ag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BPe7KgrgIAAEwFAAAOAAAA&#10;AAAAAAAAAAAAAC4CAABkcnMvZTJvRG9jLnhtbFBLAQItABQABgAIAAAAIQBeog4O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BCC6EDB" w14:textId="4C8679C3" w:rsidR="007C2A82" w:rsidRPr="007C2A82" w:rsidRDefault="007C2A82" w:rsidP="007C2A82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7C2A82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080650">
      <w:rPr>
        <w:rStyle w:val="slostrnky"/>
        <w:noProof/>
        <w:color w:val="595959" w:themeColor="text1" w:themeTint="A6"/>
        <w:sz w:val="16"/>
        <w:szCs w:val="16"/>
      </w:rPr>
      <w:t>2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A2ABF6F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XZ/gEAANwDAAAOAAAAZHJzL2Uyb0RvYy54bWysU1Fv0zAQfkfiP1h+p0m6jG1R06l0GkIa&#10;MDH4Aa7jJBaOz5zdpuXX7+x0pcAb4sW68919vu+78+J2Pxi2U+g12JoXs5wzZSU02nY1//b1/s01&#10;Zz4I2wgDVtX8oDy/Xb5+tRhdpebQg2kUMgKxvhpdzfsQXJVlXvZqEH4GTlkKtoCDCORilzUoRkIf&#10;TDbP87fZCNg4BKm8p9u7KciXCb9tlQyf29arwEzNqbeQTkznJp7ZciGqDoXrtTy2If6hi0FoS4+e&#10;oO5EEGyL+i+oQUsED22YSRgyaFstVeJAbIr8DzZPvXAqcSFxvDvJ5P8frPy0e0Smm5pfcmbFQCP6&#10;QqIJ2xnFipuoz+h8RWlP7hEjQ+8eQH73zMK6pzS1QoSxV6KhroqYn/1WEB1PpWwzfoSG4MU2QJJq&#10;3+IQAUkEtk8TOZwmovaBSbq8ur4q85wGJylWFOUF2fEJUb1UO/ThvYKBRaPmSM0ndLF78GFKfUlJ&#10;3YPRzb02JjnYbdYG2U7QdszX7y7K1RHdn6cZG5MtxLIJMd4kmpHZpNAGmgOxRJhWjL4EGT3gT85G&#10;Wq+a+x9bgYoz88GSUjdFWcZ9TE55eTUnB88jm/OIsJKgah44m8x1mHZ461B3Pb1UJNIWVqRuqxPx&#10;qPzU1bFZWqEk3XHd446e+ynr16dcPgMAAP//AwBQSwMEFAAGAAgAAAAhAHw75R7gAAAACwEAAA8A&#10;AABkcnMvZG93bnJldi54bWxMj0FOwzAQRfdI3MEaJHatnRC1JM2kKkggFkiI0gO4sYkj4nFku03g&#10;9LgrWI7+0/9v6u1sB3bWPvSOELKlAKapdaqnDuHw8bS4BxaiJCUHRxrhWwfYNtdXtayUm+hdn/ex&#10;Y6mEQiURTIxjxXlojbYyLN2oKWWfzlsZ0+k7rrycUrkdeC7EilvZU1owctSPRrdf+5NF+HnpfDRW&#10;PO/G1wfbr95oEsMd4u3NvNsAi3qOfzBc9JM6NMnp6E6kAhsQFllRlolFyIs1sAshSpEBOyIU+Rp4&#10;U/P/PzS/AAAA//8DAFBLAQItABQABgAIAAAAIQC2gziS/gAAAOEBAAATAAAAAAAAAAAAAAAAAAAA&#10;AABbQ29udGVudF9UeXBlc10ueG1sUEsBAi0AFAAGAAgAAAAhADj9If/WAAAAlAEAAAsAAAAAAAAA&#10;AAAAAAAALwEAAF9yZWxzLy5yZWxzUEsBAi0AFAAGAAgAAAAhAJDfddn+AQAA3AMAAA4AAAAAAAAA&#10;AAAAAAAALgIAAGRycy9lMm9Eb2MueG1sUEsBAi0AFAAGAAgAAAAhAHw75R7gAAAACwEAAA8AAAAA&#10;AAAAAAAAAAAAWAQAAGRycy9kb3ducmV2LnhtbFBLBQYAAAAABAAEAPMAAABlBQAAAAA=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ruiwIAAH4FAAAOAAAAZHJzL2Uyb0RvYy54bWysVFtv0zAUfkfiP1h+Z2l6ARotncqmIaRq&#10;q9jQnl3HXqM5PsZ2m5Rfv2M76crgZYiXxPb5zv075/yiaxTZC+tq0CXNz0aUCM2hqvVjSX/cX3/4&#10;TInzTFdMgRYlPQhHLxbv3523phBj2IKqhCVoRLuiNSXdem+KLHN8KxrmzsAIjUIJtmEer/Yxqyxr&#10;0XqjsvFo9DFrwVbGAhfO4etVEtJFtC+l4P5WSic8USXF2Hz82vjdhG+2OGfFo2VmW/M+DPYPUTSs&#10;1uj0aOqKeUZ2tv7DVFNzCw6kP+PQZCBlzUXMAbPJR6+yudsyI2IuWBxnjmVy/88sv9mvLamrkk4o&#10;0azBFq1BCeLFk/PQCjIJJWqNKxB5ZxDruy/QYatjus6sgD85hGQnmKTgEB1K0knbhD8mS1ARu3A4&#10;Vl50nvBgbT7N8/mMEo6y+WQ2mc2C3+xF21jnvwpoSDiU1GJnYwRsv3I+QQdIcKbhulYK31mh9G8P&#10;aDO9iEiPXjtEnwKOJ39QIul+FxLLE+MOD5GY4lJZsmdIKca50D7vY1Ua0QEl0fdbFHt8UE1RvUX5&#10;qBE9g/ZH5abWYFOfwjy9hF09DSHLhO/751LeoQS+23SRF+OBABuoDth/C2mInOHXNfZixZxfM4tT&#10;g53FTeBv8SMVtCWF/kTJFuyvv70HPJIZpZS0OIUldT93zApK1DeNNJ/n02kY23iZzj6N8WJPJZtT&#10;id41l4BdyXHnGB6PAe/VcJQWmgdcGMvgFUVMc/RdUj8cL33aDbhwuFguIwgH1TC/0neGD7QPTLvv&#10;Hpg1PR09EvkGhnllxStWJmzoj4blzoOsI2VDnVNV+/rjkEfS9wspbJHTe0S9rM3FMwAAAP//AwBQ&#10;SwMEFAAGAAgAAAAhAPiC24fbAAAABgEAAA8AAABkcnMvZG93bnJldi54bWxMj81OwzAQhO9IvIO1&#10;SNyoXUgohDgVAnEFtfxI3LbxNomI11HsNuHtWU5wHM1o5ptyPfteHWmMXWALy4UBRVwH13Fj4e31&#10;6eIGVEzIDvvAZOGbIqyr05MSCxcm3tBxmxolJRwLtNCmNBRax7olj3ERBmLx9mH0mESOjXYjTlLu&#10;e31pzLX22LEstDjQQ0v11/bgLbw/7z8/MvPSPPp8mMJsNPtbbe352Xx/ByrRnP7C8Isv6FAJ0y4c&#10;2EXVW5AjycJqCUrMK5OvQO0klWcZ6KrU//GrHwAAAP//AwBQSwECLQAUAAYACAAAACEAtoM4kv4A&#10;AADhAQAAEwAAAAAAAAAAAAAAAAAAAAAAW0NvbnRlbnRfVHlwZXNdLnhtbFBLAQItABQABgAIAAAA&#10;IQA4/SH/1gAAAJQBAAALAAAAAAAAAAAAAAAAAC8BAABfcmVscy8ucmVsc1BLAQItABQABgAIAAAA&#10;IQBlCTruiwIAAH4FAAAOAAAAAAAAAAAAAAAAAC4CAABkcnMvZTJvRG9jLnhtbFBLAQItABQABgAI&#10;AAAAIQD4gtuH2wAAAAYBAAAPAAAAAAAAAAAAAAAAAOUEAABkcnMvZG93bnJldi54bWxQSwUGAAAA&#10;AAQABADzAAAA7Q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X78wEAAM0DAAAOAAAAZHJzL2Uyb0RvYy54bWysU9tu2zAMfR+wfxD0vtjJknU1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6lIupbDQ84ie&#10;9RjEOxzFVVRncL7gpCfHaWFkN085derdI6pvXli8a8Fu9S0RDq2GmtnN48vs4umE4yNINXzEmsvA&#10;LmACGhvqo3QshmB0ntLhPJlIRbFzkV+vVjmHFMeu58sl27EEFKfXjnx4r7EX0Sgl8eQTOuwffZhS&#10;TymxmMUH03Xsh6KzvzkYM3oS+0h4oh7GakwyvT6JUmF94HYIp53iP8BGi/RDioH3qZT++w5IS9F9&#10;sCxJIs0LmC7L1dWCm6HLSHUZAasYqpRBism8C9PS7hyZbcuVpiFYvGUZG5M6jHpPrI70eWeSRsf9&#10;jkt5eU9Zv37h5icAAAD//wMAUEsDBBQABgAIAAAAIQDiUfo23AAAAAkBAAAPAAAAZHJzL2Rvd25y&#10;ZXYueG1sTI/BTsMwEETvSPyDtUjcqB2gLQ3ZVAjEFUShSNzceJtExOsodpvw92xPcBzNaOZNsZ58&#10;p440xDYwQjYzoIir4FquET7en6/uQMVk2dkuMCH8UIR1eX5W2NyFkd/ouEm1khKOuUVoUupzrWPV&#10;kLdxFnpi8fZh8DaJHGrtBjtKue/0tTEL7W3LstDYnh4bqr43B4+wfdl/fd6a1/rJz/sxTEazX2nE&#10;y4vp4R5Uoin9heGEL+hQCtMuHNhF1SEsjJEvCWGZgRJ/dXPSOwnOswx0Wej/D8pfAAAA//8DAFBL&#10;AQItABQABgAIAAAAIQC2gziS/gAAAOEBAAATAAAAAAAAAAAAAAAAAAAAAABbQ29udGVudF9UeXBl&#10;c10ueG1sUEsBAi0AFAAGAAgAAAAhADj9If/WAAAAlAEAAAsAAAAAAAAAAAAAAAAALwEAAF9yZWxz&#10;Ly5yZWxzUEsBAi0AFAAGAAgAAAAhANEXJfvzAQAAzQMAAA4AAAAAAAAAAAAAAAAALgIAAGRycy9l&#10;Mm9Eb2MueG1sUEsBAi0AFAAGAAgAAAAhAOJR+jbcAAAACQEAAA8AAAAAAAAAAAAAAAAATQQAAGRy&#10;cy9kb3ducmV2LnhtbFBLBQYAAAAABAAEAPMAAABW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749C" w14:textId="77777777" w:rsidR="007C2A82" w:rsidRDefault="007C2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9EAE" w14:textId="77777777" w:rsidR="00DE32DC" w:rsidRDefault="00DE32DC" w:rsidP="00B230CF">
      <w:r>
        <w:separator/>
      </w:r>
    </w:p>
  </w:footnote>
  <w:footnote w:type="continuationSeparator" w:id="0">
    <w:p w14:paraId="38287DB5" w14:textId="77777777" w:rsidR="00DE32DC" w:rsidRDefault="00DE32DC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8F48" w14:textId="77777777" w:rsidR="007C2A82" w:rsidRDefault="007C2A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5"/>
  </w:num>
  <w:num w:numId="12">
    <w:abstractNumId w:val="33"/>
  </w:num>
  <w:num w:numId="13">
    <w:abstractNumId w:val="21"/>
  </w:num>
  <w:num w:numId="14">
    <w:abstractNumId w:val="30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3"/>
  </w:num>
  <w:num w:numId="20">
    <w:abstractNumId w:val="7"/>
  </w:num>
  <w:num w:numId="21">
    <w:abstractNumId w:val="18"/>
  </w:num>
  <w:num w:numId="22">
    <w:abstractNumId w:val="34"/>
  </w:num>
  <w:num w:numId="23">
    <w:abstractNumId w:val="10"/>
  </w:num>
  <w:num w:numId="24">
    <w:abstractNumId w:val="14"/>
  </w:num>
  <w:num w:numId="25">
    <w:abstractNumId w:val="28"/>
  </w:num>
  <w:num w:numId="26">
    <w:abstractNumId w:val="24"/>
  </w:num>
  <w:num w:numId="27">
    <w:abstractNumId w:val="11"/>
  </w:num>
  <w:num w:numId="28">
    <w:abstractNumId w:val="13"/>
  </w:num>
  <w:num w:numId="29">
    <w:abstractNumId w:val="27"/>
  </w:num>
  <w:num w:numId="30">
    <w:abstractNumId w:val="23"/>
  </w:num>
  <w:num w:numId="31">
    <w:abstractNumId w:val="9"/>
  </w:num>
  <w:num w:numId="32">
    <w:abstractNumId w:val="31"/>
  </w:num>
  <w:num w:numId="33">
    <w:abstractNumId w:val="6"/>
  </w:num>
  <w:num w:numId="34">
    <w:abstractNumId w:val="20"/>
  </w:num>
  <w:num w:numId="35">
    <w:abstractNumId w:va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1CA8"/>
    <w:rsid w:val="0003233D"/>
    <w:rsid w:val="000323B5"/>
    <w:rsid w:val="00034227"/>
    <w:rsid w:val="00035046"/>
    <w:rsid w:val="00036217"/>
    <w:rsid w:val="00040316"/>
    <w:rsid w:val="00043F0D"/>
    <w:rsid w:val="000449AC"/>
    <w:rsid w:val="00045737"/>
    <w:rsid w:val="00045F89"/>
    <w:rsid w:val="00046C55"/>
    <w:rsid w:val="00047B7D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650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671E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2369"/>
    <w:rsid w:val="000C6A6C"/>
    <w:rsid w:val="000C7550"/>
    <w:rsid w:val="000D1708"/>
    <w:rsid w:val="000D3C33"/>
    <w:rsid w:val="000D55B9"/>
    <w:rsid w:val="000D662D"/>
    <w:rsid w:val="000D6A25"/>
    <w:rsid w:val="000D7FA7"/>
    <w:rsid w:val="000E2E30"/>
    <w:rsid w:val="000E3FB6"/>
    <w:rsid w:val="000E7A0D"/>
    <w:rsid w:val="000F249B"/>
    <w:rsid w:val="000F5123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62C9F"/>
    <w:rsid w:val="00162FDB"/>
    <w:rsid w:val="001650C8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F0"/>
    <w:rsid w:val="001C25AC"/>
    <w:rsid w:val="001C289D"/>
    <w:rsid w:val="001C331F"/>
    <w:rsid w:val="001D1255"/>
    <w:rsid w:val="001D2B1B"/>
    <w:rsid w:val="001D3A4B"/>
    <w:rsid w:val="001D6964"/>
    <w:rsid w:val="001D70C3"/>
    <w:rsid w:val="001D7F7D"/>
    <w:rsid w:val="001E13A0"/>
    <w:rsid w:val="001E20FE"/>
    <w:rsid w:val="001E27A9"/>
    <w:rsid w:val="001F1D7C"/>
    <w:rsid w:val="001F4E7A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2A9B"/>
    <w:rsid w:val="0025404D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50BF"/>
    <w:rsid w:val="002C6E7C"/>
    <w:rsid w:val="002C7936"/>
    <w:rsid w:val="002D0BC2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3FF3"/>
    <w:rsid w:val="00320366"/>
    <w:rsid w:val="00321849"/>
    <w:rsid w:val="00322F04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0B13"/>
    <w:rsid w:val="003719D1"/>
    <w:rsid w:val="00372475"/>
    <w:rsid w:val="003734A4"/>
    <w:rsid w:val="003738F0"/>
    <w:rsid w:val="0038294C"/>
    <w:rsid w:val="003829D8"/>
    <w:rsid w:val="00384751"/>
    <w:rsid w:val="00393C7E"/>
    <w:rsid w:val="00394560"/>
    <w:rsid w:val="00395570"/>
    <w:rsid w:val="00397A1C"/>
    <w:rsid w:val="003A5934"/>
    <w:rsid w:val="003A5B48"/>
    <w:rsid w:val="003A6CB1"/>
    <w:rsid w:val="003B09E3"/>
    <w:rsid w:val="003B0BB1"/>
    <w:rsid w:val="003B0BE9"/>
    <w:rsid w:val="003B30A5"/>
    <w:rsid w:val="003B44CD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10CF4"/>
    <w:rsid w:val="004110DE"/>
    <w:rsid w:val="004119AC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BFF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09A2"/>
    <w:rsid w:val="004B1638"/>
    <w:rsid w:val="004B2D98"/>
    <w:rsid w:val="004B3E6D"/>
    <w:rsid w:val="004B5B00"/>
    <w:rsid w:val="004B5FB2"/>
    <w:rsid w:val="004B7242"/>
    <w:rsid w:val="004B7F51"/>
    <w:rsid w:val="004C1B07"/>
    <w:rsid w:val="004C1C17"/>
    <w:rsid w:val="004C1F67"/>
    <w:rsid w:val="004C33F2"/>
    <w:rsid w:val="004C4D4E"/>
    <w:rsid w:val="004C52BC"/>
    <w:rsid w:val="004C7D26"/>
    <w:rsid w:val="004D101C"/>
    <w:rsid w:val="004D13B5"/>
    <w:rsid w:val="004D32A8"/>
    <w:rsid w:val="004D4F50"/>
    <w:rsid w:val="004D66E6"/>
    <w:rsid w:val="004E32FB"/>
    <w:rsid w:val="004E685F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D91"/>
    <w:rsid w:val="00513FAE"/>
    <w:rsid w:val="00517642"/>
    <w:rsid w:val="005210B9"/>
    <w:rsid w:val="005224BE"/>
    <w:rsid w:val="00524054"/>
    <w:rsid w:val="00525427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0255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45D9"/>
    <w:rsid w:val="005C5F37"/>
    <w:rsid w:val="005C79E7"/>
    <w:rsid w:val="005D0236"/>
    <w:rsid w:val="005D1B62"/>
    <w:rsid w:val="005D27D7"/>
    <w:rsid w:val="005D544D"/>
    <w:rsid w:val="005D7287"/>
    <w:rsid w:val="005E1E76"/>
    <w:rsid w:val="005E285C"/>
    <w:rsid w:val="005F029E"/>
    <w:rsid w:val="005F169B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724"/>
    <w:rsid w:val="00613C52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41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1760"/>
    <w:rsid w:val="006951E2"/>
    <w:rsid w:val="0069650D"/>
    <w:rsid w:val="006A15B8"/>
    <w:rsid w:val="006A50AD"/>
    <w:rsid w:val="006A679E"/>
    <w:rsid w:val="006A694D"/>
    <w:rsid w:val="006A6AF8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1E90"/>
    <w:rsid w:val="006E68A1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6E48"/>
    <w:rsid w:val="0073551F"/>
    <w:rsid w:val="00736031"/>
    <w:rsid w:val="00736196"/>
    <w:rsid w:val="0073634D"/>
    <w:rsid w:val="007367ED"/>
    <w:rsid w:val="0073753B"/>
    <w:rsid w:val="00737B30"/>
    <w:rsid w:val="0074330C"/>
    <w:rsid w:val="00746722"/>
    <w:rsid w:val="00754286"/>
    <w:rsid w:val="007560FC"/>
    <w:rsid w:val="007578B3"/>
    <w:rsid w:val="0076097D"/>
    <w:rsid w:val="00762649"/>
    <w:rsid w:val="0076650D"/>
    <w:rsid w:val="00773A22"/>
    <w:rsid w:val="007753E2"/>
    <w:rsid w:val="00776A21"/>
    <w:rsid w:val="00780714"/>
    <w:rsid w:val="00795AB5"/>
    <w:rsid w:val="007A0264"/>
    <w:rsid w:val="007A0266"/>
    <w:rsid w:val="007A0A89"/>
    <w:rsid w:val="007A38F2"/>
    <w:rsid w:val="007A585B"/>
    <w:rsid w:val="007A5B6E"/>
    <w:rsid w:val="007A7EC3"/>
    <w:rsid w:val="007B1ED9"/>
    <w:rsid w:val="007B712A"/>
    <w:rsid w:val="007C047C"/>
    <w:rsid w:val="007C147B"/>
    <w:rsid w:val="007C1C63"/>
    <w:rsid w:val="007C2087"/>
    <w:rsid w:val="007C209C"/>
    <w:rsid w:val="007C2A82"/>
    <w:rsid w:val="007C305E"/>
    <w:rsid w:val="007C3C80"/>
    <w:rsid w:val="007C5A67"/>
    <w:rsid w:val="007D14FC"/>
    <w:rsid w:val="007E1369"/>
    <w:rsid w:val="007E1994"/>
    <w:rsid w:val="007E25FF"/>
    <w:rsid w:val="007E418F"/>
    <w:rsid w:val="007E4CD4"/>
    <w:rsid w:val="007F131F"/>
    <w:rsid w:val="007F1574"/>
    <w:rsid w:val="007F4924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DF"/>
    <w:rsid w:val="0085004F"/>
    <w:rsid w:val="00850C03"/>
    <w:rsid w:val="008528F0"/>
    <w:rsid w:val="008541BF"/>
    <w:rsid w:val="00861717"/>
    <w:rsid w:val="008618DA"/>
    <w:rsid w:val="008625C9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3999"/>
    <w:rsid w:val="008E7236"/>
    <w:rsid w:val="008F2446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1483"/>
    <w:rsid w:val="009222C9"/>
    <w:rsid w:val="00922396"/>
    <w:rsid w:val="009230BE"/>
    <w:rsid w:val="009230E5"/>
    <w:rsid w:val="00924BBE"/>
    <w:rsid w:val="00926183"/>
    <w:rsid w:val="00930D67"/>
    <w:rsid w:val="00931A19"/>
    <w:rsid w:val="00934478"/>
    <w:rsid w:val="00935A78"/>
    <w:rsid w:val="00941347"/>
    <w:rsid w:val="00941AF1"/>
    <w:rsid w:val="00941CFE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27F6"/>
    <w:rsid w:val="00964698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767B"/>
    <w:rsid w:val="009928A2"/>
    <w:rsid w:val="00996ADA"/>
    <w:rsid w:val="009A0E8F"/>
    <w:rsid w:val="009A69FD"/>
    <w:rsid w:val="009A6BBB"/>
    <w:rsid w:val="009A7ED6"/>
    <w:rsid w:val="009B2348"/>
    <w:rsid w:val="009B4BA1"/>
    <w:rsid w:val="009C0724"/>
    <w:rsid w:val="009C099F"/>
    <w:rsid w:val="009C2700"/>
    <w:rsid w:val="009C3E6D"/>
    <w:rsid w:val="009C70E9"/>
    <w:rsid w:val="009D2D61"/>
    <w:rsid w:val="009D3BE2"/>
    <w:rsid w:val="009D3F44"/>
    <w:rsid w:val="009D4ACD"/>
    <w:rsid w:val="009D5801"/>
    <w:rsid w:val="009E02D5"/>
    <w:rsid w:val="009E46DF"/>
    <w:rsid w:val="009F0BAF"/>
    <w:rsid w:val="009F1551"/>
    <w:rsid w:val="009F2AF1"/>
    <w:rsid w:val="009F64CC"/>
    <w:rsid w:val="00A00B98"/>
    <w:rsid w:val="00A037C8"/>
    <w:rsid w:val="00A05BAD"/>
    <w:rsid w:val="00A06032"/>
    <w:rsid w:val="00A06F20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20BC"/>
    <w:rsid w:val="00A536BE"/>
    <w:rsid w:val="00A57EF6"/>
    <w:rsid w:val="00A601B0"/>
    <w:rsid w:val="00A616FE"/>
    <w:rsid w:val="00A65A3D"/>
    <w:rsid w:val="00A65C6F"/>
    <w:rsid w:val="00A6630C"/>
    <w:rsid w:val="00A669D7"/>
    <w:rsid w:val="00A71A0A"/>
    <w:rsid w:val="00A71F86"/>
    <w:rsid w:val="00A72DF6"/>
    <w:rsid w:val="00A74D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2F84"/>
    <w:rsid w:val="00AE4A5C"/>
    <w:rsid w:val="00AE4DB8"/>
    <w:rsid w:val="00AE533A"/>
    <w:rsid w:val="00AE5432"/>
    <w:rsid w:val="00AE58BA"/>
    <w:rsid w:val="00AE6F3D"/>
    <w:rsid w:val="00AE7F6B"/>
    <w:rsid w:val="00AF0388"/>
    <w:rsid w:val="00AF1973"/>
    <w:rsid w:val="00AF4830"/>
    <w:rsid w:val="00B01B66"/>
    <w:rsid w:val="00B05D56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6718F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29C4"/>
    <w:rsid w:val="00BB40CB"/>
    <w:rsid w:val="00BB6DB1"/>
    <w:rsid w:val="00BB71A1"/>
    <w:rsid w:val="00BC13E3"/>
    <w:rsid w:val="00BC1CA4"/>
    <w:rsid w:val="00BC28BB"/>
    <w:rsid w:val="00BC32DD"/>
    <w:rsid w:val="00BC4F5C"/>
    <w:rsid w:val="00BC4FDA"/>
    <w:rsid w:val="00BC606A"/>
    <w:rsid w:val="00BC6172"/>
    <w:rsid w:val="00BC6C54"/>
    <w:rsid w:val="00BD06E2"/>
    <w:rsid w:val="00BD27AA"/>
    <w:rsid w:val="00BD28C0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EBF"/>
    <w:rsid w:val="00C110CE"/>
    <w:rsid w:val="00C1383C"/>
    <w:rsid w:val="00C14927"/>
    <w:rsid w:val="00C14B8E"/>
    <w:rsid w:val="00C157A9"/>
    <w:rsid w:val="00C160C6"/>
    <w:rsid w:val="00C21F58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1B2"/>
    <w:rsid w:val="00C54A07"/>
    <w:rsid w:val="00C54C2B"/>
    <w:rsid w:val="00C57A79"/>
    <w:rsid w:val="00C62ECC"/>
    <w:rsid w:val="00C630F6"/>
    <w:rsid w:val="00C63FE5"/>
    <w:rsid w:val="00C65B0A"/>
    <w:rsid w:val="00C736D8"/>
    <w:rsid w:val="00C73AE8"/>
    <w:rsid w:val="00C74E3C"/>
    <w:rsid w:val="00C752C4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60A6"/>
    <w:rsid w:val="00CC348A"/>
    <w:rsid w:val="00CC6E48"/>
    <w:rsid w:val="00CD2755"/>
    <w:rsid w:val="00CD3FD6"/>
    <w:rsid w:val="00CD6D92"/>
    <w:rsid w:val="00CD70F8"/>
    <w:rsid w:val="00CE1D4F"/>
    <w:rsid w:val="00CE3460"/>
    <w:rsid w:val="00CE34AA"/>
    <w:rsid w:val="00CE4D4E"/>
    <w:rsid w:val="00CE60D2"/>
    <w:rsid w:val="00CE7138"/>
    <w:rsid w:val="00CE7F92"/>
    <w:rsid w:val="00CF0ED8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48B4"/>
    <w:rsid w:val="00D24F0E"/>
    <w:rsid w:val="00D25B28"/>
    <w:rsid w:val="00D273E3"/>
    <w:rsid w:val="00D30F4D"/>
    <w:rsid w:val="00D34FCE"/>
    <w:rsid w:val="00D35BC4"/>
    <w:rsid w:val="00D3726D"/>
    <w:rsid w:val="00D4003A"/>
    <w:rsid w:val="00D43E1F"/>
    <w:rsid w:val="00D47B2E"/>
    <w:rsid w:val="00D55C3F"/>
    <w:rsid w:val="00D561F9"/>
    <w:rsid w:val="00D62391"/>
    <w:rsid w:val="00D6294D"/>
    <w:rsid w:val="00D65299"/>
    <w:rsid w:val="00D76473"/>
    <w:rsid w:val="00D77851"/>
    <w:rsid w:val="00D80C78"/>
    <w:rsid w:val="00D8130E"/>
    <w:rsid w:val="00D81EB8"/>
    <w:rsid w:val="00D8231F"/>
    <w:rsid w:val="00D82870"/>
    <w:rsid w:val="00D82C3F"/>
    <w:rsid w:val="00D90848"/>
    <w:rsid w:val="00D91E87"/>
    <w:rsid w:val="00D93054"/>
    <w:rsid w:val="00D930D6"/>
    <w:rsid w:val="00D930EB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3D2C"/>
    <w:rsid w:val="00DB492A"/>
    <w:rsid w:val="00DB4B0D"/>
    <w:rsid w:val="00DB614B"/>
    <w:rsid w:val="00DC31E7"/>
    <w:rsid w:val="00DC3864"/>
    <w:rsid w:val="00DC40AC"/>
    <w:rsid w:val="00DC6009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32DC"/>
    <w:rsid w:val="00DE503F"/>
    <w:rsid w:val="00DE5C96"/>
    <w:rsid w:val="00DE6932"/>
    <w:rsid w:val="00DE79C3"/>
    <w:rsid w:val="00DF3602"/>
    <w:rsid w:val="00DF368F"/>
    <w:rsid w:val="00DF36E3"/>
    <w:rsid w:val="00DF5642"/>
    <w:rsid w:val="00E01BE0"/>
    <w:rsid w:val="00E05CE3"/>
    <w:rsid w:val="00E05D4E"/>
    <w:rsid w:val="00E06679"/>
    <w:rsid w:val="00E109BB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31638"/>
    <w:rsid w:val="00E40CB7"/>
    <w:rsid w:val="00E43976"/>
    <w:rsid w:val="00E44395"/>
    <w:rsid w:val="00E45091"/>
    <w:rsid w:val="00E45235"/>
    <w:rsid w:val="00E47021"/>
    <w:rsid w:val="00E5119C"/>
    <w:rsid w:val="00E52880"/>
    <w:rsid w:val="00E52F9C"/>
    <w:rsid w:val="00E54F7B"/>
    <w:rsid w:val="00E56A66"/>
    <w:rsid w:val="00E61313"/>
    <w:rsid w:val="00E629E7"/>
    <w:rsid w:val="00E637A3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6077"/>
    <w:rsid w:val="00F06527"/>
    <w:rsid w:val="00F10970"/>
    <w:rsid w:val="00F11692"/>
    <w:rsid w:val="00F13602"/>
    <w:rsid w:val="00F15976"/>
    <w:rsid w:val="00F171CC"/>
    <w:rsid w:val="00F24B78"/>
    <w:rsid w:val="00F252F2"/>
    <w:rsid w:val="00F256C0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30D"/>
    <w:rsid w:val="00F96962"/>
    <w:rsid w:val="00FA07B9"/>
    <w:rsid w:val="00FA465D"/>
    <w:rsid w:val="00FA489A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DC8"/>
    <w:rsid w:val="00FD604B"/>
    <w:rsid w:val="00FD7D2B"/>
    <w:rsid w:val="00FE09AD"/>
    <w:rsid w:val="00FE3DAC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yammer.com/schneider-electric.com/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7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facebook.com/SchneiderElectric?brandloc=DISABLE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user/SchneiderCorporat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blog.schneider-electric.com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.com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CC2A55B3-4349-4B3C-914E-7E96DD5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2</cp:revision>
  <cp:lastPrinted>2021-02-02T13:08:00Z</cp:lastPrinted>
  <dcterms:created xsi:type="dcterms:W3CDTF">2021-06-25T11:27:00Z</dcterms:created>
  <dcterms:modified xsi:type="dcterms:W3CDTF">2021-06-25T11:27:00Z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2021-06-03T09:55:21Z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fb520a89-0f49-47e1-b2a0-e63393dd9be1</vt:lpwstr>
  </property>
  <property fmtid="{D5CDD505-2E9C-101B-9397-08002B2CF9AE}" pid="11" name="MSIP_Label_23f93e5f-d3c2-49a7-ba94-15405423c204_ContentBits">
    <vt:lpwstr>2</vt:lpwstr>
  </property>
</Properties>
</file>