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24E0B8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78E23507" wp14:editId="07777777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70944206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5D59B3AD" w14:textId="39E9F9BE" w:rsidR="00D66EAE" w:rsidRPr="00A204D7" w:rsidRDefault="00A204D7" w:rsidP="006E881F">
      <w:pPr>
        <w:spacing w:before="360" w:after="360"/>
        <w:jc w:val="right"/>
        <w:rPr>
          <w:rFonts w:ascii="Arial" w:hAnsi="Arial" w:cs="Arial"/>
          <w:sz w:val="24"/>
          <w:szCs w:val="24"/>
        </w:rPr>
      </w:pPr>
      <w:r w:rsidRPr="006E881F">
        <w:rPr>
          <w:rFonts w:ascii="Arial" w:hAnsi="Arial" w:cs="Arial"/>
          <w:sz w:val="24"/>
          <w:szCs w:val="24"/>
        </w:rPr>
        <w:t xml:space="preserve">V Praze, DD. </w:t>
      </w:r>
      <w:r w:rsidR="00292C9C">
        <w:rPr>
          <w:rFonts w:ascii="Arial" w:hAnsi="Arial" w:cs="Arial"/>
          <w:sz w:val="24"/>
          <w:szCs w:val="24"/>
        </w:rPr>
        <w:t>9</w:t>
      </w:r>
      <w:r w:rsidR="000F0F5C" w:rsidRPr="006E881F">
        <w:rPr>
          <w:rFonts w:ascii="Arial" w:hAnsi="Arial" w:cs="Arial"/>
          <w:sz w:val="24"/>
          <w:szCs w:val="24"/>
        </w:rPr>
        <w:t>. 2020</w:t>
      </w:r>
    </w:p>
    <w:p w14:paraId="0A37501D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36E0CDFD" w14:textId="523DAAEE" w:rsidR="00697F54" w:rsidRPr="007B1E6D" w:rsidRDefault="00DE0BBE" w:rsidP="007F1DA4">
      <w:pPr>
        <w:jc w:val="center"/>
        <w:rPr>
          <w:rFonts w:ascii="Georgia" w:hAnsi="Georgia" w:cs="Arial"/>
          <w:b/>
          <w:sz w:val="24"/>
        </w:rPr>
      </w:pPr>
      <w:r>
        <w:rPr>
          <w:rFonts w:ascii="Georgia" w:hAnsi="Georgia" w:cs="Arial"/>
          <w:b/>
          <w:sz w:val="48"/>
        </w:rPr>
        <w:t>S nástupem do školy vzrůstá riziko dětských úrazů</w:t>
      </w:r>
      <w:r w:rsidR="00F937C3">
        <w:rPr>
          <w:rFonts w:ascii="Georgia" w:hAnsi="Georgia" w:cs="Arial"/>
          <w:b/>
          <w:sz w:val="48"/>
        </w:rPr>
        <w:t xml:space="preserve">, </w:t>
      </w:r>
      <w:r w:rsidR="00A1596F">
        <w:rPr>
          <w:rFonts w:ascii="Georgia" w:hAnsi="Georgia" w:cs="Arial"/>
          <w:b/>
          <w:sz w:val="48"/>
        </w:rPr>
        <w:t>upozorňuje</w:t>
      </w:r>
      <w:r w:rsidR="00F937C3">
        <w:rPr>
          <w:rFonts w:ascii="Georgia" w:hAnsi="Georgia" w:cs="Arial"/>
          <w:b/>
          <w:sz w:val="48"/>
        </w:rPr>
        <w:t xml:space="preserve"> </w:t>
      </w:r>
      <w:proofErr w:type="spellStart"/>
      <w:r w:rsidR="00F937C3">
        <w:rPr>
          <w:rFonts w:ascii="Georgia" w:hAnsi="Georgia" w:cs="Arial"/>
          <w:b/>
          <w:sz w:val="48"/>
        </w:rPr>
        <w:t>MetLife</w:t>
      </w:r>
      <w:proofErr w:type="spellEnd"/>
    </w:p>
    <w:p w14:paraId="35858257" w14:textId="6B3B1184" w:rsidR="007F1DA4" w:rsidRPr="00A204D7" w:rsidRDefault="00292C9C" w:rsidP="00697F5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Začátek školního roku </w:t>
      </w:r>
      <w:r w:rsidR="004E1CD4">
        <w:rPr>
          <w:rFonts w:ascii="Arial" w:hAnsi="Arial" w:cs="Arial"/>
          <w:b/>
          <w:sz w:val="24"/>
        </w:rPr>
        <w:t xml:space="preserve">znamená pro rodiče možnost předat děti pod dozor pedagogických pracovníků, nástup do školy však vede také k většímu riziku úrazu. </w:t>
      </w:r>
      <w:r w:rsidR="008B6E13">
        <w:rPr>
          <w:rFonts w:ascii="Arial" w:hAnsi="Arial" w:cs="Arial"/>
          <w:b/>
          <w:sz w:val="24"/>
        </w:rPr>
        <w:t>Každoročně je</w:t>
      </w:r>
      <w:r w:rsidR="00DE0BBE">
        <w:rPr>
          <w:rFonts w:ascii="Arial" w:hAnsi="Arial" w:cs="Arial"/>
          <w:b/>
          <w:sz w:val="24"/>
        </w:rPr>
        <w:t xml:space="preserve"> jenom u nás </w:t>
      </w:r>
      <w:r w:rsidR="008B6E13">
        <w:rPr>
          <w:rFonts w:ascii="Arial" w:hAnsi="Arial" w:cs="Arial"/>
          <w:b/>
          <w:sz w:val="24"/>
        </w:rPr>
        <w:t>ošetřeno víc než 300 tisíc úrazů</w:t>
      </w:r>
      <w:r w:rsidR="006A1926">
        <w:rPr>
          <w:rFonts w:ascii="Arial" w:hAnsi="Arial" w:cs="Arial"/>
          <w:b/>
          <w:sz w:val="24"/>
        </w:rPr>
        <w:t xml:space="preserve"> </w:t>
      </w:r>
      <w:r w:rsidR="005146D3">
        <w:rPr>
          <w:rFonts w:ascii="Arial" w:hAnsi="Arial" w:cs="Arial"/>
          <w:b/>
          <w:sz w:val="24"/>
        </w:rPr>
        <w:t>dětí do 15 let a přes 200 tisíc úrazů mladistvých.</w:t>
      </w:r>
      <w:r w:rsidR="008B6E13">
        <w:rPr>
          <w:rFonts w:ascii="Arial" w:hAnsi="Arial" w:cs="Arial"/>
          <w:b/>
          <w:sz w:val="24"/>
        </w:rPr>
        <w:t xml:space="preserve"> </w:t>
      </w:r>
      <w:r w:rsidR="005146D3">
        <w:rPr>
          <w:rFonts w:ascii="Arial" w:hAnsi="Arial" w:cs="Arial"/>
          <w:b/>
          <w:sz w:val="24"/>
        </w:rPr>
        <w:t>Š</w:t>
      </w:r>
      <w:r w:rsidR="008B6E13">
        <w:rPr>
          <w:rFonts w:ascii="Arial" w:hAnsi="Arial" w:cs="Arial"/>
          <w:b/>
          <w:sz w:val="24"/>
        </w:rPr>
        <w:t>kola je na třetím místě v</w:t>
      </w:r>
      <w:r w:rsidR="005146D3">
        <w:rPr>
          <w:rFonts w:ascii="Arial" w:hAnsi="Arial" w:cs="Arial"/>
          <w:b/>
          <w:sz w:val="24"/>
        </w:rPr>
        <w:t> </w:t>
      </w:r>
      <w:r w:rsidR="008B6E13">
        <w:rPr>
          <w:rFonts w:ascii="Arial" w:hAnsi="Arial" w:cs="Arial"/>
          <w:b/>
          <w:sz w:val="24"/>
        </w:rPr>
        <w:t>četnosti</w:t>
      </w:r>
      <w:r w:rsidR="005146D3">
        <w:rPr>
          <w:rFonts w:ascii="Arial" w:hAnsi="Arial" w:cs="Arial"/>
          <w:b/>
          <w:sz w:val="24"/>
        </w:rPr>
        <w:t xml:space="preserve"> </w:t>
      </w:r>
      <w:r w:rsidR="006A1926">
        <w:rPr>
          <w:rFonts w:ascii="Arial" w:hAnsi="Arial" w:cs="Arial"/>
          <w:b/>
          <w:sz w:val="24"/>
        </w:rPr>
        <w:t xml:space="preserve">zranění </w:t>
      </w:r>
      <w:r w:rsidR="005146D3">
        <w:rPr>
          <w:rFonts w:ascii="Arial" w:hAnsi="Arial" w:cs="Arial"/>
          <w:b/>
          <w:sz w:val="24"/>
        </w:rPr>
        <w:t>podle místa vzniku, první dvě příčky obsadily úrazy, k nimž dojde doma nebo při sportu.</w:t>
      </w:r>
    </w:p>
    <w:p w14:paraId="4AEA0F8C" w14:textId="79C9D5BA" w:rsidR="0016010D" w:rsidRDefault="005146D3" w:rsidP="007159D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Přestože školní prostředí by mělo dětem zajišťovat stálý dohled, dochází v něm k celé </w:t>
      </w:r>
      <w:r w:rsidR="007159D4">
        <w:rPr>
          <w:rFonts w:ascii="Arial" w:hAnsi="Arial" w:cs="Arial"/>
          <w:sz w:val="24"/>
        </w:rPr>
        <w:t>řadě úrazů. Častým dějištěm se stávají tělocvičny a školní chodby, k úrazu však snadno může dojít i ve třídě. Mnohdy se jedná o důsledek nepozornosti a nedostatečné opatrnosti – na vině může být nevhodné použití cvičebního nářadí, honička po chodbě či houpání na židli. Ke zraněním dochází zejména na základních a středních školách, přičemž k vážnějším úrazům jsou náchylnější chlapci.</w:t>
      </w:r>
    </w:p>
    <w:p w14:paraId="4F192E0A" w14:textId="36716A43" w:rsidR="007159D4" w:rsidRDefault="003772FA" w:rsidP="007159D4">
      <w:pPr>
        <w:jc w:val="both"/>
        <w:rPr>
          <w:rFonts w:ascii="Arial" w:hAnsi="Arial" w:cs="Arial"/>
          <w:sz w:val="24"/>
        </w:rPr>
      </w:pPr>
      <w:r w:rsidRPr="006A1926">
        <w:rPr>
          <w:rFonts w:ascii="Arial" w:hAnsi="Arial" w:cs="Arial"/>
          <w:i/>
          <w:sz w:val="24"/>
        </w:rPr>
        <w:t xml:space="preserve">„I když ve školách jsou děti pod dozorem, stačí chvilka nepozornosti a úraz je na světě. Mnohdy přitom není na vině dozorující pedagog, protože například na zaplněné školní chodbě není v jeho silách uhlídat každého jednotlivce v davu. </w:t>
      </w:r>
      <w:r w:rsidR="006A1926">
        <w:rPr>
          <w:rFonts w:ascii="Arial" w:hAnsi="Arial" w:cs="Arial"/>
          <w:i/>
          <w:sz w:val="24"/>
        </w:rPr>
        <w:t xml:space="preserve">Když už se úraz stane, můžete žádat odškodné, </w:t>
      </w:r>
      <w:r w:rsidR="00A1596F">
        <w:rPr>
          <w:rFonts w:ascii="Arial" w:hAnsi="Arial" w:cs="Arial"/>
          <w:i/>
          <w:sz w:val="24"/>
        </w:rPr>
        <w:t xml:space="preserve">jedná se však o časově náročnou záležitost. </w:t>
      </w:r>
      <w:r w:rsidR="006A1926">
        <w:rPr>
          <w:rFonts w:ascii="Arial" w:hAnsi="Arial" w:cs="Arial"/>
          <w:i/>
          <w:sz w:val="24"/>
        </w:rPr>
        <w:t>Je proto</w:t>
      </w:r>
      <w:r w:rsidR="00A1596F">
        <w:rPr>
          <w:rFonts w:ascii="Arial" w:hAnsi="Arial" w:cs="Arial"/>
          <w:i/>
          <w:sz w:val="24"/>
        </w:rPr>
        <w:t xml:space="preserve"> jednodušší </w:t>
      </w:r>
      <w:bookmarkStart w:id="0" w:name="_GoBack"/>
      <w:bookmarkEnd w:id="0"/>
      <w:r w:rsidRPr="006A1926">
        <w:rPr>
          <w:rFonts w:ascii="Arial" w:hAnsi="Arial" w:cs="Arial"/>
          <w:i/>
          <w:sz w:val="24"/>
        </w:rPr>
        <w:t xml:space="preserve">zajistit dítě pro případ úrazu samostatným úrazovým pojištěním. </w:t>
      </w:r>
      <w:proofErr w:type="spellStart"/>
      <w:r w:rsidRPr="006A1926">
        <w:rPr>
          <w:rFonts w:ascii="Arial" w:hAnsi="Arial" w:cs="Arial"/>
          <w:i/>
          <w:sz w:val="24"/>
        </w:rPr>
        <w:t>MetLife</w:t>
      </w:r>
      <w:proofErr w:type="spellEnd"/>
      <w:r w:rsidRPr="006A1926">
        <w:rPr>
          <w:rFonts w:ascii="Arial" w:hAnsi="Arial" w:cs="Arial"/>
          <w:i/>
          <w:sz w:val="24"/>
        </w:rPr>
        <w:t xml:space="preserve"> nabízí pro tyto případy pojištění Kamarád, které je stavě</w:t>
      </w:r>
      <w:r w:rsidR="007C353D" w:rsidRPr="006A1926">
        <w:rPr>
          <w:rFonts w:ascii="Arial" w:hAnsi="Arial" w:cs="Arial"/>
          <w:i/>
          <w:sz w:val="24"/>
        </w:rPr>
        <w:t>né na míru dětem a dospívajícím</w:t>
      </w:r>
      <w:r w:rsidR="007C353D">
        <w:rPr>
          <w:rFonts w:ascii="Arial" w:hAnsi="Arial" w:cs="Arial"/>
          <w:sz w:val="24"/>
        </w:rPr>
        <w:t>,“ vysvětluje František Špul</w:t>
      </w:r>
      <w:r w:rsidR="007B4947">
        <w:rPr>
          <w:rFonts w:ascii="Arial" w:hAnsi="Arial" w:cs="Arial"/>
          <w:sz w:val="24"/>
        </w:rPr>
        <w:t xml:space="preserve">ák, Marketing and </w:t>
      </w:r>
      <w:proofErr w:type="spellStart"/>
      <w:r w:rsidR="007B4947">
        <w:rPr>
          <w:rFonts w:ascii="Arial" w:hAnsi="Arial" w:cs="Arial"/>
          <w:sz w:val="24"/>
        </w:rPr>
        <w:t>Communication</w:t>
      </w:r>
      <w:proofErr w:type="spellEnd"/>
      <w:r w:rsidR="007C353D">
        <w:rPr>
          <w:rFonts w:ascii="Arial" w:hAnsi="Arial" w:cs="Arial"/>
          <w:sz w:val="24"/>
        </w:rPr>
        <w:t xml:space="preserve"> </w:t>
      </w:r>
      <w:proofErr w:type="spellStart"/>
      <w:r w:rsidR="007C353D">
        <w:rPr>
          <w:rFonts w:ascii="Arial" w:hAnsi="Arial" w:cs="Arial"/>
          <w:sz w:val="24"/>
        </w:rPr>
        <w:t>Executive</w:t>
      </w:r>
      <w:proofErr w:type="spellEnd"/>
      <w:r w:rsidR="007C353D">
        <w:rPr>
          <w:rFonts w:ascii="Arial" w:hAnsi="Arial" w:cs="Arial"/>
          <w:sz w:val="24"/>
        </w:rPr>
        <w:t xml:space="preserve"> pojišťovny </w:t>
      </w:r>
      <w:proofErr w:type="spellStart"/>
      <w:r w:rsidR="007C353D">
        <w:rPr>
          <w:rFonts w:ascii="Arial" w:hAnsi="Arial" w:cs="Arial"/>
          <w:sz w:val="24"/>
        </w:rPr>
        <w:t>MetLife</w:t>
      </w:r>
      <w:proofErr w:type="spellEnd"/>
      <w:r w:rsidR="007C353D">
        <w:rPr>
          <w:rFonts w:ascii="Arial" w:hAnsi="Arial" w:cs="Arial"/>
          <w:sz w:val="24"/>
        </w:rPr>
        <w:t>.</w:t>
      </w:r>
    </w:p>
    <w:p w14:paraId="1458B43E" w14:textId="12D01826" w:rsidR="007C353D" w:rsidRDefault="00B27B2D" w:rsidP="007159D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Úrazy mohou být různě závažné od modřin a oděrek až po život ohrožující stavy. Bez ohledu na závažnost situace je však třeba zranění řešit. Dojde-li ve škole k úrazu, je třeba tuto skutečnost nahlásit zodpovědné osobě, v tomto případě pedagogovi, a následně sepsat protokol o úrazu, který poslouží jako doklad pro pojišťovnu. Ošetřující lékař zároveň vyplní tzv. hodnocení bolestného, na základě kterého se stanoví výše bolestného.</w:t>
      </w:r>
    </w:p>
    <w:p w14:paraId="74C05D81" w14:textId="19547FE6" w:rsidR="00B27B2D" w:rsidRPr="00A204D7" w:rsidRDefault="00B27B2D" w:rsidP="007159D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Pr="006A1926">
        <w:rPr>
          <w:rFonts w:ascii="Arial" w:hAnsi="Arial" w:cs="Arial"/>
          <w:i/>
          <w:sz w:val="24"/>
        </w:rPr>
        <w:t xml:space="preserve">Vyplácená částka se odvíjí od závažnosti úrazu. Těžší zranění přirozeně vyžadují delší rekonvalescenci a jsou větší zátěží pro rodinný rozpočet. Všeobecně </w:t>
      </w:r>
      <w:r w:rsidR="006A1926">
        <w:rPr>
          <w:rFonts w:ascii="Arial" w:hAnsi="Arial" w:cs="Arial"/>
          <w:i/>
          <w:sz w:val="24"/>
        </w:rPr>
        <w:t xml:space="preserve">sice </w:t>
      </w:r>
      <w:r w:rsidRPr="006A1926">
        <w:rPr>
          <w:rFonts w:ascii="Arial" w:hAnsi="Arial" w:cs="Arial"/>
          <w:i/>
          <w:sz w:val="24"/>
        </w:rPr>
        <w:t>mezi hlášenými pojistnými událostmi dominují spíše drobnější zranění, jako jsou vyvrtnuté kotníky či zlomeniny horních končetin</w:t>
      </w:r>
      <w:r w:rsidR="006A1926">
        <w:rPr>
          <w:rFonts w:ascii="Arial" w:hAnsi="Arial" w:cs="Arial"/>
          <w:i/>
          <w:sz w:val="24"/>
        </w:rPr>
        <w:t>, není to však pravidlem.</w:t>
      </w:r>
      <w:r w:rsidR="003E7250" w:rsidRPr="006A1926">
        <w:rPr>
          <w:rFonts w:ascii="Arial" w:hAnsi="Arial" w:cs="Arial"/>
          <w:i/>
          <w:sz w:val="24"/>
        </w:rPr>
        <w:t xml:space="preserve"> Pojištění Kamarád pro děti je bez ohledu na závažnost </w:t>
      </w:r>
      <w:r w:rsidR="003E7250" w:rsidRPr="006A1926">
        <w:rPr>
          <w:rFonts w:ascii="Arial" w:hAnsi="Arial" w:cs="Arial"/>
          <w:i/>
          <w:sz w:val="24"/>
        </w:rPr>
        <w:lastRenderedPageBreak/>
        <w:t>zraně</w:t>
      </w:r>
      <w:r w:rsidR="006A1926">
        <w:rPr>
          <w:rFonts w:ascii="Arial" w:hAnsi="Arial" w:cs="Arial"/>
          <w:i/>
          <w:sz w:val="24"/>
        </w:rPr>
        <w:t>ní dobrým</w:t>
      </w:r>
      <w:r w:rsidR="003E7250" w:rsidRPr="006A1926">
        <w:rPr>
          <w:rFonts w:ascii="Arial" w:hAnsi="Arial" w:cs="Arial"/>
          <w:i/>
          <w:sz w:val="24"/>
        </w:rPr>
        <w:t xml:space="preserve"> způsobem, jak myslet na zdraví svých dětí a usnadnění jejich léčby</w:t>
      </w:r>
      <w:r>
        <w:rPr>
          <w:rFonts w:ascii="Arial" w:hAnsi="Arial" w:cs="Arial"/>
          <w:sz w:val="24"/>
        </w:rPr>
        <w:t>,“ upře</w:t>
      </w:r>
      <w:r w:rsidR="003E7250">
        <w:rPr>
          <w:rFonts w:ascii="Arial" w:hAnsi="Arial" w:cs="Arial"/>
          <w:sz w:val="24"/>
        </w:rPr>
        <w:t>sňuje František Špulák.</w:t>
      </w:r>
    </w:p>
    <w:p w14:paraId="5DAB6C7B" w14:textId="77777777" w:rsidR="00A204D7" w:rsidRPr="00A204D7" w:rsidRDefault="00A204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14:paraId="06793AEB" w14:textId="77777777"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14:paraId="02EB378F" w14:textId="77777777"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14:paraId="7AEDE952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Marcela Štefcová</w:t>
      </w:r>
    </w:p>
    <w:p w14:paraId="7735FC45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14:paraId="41F18834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14:paraId="5F4B273C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14:paraId="786C9EB2" w14:textId="77777777"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A204D7">
        <w:rPr>
          <w:rFonts w:ascii="Arial" w:hAnsi="Arial" w:cs="Arial"/>
          <w:sz w:val="20"/>
        </w:rPr>
        <w:t>gsm</w:t>
      </w:r>
      <w:proofErr w:type="spellEnd"/>
      <w:r w:rsidRPr="00A204D7">
        <w:rPr>
          <w:rFonts w:ascii="Arial" w:hAnsi="Arial" w:cs="Arial"/>
          <w:sz w:val="20"/>
        </w:rPr>
        <w:t>: + 420 731 613 669</w:t>
      </w:r>
    </w:p>
    <w:p w14:paraId="54FFD8EF" w14:textId="77777777" w:rsidR="0016010D" w:rsidRPr="00A204D7" w:rsidRDefault="00A1596F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659E78E7" w14:textId="77777777"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6A05A809" w14:textId="77777777" w:rsidR="0016010D" w:rsidRPr="00A204D7" w:rsidRDefault="0016010D" w:rsidP="0016010D">
      <w:pPr>
        <w:rPr>
          <w:rFonts w:ascii="Arial" w:hAnsi="Arial" w:cs="Arial"/>
          <w:sz w:val="20"/>
        </w:rPr>
      </w:pPr>
    </w:p>
    <w:p w14:paraId="46A74508" w14:textId="77777777"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14:paraId="08940A69" w14:textId="77777777"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6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 je dceřinou společností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>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14:paraId="5A39BBE3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62CF1"/>
    <w:rsid w:val="000F0F5C"/>
    <w:rsid w:val="0016010D"/>
    <w:rsid w:val="001B76F1"/>
    <w:rsid w:val="001D62BB"/>
    <w:rsid w:val="001D7494"/>
    <w:rsid w:val="00231BB7"/>
    <w:rsid w:val="00292C9C"/>
    <w:rsid w:val="003772FA"/>
    <w:rsid w:val="003E7250"/>
    <w:rsid w:val="004A7F4A"/>
    <w:rsid w:val="004E1CD4"/>
    <w:rsid w:val="005146D3"/>
    <w:rsid w:val="005E7B02"/>
    <w:rsid w:val="006743ED"/>
    <w:rsid w:val="00697F54"/>
    <w:rsid w:val="006A1926"/>
    <w:rsid w:val="006E881F"/>
    <w:rsid w:val="007159D4"/>
    <w:rsid w:val="007B1E6D"/>
    <w:rsid w:val="007B4947"/>
    <w:rsid w:val="007C353D"/>
    <w:rsid w:val="007F1DA4"/>
    <w:rsid w:val="00885216"/>
    <w:rsid w:val="008B6E13"/>
    <w:rsid w:val="00A1596F"/>
    <w:rsid w:val="00A204D7"/>
    <w:rsid w:val="00B27B2D"/>
    <w:rsid w:val="00BC49EC"/>
    <w:rsid w:val="00C13CC8"/>
    <w:rsid w:val="00D46E67"/>
    <w:rsid w:val="00D66EAE"/>
    <w:rsid w:val="00DE0BBE"/>
    <w:rsid w:val="00F937C3"/>
    <w:rsid w:val="00FC1065"/>
    <w:rsid w:val="446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E054D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life.cz/" TargetMode="Externa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MetLife pojišťovna, a.s.</Company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2</cp:revision>
  <dcterms:created xsi:type="dcterms:W3CDTF">2020-09-24T07:45:00Z</dcterms:created>
  <dcterms:modified xsi:type="dcterms:W3CDTF">2020-09-24T07:45:00Z</dcterms:modified>
</cp:coreProperties>
</file>