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6A63B" w14:textId="77777777" w:rsidR="009D529B" w:rsidRDefault="009D529B" w:rsidP="009D529B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166A651" wp14:editId="5166A652">
            <wp:simplePos x="0" y="0"/>
            <wp:positionH relativeFrom="margin">
              <wp:align>center</wp:align>
            </wp:positionH>
            <wp:positionV relativeFrom="paragraph">
              <wp:posOffset>-147320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166A653" wp14:editId="5166A654">
            <wp:simplePos x="0" y="0"/>
            <wp:positionH relativeFrom="margin">
              <wp:align>center</wp:align>
            </wp:positionH>
            <wp:positionV relativeFrom="paragraph">
              <wp:posOffset>-471170</wp:posOffset>
            </wp:positionV>
            <wp:extent cx="1062000" cy="273600"/>
            <wp:effectExtent l="0" t="0" r="5080" b="0"/>
            <wp:wrapNone/>
            <wp:docPr id="1" name="Obrázek 1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IT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6A63C" w14:textId="6CAEB07A" w:rsidR="009D529B" w:rsidRPr="006D7895" w:rsidRDefault="009D529B" w:rsidP="009D529B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AB38E1">
        <w:rPr>
          <w:rFonts w:ascii="Arial" w:hAnsi="Arial" w:cs="Arial"/>
          <w:b/>
        </w:rPr>
        <w:t>23</w:t>
      </w:r>
      <w:r w:rsidRPr="00733B8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ledna 2018</w:t>
      </w:r>
    </w:p>
    <w:p w14:paraId="5166A63D" w14:textId="77777777" w:rsidR="009D529B" w:rsidRPr="005845C9" w:rsidRDefault="009D529B" w:rsidP="009D529B">
      <w:pPr>
        <w:pBdr>
          <w:top w:val="single" w:sz="12" w:space="1" w:color="auto"/>
        </w:pBdr>
        <w:spacing w:after="0" w:line="280" w:lineRule="atLeast"/>
        <w:jc w:val="right"/>
        <w:rPr>
          <w:rFonts w:ascii="Arial" w:hAnsi="Arial" w:cs="Arial"/>
        </w:rPr>
      </w:pPr>
    </w:p>
    <w:p w14:paraId="5166A63E" w14:textId="29334AEF" w:rsidR="009D529B" w:rsidRDefault="00A54CAE" w:rsidP="009D529B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YIT</w:t>
      </w:r>
      <w:r w:rsidR="00491AFA">
        <w:rPr>
          <w:rFonts w:ascii="Arial" w:hAnsi="Arial" w:cs="Arial"/>
          <w:b/>
          <w:caps/>
          <w:sz w:val="28"/>
          <w:szCs w:val="28"/>
        </w:rPr>
        <w:t xml:space="preserve"> </w:t>
      </w:r>
      <w:r w:rsidR="00935F3E">
        <w:rPr>
          <w:rFonts w:ascii="Arial" w:hAnsi="Arial" w:cs="Arial"/>
          <w:b/>
          <w:caps/>
          <w:sz w:val="28"/>
          <w:szCs w:val="28"/>
        </w:rPr>
        <w:t xml:space="preserve">upevňuje svou pozici – </w:t>
      </w:r>
      <w:r w:rsidR="00491AFA">
        <w:rPr>
          <w:rFonts w:ascii="Arial" w:hAnsi="Arial" w:cs="Arial"/>
          <w:b/>
          <w:caps/>
          <w:sz w:val="28"/>
          <w:szCs w:val="28"/>
        </w:rPr>
        <w:t xml:space="preserve">loni prodala přes 300 bytů, letos </w:t>
      </w:r>
      <w:r w:rsidR="00F83E42">
        <w:rPr>
          <w:rFonts w:ascii="Arial" w:hAnsi="Arial" w:cs="Arial"/>
          <w:b/>
          <w:caps/>
          <w:sz w:val="28"/>
          <w:szCs w:val="28"/>
        </w:rPr>
        <w:t>jich nabídne přes 500</w:t>
      </w:r>
    </w:p>
    <w:p w14:paraId="5166A63F" w14:textId="77777777" w:rsidR="00C76024" w:rsidRDefault="00C76024"/>
    <w:p w14:paraId="5166A640" w14:textId="2A9E1A69" w:rsidR="008D4B6F" w:rsidRPr="008D4B6F" w:rsidRDefault="00373908" w:rsidP="008D4B6F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973F9F">
        <w:rPr>
          <w:rFonts w:ascii="Arial" w:hAnsi="Arial" w:cs="Arial"/>
          <w:b/>
        </w:rPr>
        <w:t>polečnost</w:t>
      </w:r>
      <w:r w:rsidR="00A54CAE">
        <w:rPr>
          <w:rFonts w:ascii="Arial" w:hAnsi="Arial" w:cs="Arial"/>
          <w:b/>
        </w:rPr>
        <w:t xml:space="preserve"> YIT </w:t>
      </w:r>
      <w:r>
        <w:rPr>
          <w:rFonts w:ascii="Arial" w:hAnsi="Arial" w:cs="Arial"/>
          <w:b/>
        </w:rPr>
        <w:t>upevňuje svou pozici mez</w:t>
      </w:r>
      <w:r w:rsidR="00935F3E">
        <w:rPr>
          <w:rFonts w:ascii="Arial" w:hAnsi="Arial" w:cs="Arial"/>
          <w:b/>
        </w:rPr>
        <w:t>i pěti nejsilnějšími developery na pražském</w:t>
      </w:r>
      <w:r w:rsidR="007D6BD4">
        <w:rPr>
          <w:rFonts w:ascii="Arial" w:hAnsi="Arial" w:cs="Arial"/>
          <w:b/>
        </w:rPr>
        <w:t xml:space="preserve"> rezidenčním </w:t>
      </w:r>
      <w:r w:rsidR="00935F3E">
        <w:rPr>
          <w:rFonts w:ascii="Arial" w:hAnsi="Arial" w:cs="Arial"/>
          <w:b/>
        </w:rPr>
        <w:t xml:space="preserve">trhu. </w:t>
      </w:r>
      <w:r w:rsidR="00973F9F">
        <w:rPr>
          <w:rFonts w:ascii="Arial" w:hAnsi="Arial" w:cs="Arial"/>
          <w:b/>
        </w:rPr>
        <w:t xml:space="preserve">Díky </w:t>
      </w:r>
      <w:r w:rsidR="007D6BD4">
        <w:rPr>
          <w:rFonts w:ascii="Arial" w:hAnsi="Arial" w:cs="Arial"/>
          <w:b/>
        </w:rPr>
        <w:t xml:space="preserve">loňskému </w:t>
      </w:r>
      <w:r w:rsidR="00973F9F">
        <w:rPr>
          <w:rFonts w:ascii="Arial" w:hAnsi="Arial" w:cs="Arial"/>
          <w:b/>
        </w:rPr>
        <w:t xml:space="preserve">obratu </w:t>
      </w:r>
      <w:r w:rsidR="00F349C2">
        <w:rPr>
          <w:rFonts w:ascii="Arial" w:hAnsi="Arial" w:cs="Arial"/>
          <w:b/>
        </w:rPr>
        <w:t>přesahujícímu</w:t>
      </w:r>
      <w:r w:rsidR="00935F3E">
        <w:rPr>
          <w:rFonts w:ascii="Arial" w:hAnsi="Arial" w:cs="Arial"/>
          <w:b/>
        </w:rPr>
        <w:t xml:space="preserve"> </w:t>
      </w:r>
      <w:r w:rsidR="00F349C2">
        <w:rPr>
          <w:rFonts w:ascii="Arial" w:hAnsi="Arial" w:cs="Arial"/>
          <w:b/>
        </w:rPr>
        <w:t>1 mld.</w:t>
      </w:r>
      <w:r w:rsidR="00973F9F">
        <w:rPr>
          <w:rFonts w:ascii="Arial" w:hAnsi="Arial" w:cs="Arial"/>
          <w:b/>
        </w:rPr>
        <w:t xml:space="preserve"> korun a více než třem stovkám prodaných bytů</w:t>
      </w:r>
      <w:r w:rsidR="00935F3E">
        <w:rPr>
          <w:rFonts w:ascii="Arial" w:hAnsi="Arial" w:cs="Arial"/>
          <w:b/>
        </w:rPr>
        <w:t xml:space="preserve"> </w:t>
      </w:r>
      <w:r w:rsidR="00973F9F">
        <w:rPr>
          <w:rFonts w:ascii="Arial" w:hAnsi="Arial" w:cs="Arial"/>
          <w:b/>
        </w:rPr>
        <w:t xml:space="preserve">navazuje na </w:t>
      </w:r>
      <w:r w:rsidR="007D6BD4">
        <w:rPr>
          <w:rFonts w:ascii="Arial" w:hAnsi="Arial" w:cs="Arial"/>
          <w:b/>
        </w:rPr>
        <w:t xml:space="preserve">předchozí </w:t>
      </w:r>
      <w:r w:rsidR="00973F9F">
        <w:rPr>
          <w:rFonts w:ascii="Arial" w:hAnsi="Arial" w:cs="Arial"/>
          <w:b/>
        </w:rPr>
        <w:t>úspěšné roky</w:t>
      </w:r>
      <w:r w:rsidR="00935F3E">
        <w:rPr>
          <w:rFonts w:ascii="Arial" w:hAnsi="Arial" w:cs="Arial"/>
          <w:b/>
        </w:rPr>
        <w:t xml:space="preserve"> </w:t>
      </w:r>
      <w:r w:rsidR="007D6BD4">
        <w:rPr>
          <w:rFonts w:ascii="Arial" w:hAnsi="Arial" w:cs="Arial"/>
          <w:b/>
        </w:rPr>
        <w:t>a zejména na rok</w:t>
      </w:r>
      <w:r w:rsidR="00F349C2">
        <w:rPr>
          <w:rFonts w:ascii="Arial" w:hAnsi="Arial" w:cs="Arial"/>
          <w:b/>
        </w:rPr>
        <w:t xml:space="preserve"> 2016, kdy </w:t>
      </w:r>
      <w:r w:rsidR="00935F3E">
        <w:rPr>
          <w:rFonts w:ascii="Arial" w:hAnsi="Arial" w:cs="Arial"/>
          <w:b/>
        </w:rPr>
        <w:t>do první pětky</w:t>
      </w:r>
      <w:r w:rsidR="00B334B9">
        <w:rPr>
          <w:rFonts w:ascii="Arial" w:hAnsi="Arial" w:cs="Arial"/>
          <w:b/>
        </w:rPr>
        <w:t xml:space="preserve"> poprvé</w:t>
      </w:r>
      <w:r w:rsidR="00935F3E">
        <w:rPr>
          <w:rFonts w:ascii="Arial" w:hAnsi="Arial" w:cs="Arial"/>
          <w:b/>
        </w:rPr>
        <w:t xml:space="preserve"> pronikla. </w:t>
      </w:r>
      <w:r w:rsidR="007D6BD4">
        <w:rPr>
          <w:rFonts w:ascii="Arial" w:hAnsi="Arial" w:cs="Arial"/>
          <w:b/>
        </w:rPr>
        <w:t xml:space="preserve">Letos </w:t>
      </w:r>
      <w:r w:rsidR="00F83E42">
        <w:rPr>
          <w:rFonts w:ascii="Arial" w:hAnsi="Arial" w:cs="Arial"/>
          <w:b/>
        </w:rPr>
        <w:t xml:space="preserve">slaví 10. výročí působení na tuzemském trhu a nabídne </w:t>
      </w:r>
      <w:r w:rsidR="00F349C2">
        <w:rPr>
          <w:rFonts w:ascii="Arial" w:hAnsi="Arial" w:cs="Arial"/>
          <w:b/>
        </w:rPr>
        <w:t>pře</w:t>
      </w:r>
      <w:r w:rsidR="00A612D8">
        <w:rPr>
          <w:rFonts w:ascii="Arial" w:hAnsi="Arial" w:cs="Arial"/>
          <w:b/>
        </w:rPr>
        <w:t>s 500 nízkoenergetických bytů</w:t>
      </w:r>
      <w:r w:rsidR="00F83E42">
        <w:rPr>
          <w:rFonts w:ascii="Arial" w:hAnsi="Arial" w:cs="Arial"/>
          <w:b/>
        </w:rPr>
        <w:t xml:space="preserve"> ve finském stylu.</w:t>
      </w:r>
      <w:r w:rsidR="00A612D8">
        <w:rPr>
          <w:rFonts w:ascii="Arial" w:hAnsi="Arial" w:cs="Arial"/>
          <w:b/>
        </w:rPr>
        <w:t xml:space="preserve"> </w:t>
      </w:r>
    </w:p>
    <w:p w14:paraId="5166A641" w14:textId="77777777" w:rsidR="008D4B6F" w:rsidRDefault="008D4B6F" w:rsidP="008D4B6F">
      <w:pPr>
        <w:spacing w:after="0" w:line="320" w:lineRule="atLeast"/>
        <w:jc w:val="both"/>
        <w:rPr>
          <w:rFonts w:ascii="Arial" w:hAnsi="Arial" w:cs="Arial"/>
        </w:rPr>
      </w:pPr>
    </w:p>
    <w:p w14:paraId="5166A642" w14:textId="532F3958" w:rsidR="00F349C2" w:rsidRPr="00F349C2" w:rsidRDefault="00F349C2" w:rsidP="008D4B6F">
      <w:pPr>
        <w:spacing w:after="0" w:line="320" w:lineRule="atLeast"/>
        <w:jc w:val="both"/>
        <w:rPr>
          <w:rFonts w:ascii="Arial" w:hAnsi="Arial" w:cs="Arial"/>
          <w:i/>
        </w:rPr>
      </w:pPr>
      <w:r w:rsidRPr="00F349C2">
        <w:rPr>
          <w:rFonts w:ascii="Arial" w:hAnsi="Arial" w:cs="Arial"/>
          <w:i/>
        </w:rPr>
        <w:t>„</w:t>
      </w:r>
      <w:r w:rsidR="00242FA6">
        <w:rPr>
          <w:rFonts w:ascii="Arial" w:hAnsi="Arial" w:cs="Arial"/>
          <w:i/>
        </w:rPr>
        <w:t xml:space="preserve">I přes </w:t>
      </w:r>
      <w:r w:rsidR="004D118A">
        <w:rPr>
          <w:rFonts w:ascii="Arial" w:hAnsi="Arial" w:cs="Arial"/>
          <w:i/>
        </w:rPr>
        <w:t>specifickou</w:t>
      </w:r>
      <w:r w:rsidR="00F83E42">
        <w:rPr>
          <w:rFonts w:ascii="Arial" w:hAnsi="Arial" w:cs="Arial"/>
          <w:i/>
        </w:rPr>
        <w:t xml:space="preserve"> situaci na</w:t>
      </w:r>
      <w:r w:rsidR="00242FA6">
        <w:rPr>
          <w:rFonts w:ascii="Arial" w:hAnsi="Arial" w:cs="Arial"/>
          <w:i/>
        </w:rPr>
        <w:t xml:space="preserve"> rezidenční</w:t>
      </w:r>
      <w:r w:rsidR="00F83E42">
        <w:rPr>
          <w:rFonts w:ascii="Arial" w:hAnsi="Arial" w:cs="Arial"/>
          <w:i/>
        </w:rPr>
        <w:t>m</w:t>
      </w:r>
      <w:r w:rsidR="00242FA6">
        <w:rPr>
          <w:rFonts w:ascii="Arial" w:hAnsi="Arial" w:cs="Arial"/>
          <w:i/>
        </w:rPr>
        <w:t xml:space="preserve"> trhu, kdy v důsledku zdlouhavého stavebního řízení</w:t>
      </w:r>
      <w:r w:rsidR="001A2380">
        <w:rPr>
          <w:rFonts w:ascii="Arial" w:hAnsi="Arial" w:cs="Arial"/>
          <w:i/>
        </w:rPr>
        <w:t xml:space="preserve"> </w:t>
      </w:r>
      <w:r w:rsidR="003A2A2C">
        <w:rPr>
          <w:rFonts w:ascii="Arial" w:hAnsi="Arial" w:cs="Arial"/>
          <w:i/>
        </w:rPr>
        <w:t xml:space="preserve">v posledních letech </w:t>
      </w:r>
      <w:r w:rsidR="00F83E42">
        <w:rPr>
          <w:rFonts w:ascii="Arial" w:hAnsi="Arial" w:cs="Arial"/>
          <w:i/>
        </w:rPr>
        <w:t xml:space="preserve">klesá </w:t>
      </w:r>
      <w:r w:rsidR="001A2380">
        <w:rPr>
          <w:rFonts w:ascii="Arial" w:hAnsi="Arial" w:cs="Arial"/>
          <w:i/>
        </w:rPr>
        <w:t>výstavba</w:t>
      </w:r>
      <w:r w:rsidR="0013318C">
        <w:rPr>
          <w:rFonts w:ascii="Arial" w:hAnsi="Arial" w:cs="Arial"/>
          <w:i/>
        </w:rPr>
        <w:t>,</w:t>
      </w:r>
      <w:r w:rsidR="001A2380">
        <w:rPr>
          <w:rFonts w:ascii="Arial" w:hAnsi="Arial" w:cs="Arial"/>
          <w:i/>
        </w:rPr>
        <w:t xml:space="preserve"> a tím i </w:t>
      </w:r>
      <w:r w:rsidR="00242FA6">
        <w:rPr>
          <w:rFonts w:ascii="Arial" w:hAnsi="Arial" w:cs="Arial"/>
          <w:i/>
        </w:rPr>
        <w:t>nabídka bytů</w:t>
      </w:r>
      <w:r w:rsidR="001A2380">
        <w:rPr>
          <w:rFonts w:ascii="Arial" w:hAnsi="Arial" w:cs="Arial"/>
          <w:i/>
        </w:rPr>
        <w:t xml:space="preserve">, se nám </w:t>
      </w:r>
      <w:r w:rsidR="00F83E42">
        <w:rPr>
          <w:rFonts w:ascii="Arial" w:hAnsi="Arial" w:cs="Arial"/>
          <w:i/>
        </w:rPr>
        <w:t xml:space="preserve">v loňském roce </w:t>
      </w:r>
      <w:r w:rsidR="001A2380">
        <w:rPr>
          <w:rFonts w:ascii="Arial" w:hAnsi="Arial" w:cs="Arial"/>
          <w:i/>
        </w:rPr>
        <w:t xml:space="preserve">podařilo prodat celkem 320 bytových jednotek ve výši přes 1,2 miliardy korun. </w:t>
      </w:r>
      <w:r w:rsidR="00A21033">
        <w:rPr>
          <w:rFonts w:ascii="Arial" w:hAnsi="Arial" w:cs="Arial"/>
          <w:i/>
        </w:rPr>
        <w:t xml:space="preserve">Zároveň jsme dosáhli významných akvizic, díky kterým </w:t>
      </w:r>
      <w:r w:rsidR="00DD66D7">
        <w:rPr>
          <w:rFonts w:ascii="Arial" w:hAnsi="Arial" w:cs="Arial"/>
          <w:i/>
        </w:rPr>
        <w:t xml:space="preserve">letos </w:t>
      </w:r>
      <w:r w:rsidR="004D118A">
        <w:rPr>
          <w:rFonts w:ascii="Arial" w:hAnsi="Arial" w:cs="Arial"/>
          <w:i/>
        </w:rPr>
        <w:t xml:space="preserve">plánujeme </w:t>
      </w:r>
      <w:r w:rsidR="00A21033">
        <w:rPr>
          <w:rFonts w:ascii="Arial" w:hAnsi="Arial" w:cs="Arial"/>
          <w:i/>
        </w:rPr>
        <w:t>zaháj</w:t>
      </w:r>
      <w:r w:rsidR="004D118A">
        <w:rPr>
          <w:rFonts w:ascii="Arial" w:hAnsi="Arial" w:cs="Arial"/>
          <w:i/>
        </w:rPr>
        <w:t>it</w:t>
      </w:r>
      <w:r w:rsidR="00A21033">
        <w:rPr>
          <w:rFonts w:ascii="Arial" w:hAnsi="Arial" w:cs="Arial"/>
          <w:i/>
        </w:rPr>
        <w:t xml:space="preserve"> </w:t>
      </w:r>
      <w:r w:rsidR="00DF389D">
        <w:rPr>
          <w:rFonts w:ascii="Arial" w:hAnsi="Arial" w:cs="Arial"/>
          <w:i/>
        </w:rPr>
        <w:t>projekty</w:t>
      </w:r>
      <w:r w:rsidR="00A21033">
        <w:rPr>
          <w:rFonts w:ascii="Arial" w:hAnsi="Arial" w:cs="Arial"/>
          <w:i/>
        </w:rPr>
        <w:t xml:space="preserve"> v Praze 11, 12 a 5. </w:t>
      </w:r>
      <w:r w:rsidR="00DD66D7">
        <w:rPr>
          <w:rFonts w:ascii="Arial" w:hAnsi="Arial" w:cs="Arial"/>
          <w:i/>
        </w:rPr>
        <w:t xml:space="preserve">Budeme tak </w:t>
      </w:r>
      <w:r w:rsidR="00A21033">
        <w:rPr>
          <w:rFonts w:ascii="Arial" w:hAnsi="Arial" w:cs="Arial"/>
          <w:i/>
        </w:rPr>
        <w:t>schopni nabídnou</w:t>
      </w:r>
      <w:r w:rsidR="004B3F1B">
        <w:rPr>
          <w:rFonts w:ascii="Arial" w:hAnsi="Arial" w:cs="Arial"/>
          <w:i/>
        </w:rPr>
        <w:t>t</w:t>
      </w:r>
      <w:r w:rsidR="00A21033">
        <w:rPr>
          <w:rFonts w:ascii="Arial" w:hAnsi="Arial" w:cs="Arial"/>
          <w:i/>
        </w:rPr>
        <w:t xml:space="preserve"> </w:t>
      </w:r>
      <w:r w:rsidR="00E84696">
        <w:rPr>
          <w:rFonts w:ascii="Arial" w:hAnsi="Arial" w:cs="Arial"/>
          <w:i/>
        </w:rPr>
        <w:t>více než</w:t>
      </w:r>
      <w:r w:rsidR="00A21033">
        <w:rPr>
          <w:rFonts w:ascii="Arial" w:hAnsi="Arial" w:cs="Arial"/>
          <w:i/>
        </w:rPr>
        <w:t xml:space="preserve"> 500 nových bytů a to navzdory tomu, že </w:t>
      </w:r>
      <w:r w:rsidR="004D118A">
        <w:rPr>
          <w:rFonts w:ascii="Arial" w:hAnsi="Arial" w:cs="Arial"/>
          <w:i/>
        </w:rPr>
        <w:t xml:space="preserve">významnější změnu vývoje </w:t>
      </w:r>
      <w:r w:rsidR="00BF57BE">
        <w:rPr>
          <w:rFonts w:ascii="Arial" w:hAnsi="Arial" w:cs="Arial"/>
          <w:i/>
        </w:rPr>
        <w:t>trh</w:t>
      </w:r>
      <w:r w:rsidR="004D118A">
        <w:rPr>
          <w:rFonts w:ascii="Arial" w:hAnsi="Arial" w:cs="Arial"/>
          <w:i/>
        </w:rPr>
        <w:t>u</w:t>
      </w:r>
      <w:r w:rsidR="00DD66D7">
        <w:rPr>
          <w:rFonts w:ascii="Arial" w:hAnsi="Arial" w:cs="Arial"/>
          <w:i/>
        </w:rPr>
        <w:t xml:space="preserve"> </w:t>
      </w:r>
      <w:r w:rsidR="004D118A">
        <w:rPr>
          <w:rFonts w:ascii="Arial" w:hAnsi="Arial" w:cs="Arial"/>
          <w:i/>
        </w:rPr>
        <w:t>neočekáváme a nabídka bydlení bude obecně stále nízká</w:t>
      </w:r>
      <w:r w:rsidR="00DD66D7">
        <w:rPr>
          <w:rFonts w:ascii="Arial" w:hAnsi="Arial" w:cs="Arial"/>
          <w:i/>
        </w:rPr>
        <w:t>. Současně pracujeme</w:t>
      </w:r>
      <w:r w:rsidR="000D02D6">
        <w:rPr>
          <w:rFonts w:ascii="Arial" w:hAnsi="Arial" w:cs="Arial"/>
          <w:i/>
        </w:rPr>
        <w:t xml:space="preserve"> </w:t>
      </w:r>
      <w:r w:rsidR="00A612D8" w:rsidRPr="00A612D8">
        <w:rPr>
          <w:rFonts w:ascii="Arial" w:hAnsi="Arial" w:cs="Arial"/>
          <w:i/>
        </w:rPr>
        <w:t xml:space="preserve">na rozšíření aktivit do dalších developerských segmentů a </w:t>
      </w:r>
      <w:r w:rsidR="00DD66D7">
        <w:rPr>
          <w:rFonts w:ascii="Arial" w:hAnsi="Arial" w:cs="Arial"/>
          <w:i/>
        </w:rPr>
        <w:t>na přípravě spolupráce</w:t>
      </w:r>
      <w:r w:rsidR="00A612D8" w:rsidRPr="00A612D8">
        <w:rPr>
          <w:rFonts w:ascii="Arial" w:hAnsi="Arial" w:cs="Arial"/>
          <w:i/>
        </w:rPr>
        <w:t xml:space="preserve"> s</w:t>
      </w:r>
      <w:r w:rsidR="00DD66D7">
        <w:rPr>
          <w:rFonts w:ascii="Arial" w:hAnsi="Arial" w:cs="Arial"/>
          <w:i/>
        </w:rPr>
        <w:t xml:space="preserve"> inv</w:t>
      </w:r>
      <w:r w:rsidR="000D02D6">
        <w:rPr>
          <w:rFonts w:ascii="Arial" w:hAnsi="Arial" w:cs="Arial"/>
          <w:i/>
        </w:rPr>
        <w:t>estory a</w:t>
      </w:r>
      <w:r w:rsidR="004D118A">
        <w:rPr>
          <w:rFonts w:ascii="Arial" w:hAnsi="Arial" w:cs="Arial"/>
          <w:i/>
        </w:rPr>
        <w:t> </w:t>
      </w:r>
      <w:r w:rsidR="000D02D6">
        <w:rPr>
          <w:rFonts w:ascii="Arial" w:hAnsi="Arial" w:cs="Arial"/>
          <w:i/>
        </w:rPr>
        <w:t>zahraničními fondy,</w:t>
      </w:r>
      <w:r w:rsidR="00102365">
        <w:rPr>
          <w:rFonts w:ascii="Arial" w:hAnsi="Arial" w:cs="Arial"/>
          <w:i/>
        </w:rPr>
        <w:t xml:space="preserve"> </w:t>
      </w:r>
      <w:r w:rsidR="00E84696">
        <w:rPr>
          <w:rFonts w:ascii="Arial" w:hAnsi="Arial" w:cs="Arial"/>
          <w:i/>
        </w:rPr>
        <w:t>čímž chceme podnítit další</w:t>
      </w:r>
      <w:r w:rsidR="000D02D6">
        <w:rPr>
          <w:rFonts w:ascii="Arial" w:hAnsi="Arial" w:cs="Arial"/>
          <w:i/>
        </w:rPr>
        <w:t xml:space="preserve"> </w:t>
      </w:r>
      <w:r w:rsidR="00E84696">
        <w:rPr>
          <w:rFonts w:ascii="Arial" w:hAnsi="Arial" w:cs="Arial"/>
          <w:i/>
        </w:rPr>
        <w:t>dynamický růst</w:t>
      </w:r>
      <w:r w:rsidR="000D02D6">
        <w:rPr>
          <w:rFonts w:ascii="Arial" w:hAnsi="Arial" w:cs="Arial"/>
          <w:i/>
        </w:rPr>
        <w:t xml:space="preserve"> společnosti,“</w:t>
      </w:r>
      <w:r w:rsidR="000D02D6">
        <w:rPr>
          <w:rFonts w:ascii="Arial" w:hAnsi="Arial" w:cs="Arial"/>
        </w:rPr>
        <w:t xml:space="preserve"> uvádí Vladimír Dvořák, jednatel a</w:t>
      </w:r>
      <w:r w:rsidR="00102365">
        <w:rPr>
          <w:rFonts w:ascii="Arial" w:hAnsi="Arial" w:cs="Arial"/>
        </w:rPr>
        <w:t> </w:t>
      </w:r>
      <w:r w:rsidR="000D02D6">
        <w:rPr>
          <w:rFonts w:ascii="Arial" w:hAnsi="Arial" w:cs="Arial"/>
        </w:rPr>
        <w:t xml:space="preserve">výkonný ředitel </w:t>
      </w:r>
      <w:hyperlink r:id="rId6" w:history="1">
        <w:r w:rsidR="000D02D6" w:rsidRPr="00102365">
          <w:rPr>
            <w:rStyle w:val="Hypertextovodkaz"/>
            <w:rFonts w:ascii="Arial" w:hAnsi="Arial" w:cs="Arial"/>
          </w:rPr>
          <w:t>YIT</w:t>
        </w:r>
      </w:hyperlink>
      <w:r w:rsidR="000D02D6">
        <w:rPr>
          <w:rFonts w:ascii="Arial" w:hAnsi="Arial" w:cs="Arial"/>
        </w:rPr>
        <w:t xml:space="preserve"> Stavo.</w:t>
      </w:r>
    </w:p>
    <w:p w14:paraId="5166A643" w14:textId="77777777" w:rsidR="00F349C2" w:rsidRDefault="00F349C2" w:rsidP="008D4B6F">
      <w:pPr>
        <w:spacing w:after="0" w:line="320" w:lineRule="atLeast"/>
        <w:jc w:val="both"/>
        <w:rPr>
          <w:rFonts w:ascii="Arial" w:hAnsi="Arial" w:cs="Arial"/>
        </w:rPr>
      </w:pPr>
    </w:p>
    <w:p w14:paraId="5166A644" w14:textId="77777777" w:rsidR="00737F34" w:rsidRPr="00BF57BE" w:rsidRDefault="00BF57BE" w:rsidP="008D4B6F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Nová čtvrť v </w:t>
      </w:r>
      <w:r w:rsidR="001E02BD" w:rsidRPr="00BF57BE">
        <w:rPr>
          <w:rFonts w:ascii="Arial" w:hAnsi="Arial" w:cs="Arial"/>
          <w:b/>
        </w:rPr>
        <w:t>Hloubětín</w:t>
      </w:r>
      <w:r>
        <w:rPr>
          <w:rFonts w:ascii="Arial" w:hAnsi="Arial" w:cs="Arial"/>
          <w:b/>
        </w:rPr>
        <w:t>ě</w:t>
      </w:r>
      <w:r w:rsidR="001E02BD" w:rsidRPr="00BF57BE">
        <w:rPr>
          <w:rFonts w:ascii="Arial" w:hAnsi="Arial" w:cs="Arial"/>
          <w:b/>
        </w:rPr>
        <w:t xml:space="preserve"> i</w:t>
      </w:r>
      <w:r w:rsidRPr="00BF57BE">
        <w:rPr>
          <w:rFonts w:ascii="Arial" w:hAnsi="Arial" w:cs="Arial"/>
          <w:b/>
        </w:rPr>
        <w:t xml:space="preserve"> revitalizace</w:t>
      </w:r>
      <w:r w:rsidR="006C435B">
        <w:rPr>
          <w:rFonts w:ascii="Arial" w:hAnsi="Arial" w:cs="Arial"/>
          <w:b/>
        </w:rPr>
        <w:t xml:space="preserve"> bývalé továrny</w:t>
      </w:r>
    </w:p>
    <w:p w14:paraId="5166A645" w14:textId="034CE5D3" w:rsidR="00373908" w:rsidRPr="00B334B9" w:rsidRDefault="005D773C" w:rsidP="008D4B6F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6A655" wp14:editId="5CD4A865">
                <wp:simplePos x="0" y="0"/>
                <wp:positionH relativeFrom="margin">
                  <wp:align>left</wp:align>
                </wp:positionH>
                <wp:positionV relativeFrom="paragraph">
                  <wp:posOffset>1859915</wp:posOffset>
                </wp:positionV>
                <wp:extent cx="2390775" cy="276225"/>
                <wp:effectExtent l="0" t="0" r="9525" b="9525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762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66A65B" w14:textId="77777777" w:rsidR="00F86254" w:rsidRPr="007419D3" w:rsidRDefault="00F86254" w:rsidP="00F86254">
                            <w:pPr>
                              <w:pStyle w:val="Titulek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Rezidenční komplex Suomi Hloubětín</w:t>
                            </w:r>
                            <w:r w:rsidRPr="007419D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společnosti YIT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6A65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146.45pt;width:188.25pt;height:21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" stroked="f">
                <v:textbox inset="0,0,0,0">
                  <w:txbxContent>
                    <w:p w14:paraId="5166A65B" w14:textId="77777777" w:rsidR="00F86254" w:rsidRPr="007419D3" w:rsidRDefault="00F86254" w:rsidP="00F86254">
                      <w:pPr>
                        <w:pStyle w:val="Titulek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Rezidenční komplex Suomi Hloubětín</w:t>
                      </w:r>
                      <w:r w:rsidRPr="007419D3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společnosti YIT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4C81">
        <w:rPr>
          <w:noProof/>
        </w:rPr>
        <w:pict w14:anchorId="5166A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3pt;margin-top:34.05pt;width:189.5pt;height:103.4pt;z-index:251664384;mso-position-horizontal-relative:text;mso-position-vertical-relative:text">
            <v:imagedata r:id="rId7" o:title="YIT_SUOMI Hloubetin_vizualizace projektu"/>
            <w10:wrap type="square"/>
          </v:shape>
        </w:pict>
      </w:r>
      <w:r w:rsidR="00D64C81">
        <w:rPr>
          <w:noProof/>
        </w:rPr>
        <w:pict w14:anchorId="5166A658">
          <v:shape id="_x0000_s1026" type="#_x0000_t75" style="position:absolute;left:0;text-align:left;margin-left:261.4pt;margin-top:198.45pt;width:192.05pt;height:107.75pt;z-index:251662336;mso-position-horizontal-relative:text;mso-position-vertical-relative:text">
            <v:imagedata r:id="rId8" o:title="AAL_cam02"/>
            <w10:wrap type="square"/>
          </v:shape>
        </w:pict>
      </w:r>
      <w:r w:rsidR="00F8625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6A659" wp14:editId="5166A65A">
                <wp:simplePos x="0" y="0"/>
                <wp:positionH relativeFrom="margin">
                  <wp:align>right</wp:align>
                </wp:positionH>
                <wp:positionV relativeFrom="paragraph">
                  <wp:posOffset>3926840</wp:posOffset>
                </wp:positionV>
                <wp:extent cx="2276475" cy="171450"/>
                <wp:effectExtent l="0" t="0" r="9525" b="0"/>
                <wp:wrapSquare wrapText="bothSides"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66A65C" w14:textId="77777777" w:rsidR="00F86254" w:rsidRPr="007419D3" w:rsidRDefault="00F86254" w:rsidP="00F86254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Projekt Aalto Cibulka</w:t>
                            </w:r>
                            <w:r w:rsidRPr="007419D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společnosti YIT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DBB72" id="Textové pole 7" o:spid="_x0000_s1027" type="#_x0000_t202" style="position:absolute;left:0;text-align:left;margin-left:128.05pt;margin-top:309.2pt;width:179.25pt;height:13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" stroked="f">
                <v:textbox inset="0,0,0,0">
                  <w:txbxContent>
                    <w:p w:rsidR="00F86254" w:rsidRPr="007419D3" w:rsidRDefault="00F86254" w:rsidP="00F86254">
                      <w:pPr>
                        <w:pStyle w:val="Titulek"/>
                        <w:jc w:val="right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Projekt </w:t>
                      </w:r>
                      <w:proofErr w:type="spellStart"/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Aalto</w:t>
                      </w:r>
                      <w:proofErr w:type="spellEnd"/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Cibulka</w:t>
                      </w:r>
                      <w:r w:rsidRPr="007419D3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společnosti YIT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57BE">
        <w:rPr>
          <w:rFonts w:ascii="Arial" w:hAnsi="Arial" w:cs="Arial"/>
        </w:rPr>
        <w:t xml:space="preserve">YIT aktuálně staví ve třech </w:t>
      </w:r>
      <w:r w:rsidR="00682AFD">
        <w:rPr>
          <w:rFonts w:ascii="Arial" w:hAnsi="Arial" w:cs="Arial"/>
        </w:rPr>
        <w:t xml:space="preserve">pražských </w:t>
      </w:r>
      <w:r w:rsidR="00BF57BE">
        <w:rPr>
          <w:rFonts w:ascii="Arial" w:hAnsi="Arial" w:cs="Arial"/>
        </w:rPr>
        <w:t xml:space="preserve">lokalitách. Prozatím největší </w:t>
      </w:r>
      <w:r w:rsidR="00682AFD">
        <w:rPr>
          <w:rFonts w:ascii="Arial" w:hAnsi="Arial" w:cs="Arial"/>
        </w:rPr>
        <w:t xml:space="preserve">komplex </w:t>
      </w:r>
      <w:r w:rsidR="004D118A">
        <w:rPr>
          <w:rFonts w:ascii="Arial" w:hAnsi="Arial" w:cs="Arial"/>
        </w:rPr>
        <w:t xml:space="preserve">nazvaný </w:t>
      </w:r>
      <w:hyperlink r:id="rId9" w:history="1">
        <w:r w:rsidR="00BF57BE" w:rsidRPr="00B334B9">
          <w:rPr>
            <w:rStyle w:val="Hypertextovodkaz"/>
            <w:rFonts w:ascii="Arial" w:hAnsi="Arial" w:cs="Arial"/>
          </w:rPr>
          <w:t>Suomi Hloubětín</w:t>
        </w:r>
      </w:hyperlink>
      <w:r w:rsidR="00BF57BE">
        <w:rPr>
          <w:rFonts w:ascii="Arial" w:hAnsi="Arial" w:cs="Arial"/>
        </w:rPr>
        <w:t xml:space="preserve"> </w:t>
      </w:r>
      <w:r w:rsidR="004D118A">
        <w:rPr>
          <w:rFonts w:ascii="Arial" w:hAnsi="Arial" w:cs="Arial"/>
        </w:rPr>
        <w:t xml:space="preserve">s byty, komerčními prostory, relaxačními zónami a mateřskou školkou </w:t>
      </w:r>
      <w:r w:rsidR="00BF57BE">
        <w:rPr>
          <w:rFonts w:ascii="Arial" w:hAnsi="Arial" w:cs="Arial"/>
        </w:rPr>
        <w:t>vznik</w:t>
      </w:r>
      <w:r w:rsidR="006C435B">
        <w:rPr>
          <w:rFonts w:ascii="Arial" w:hAnsi="Arial" w:cs="Arial"/>
        </w:rPr>
        <w:t>á na</w:t>
      </w:r>
      <w:r w:rsidR="004D118A">
        <w:rPr>
          <w:rFonts w:ascii="Arial" w:hAnsi="Arial" w:cs="Arial"/>
        </w:rPr>
        <w:t> </w:t>
      </w:r>
      <w:r w:rsidR="006C435B">
        <w:rPr>
          <w:rFonts w:ascii="Arial" w:hAnsi="Arial" w:cs="Arial"/>
        </w:rPr>
        <w:t>ploše</w:t>
      </w:r>
      <w:r w:rsidR="004D118A">
        <w:rPr>
          <w:rFonts w:ascii="Arial" w:hAnsi="Arial" w:cs="Arial"/>
        </w:rPr>
        <w:t xml:space="preserve"> </w:t>
      </w:r>
      <w:r w:rsidR="006C435B">
        <w:rPr>
          <w:rFonts w:ascii="Arial" w:hAnsi="Arial" w:cs="Arial"/>
        </w:rPr>
        <w:t>původního devítihektarového brownfieldu</w:t>
      </w:r>
      <w:r w:rsidR="00682AFD">
        <w:rPr>
          <w:rFonts w:ascii="Arial" w:hAnsi="Arial" w:cs="Arial"/>
        </w:rPr>
        <w:t xml:space="preserve"> v Praze 9</w:t>
      </w:r>
      <w:r w:rsidR="00F8043C">
        <w:rPr>
          <w:rFonts w:ascii="Arial" w:hAnsi="Arial" w:cs="Arial"/>
        </w:rPr>
        <w:t>. D</w:t>
      </w:r>
      <w:r w:rsidR="006C435B">
        <w:rPr>
          <w:rFonts w:ascii="Arial" w:hAnsi="Arial" w:cs="Arial"/>
        </w:rPr>
        <w:t xml:space="preserve">eveloper </w:t>
      </w:r>
      <w:r w:rsidR="00F8043C">
        <w:rPr>
          <w:rFonts w:ascii="Arial" w:hAnsi="Arial" w:cs="Arial"/>
        </w:rPr>
        <w:t xml:space="preserve">zde </w:t>
      </w:r>
      <w:r w:rsidR="006C435B">
        <w:rPr>
          <w:rFonts w:ascii="Arial" w:hAnsi="Arial" w:cs="Arial"/>
        </w:rPr>
        <w:t>v </w:t>
      </w:r>
      <w:r w:rsidR="00E545F3">
        <w:rPr>
          <w:rFonts w:ascii="Arial" w:hAnsi="Arial" w:cs="Arial"/>
        </w:rPr>
        <w:t>letošním</w:t>
      </w:r>
      <w:r w:rsidR="006C435B">
        <w:rPr>
          <w:rFonts w:ascii="Arial" w:hAnsi="Arial" w:cs="Arial"/>
        </w:rPr>
        <w:t xml:space="preserve"> roce zahájí práce </w:t>
      </w:r>
      <w:r w:rsidR="004D118A">
        <w:rPr>
          <w:rFonts w:ascii="Arial" w:hAnsi="Arial" w:cs="Arial"/>
        </w:rPr>
        <w:t>na dalších dvou etapách (Salo a Porvoo)</w:t>
      </w:r>
      <w:r w:rsidR="006C435B">
        <w:rPr>
          <w:rFonts w:ascii="Arial" w:hAnsi="Arial" w:cs="Arial"/>
        </w:rPr>
        <w:t xml:space="preserve"> z plánovaných deseti </w:t>
      </w:r>
      <w:r w:rsidR="0044236B">
        <w:rPr>
          <w:rFonts w:ascii="Arial" w:hAnsi="Arial" w:cs="Arial"/>
        </w:rPr>
        <w:t>a</w:t>
      </w:r>
      <w:r w:rsidR="00E545F3">
        <w:rPr>
          <w:rFonts w:ascii="Arial" w:hAnsi="Arial" w:cs="Arial"/>
        </w:rPr>
        <w:t> </w:t>
      </w:r>
      <w:r w:rsidR="0044236B">
        <w:rPr>
          <w:rFonts w:ascii="Arial" w:hAnsi="Arial" w:cs="Arial"/>
        </w:rPr>
        <w:t>nabídne tak </w:t>
      </w:r>
      <w:r w:rsidR="004D118A">
        <w:rPr>
          <w:rFonts w:ascii="Arial" w:hAnsi="Arial" w:cs="Arial"/>
        </w:rPr>
        <w:t xml:space="preserve">více než </w:t>
      </w:r>
      <w:r w:rsidR="0044236B">
        <w:rPr>
          <w:rFonts w:ascii="Arial" w:hAnsi="Arial" w:cs="Arial"/>
        </w:rPr>
        <w:t>15</w:t>
      </w:r>
      <w:r w:rsidR="004D118A">
        <w:rPr>
          <w:rFonts w:ascii="Arial" w:hAnsi="Arial" w:cs="Arial"/>
        </w:rPr>
        <w:t>0</w:t>
      </w:r>
      <w:r w:rsidR="00682AFD">
        <w:rPr>
          <w:rFonts w:ascii="Arial" w:hAnsi="Arial" w:cs="Arial"/>
        </w:rPr>
        <w:t> </w:t>
      </w:r>
      <w:hyperlink r:id="rId10" w:history="1">
        <w:r w:rsidR="00F8043C" w:rsidRPr="00F8043C">
          <w:rPr>
            <w:rStyle w:val="Hypertextovodkaz"/>
            <w:rFonts w:ascii="Arial" w:hAnsi="Arial" w:cs="Arial"/>
          </w:rPr>
          <w:t xml:space="preserve">nových </w:t>
        </w:r>
        <w:r w:rsidR="0044236B" w:rsidRPr="00F8043C">
          <w:rPr>
            <w:rStyle w:val="Hypertextovodkaz"/>
            <w:rFonts w:ascii="Arial" w:hAnsi="Arial" w:cs="Arial"/>
          </w:rPr>
          <w:t>bytů</w:t>
        </w:r>
      </w:hyperlink>
      <w:r w:rsidR="0044236B">
        <w:rPr>
          <w:rFonts w:ascii="Arial" w:hAnsi="Arial" w:cs="Arial"/>
        </w:rPr>
        <w:t xml:space="preserve">. </w:t>
      </w:r>
      <w:r w:rsidR="004D118A">
        <w:rPr>
          <w:rFonts w:ascii="Arial" w:hAnsi="Arial" w:cs="Arial"/>
        </w:rPr>
        <w:t xml:space="preserve">Tento </w:t>
      </w:r>
      <w:r w:rsidR="006C435B">
        <w:rPr>
          <w:rFonts w:ascii="Arial" w:hAnsi="Arial" w:cs="Arial"/>
        </w:rPr>
        <w:t>areál se navíc chystá na sousedním pozemku rozšířit o</w:t>
      </w:r>
      <w:r w:rsidR="00E545F3">
        <w:rPr>
          <w:rFonts w:ascii="Arial" w:hAnsi="Arial" w:cs="Arial"/>
        </w:rPr>
        <w:t> </w:t>
      </w:r>
      <w:r w:rsidR="006C435B">
        <w:rPr>
          <w:rFonts w:ascii="Arial" w:hAnsi="Arial" w:cs="Arial"/>
        </w:rPr>
        <w:t>projekt s</w:t>
      </w:r>
      <w:r w:rsidR="004D118A">
        <w:rPr>
          <w:rFonts w:ascii="Arial" w:hAnsi="Arial" w:cs="Arial"/>
        </w:rPr>
        <w:t xml:space="preserve"> přibližně </w:t>
      </w:r>
      <w:r w:rsidR="0044236B">
        <w:rPr>
          <w:rFonts w:ascii="Arial" w:hAnsi="Arial" w:cs="Arial"/>
        </w:rPr>
        <w:t>350 bytovými jednotkami a</w:t>
      </w:r>
      <w:r w:rsidR="006C435B">
        <w:rPr>
          <w:rFonts w:ascii="Arial" w:hAnsi="Arial" w:cs="Arial"/>
        </w:rPr>
        <w:t> komerčními prostory.</w:t>
      </w:r>
      <w:r w:rsidR="00DF389D">
        <w:rPr>
          <w:rFonts w:ascii="Arial" w:hAnsi="Arial" w:cs="Arial"/>
        </w:rPr>
        <w:t xml:space="preserve"> Stavební práce probíhají rovněž na pomezí Vinohrad a</w:t>
      </w:r>
      <w:r>
        <w:rPr>
          <w:rFonts w:ascii="Arial" w:hAnsi="Arial" w:cs="Arial"/>
        </w:rPr>
        <w:t> </w:t>
      </w:r>
      <w:r w:rsidR="00DF389D">
        <w:rPr>
          <w:rFonts w:ascii="Arial" w:hAnsi="Arial" w:cs="Arial"/>
        </w:rPr>
        <w:t>Strašnic. Tam do dvou let vyroste sedmipodlažní dům Koru Vinohradská s necelou šedesátkou bytů</w:t>
      </w:r>
      <w:r w:rsidR="00682AFD">
        <w:rPr>
          <w:rFonts w:ascii="Arial" w:hAnsi="Arial" w:cs="Arial"/>
        </w:rPr>
        <w:t xml:space="preserve">. </w:t>
      </w:r>
      <w:r w:rsidR="00E545F3">
        <w:rPr>
          <w:rFonts w:ascii="Arial" w:hAnsi="Arial" w:cs="Arial"/>
        </w:rPr>
        <w:t xml:space="preserve">Velké plány má společnost </w:t>
      </w:r>
      <w:r w:rsidR="00DF389D">
        <w:rPr>
          <w:rFonts w:ascii="Arial" w:hAnsi="Arial" w:cs="Arial"/>
        </w:rPr>
        <w:t>i</w:t>
      </w:r>
      <w:r w:rsidR="004D118A">
        <w:rPr>
          <w:rFonts w:ascii="Arial" w:hAnsi="Arial" w:cs="Arial"/>
        </w:rPr>
        <w:t> </w:t>
      </w:r>
      <w:r w:rsidR="00E545F3">
        <w:rPr>
          <w:rFonts w:ascii="Arial" w:hAnsi="Arial" w:cs="Arial"/>
        </w:rPr>
        <w:t>s</w:t>
      </w:r>
      <w:r w:rsidR="004D118A">
        <w:rPr>
          <w:rFonts w:ascii="Arial" w:hAnsi="Arial" w:cs="Arial"/>
        </w:rPr>
        <w:t> </w:t>
      </w:r>
      <w:r w:rsidR="00E545F3">
        <w:rPr>
          <w:rFonts w:ascii="Arial" w:hAnsi="Arial" w:cs="Arial"/>
        </w:rPr>
        <w:t xml:space="preserve">pozemkem v Košířích. </w:t>
      </w:r>
      <w:r w:rsidR="00DF389D">
        <w:rPr>
          <w:rFonts w:ascii="Arial" w:hAnsi="Arial" w:cs="Arial"/>
        </w:rPr>
        <w:t>U</w:t>
      </w:r>
      <w:r w:rsidR="00F8043C">
        <w:rPr>
          <w:rFonts w:ascii="Arial" w:hAnsi="Arial" w:cs="Arial"/>
        </w:rPr>
        <w:t> </w:t>
      </w:r>
      <w:r w:rsidR="0044236B">
        <w:rPr>
          <w:rFonts w:ascii="Arial" w:hAnsi="Arial" w:cs="Arial"/>
        </w:rPr>
        <w:t xml:space="preserve">příležitosti </w:t>
      </w:r>
      <w:r w:rsidR="00682AFD">
        <w:rPr>
          <w:rFonts w:ascii="Arial" w:hAnsi="Arial" w:cs="Arial"/>
        </w:rPr>
        <w:t xml:space="preserve">svého </w:t>
      </w:r>
      <w:r w:rsidR="0044236B">
        <w:rPr>
          <w:rFonts w:ascii="Arial" w:hAnsi="Arial" w:cs="Arial"/>
        </w:rPr>
        <w:t>desátého výročí vstupu</w:t>
      </w:r>
      <w:r w:rsidR="00682AFD">
        <w:rPr>
          <w:rFonts w:ascii="Arial" w:hAnsi="Arial" w:cs="Arial"/>
        </w:rPr>
        <w:t xml:space="preserve"> </w:t>
      </w:r>
      <w:r w:rsidR="0044236B">
        <w:rPr>
          <w:rFonts w:ascii="Arial" w:hAnsi="Arial" w:cs="Arial"/>
        </w:rPr>
        <w:t>na pra</w:t>
      </w:r>
      <w:r w:rsidR="00682AFD">
        <w:rPr>
          <w:rFonts w:ascii="Arial" w:hAnsi="Arial" w:cs="Arial"/>
        </w:rPr>
        <w:t>žský rezidenční trh</w:t>
      </w:r>
      <w:r w:rsidR="00E545F3">
        <w:rPr>
          <w:rFonts w:ascii="Arial" w:hAnsi="Arial" w:cs="Arial"/>
        </w:rPr>
        <w:t xml:space="preserve"> </w:t>
      </w:r>
      <w:r w:rsidR="00DF389D">
        <w:rPr>
          <w:rFonts w:ascii="Arial" w:hAnsi="Arial" w:cs="Arial"/>
        </w:rPr>
        <w:t xml:space="preserve">zde totiž </w:t>
      </w:r>
      <w:r w:rsidR="00682AFD">
        <w:rPr>
          <w:rFonts w:ascii="Arial" w:hAnsi="Arial" w:cs="Arial"/>
        </w:rPr>
        <w:t>připravuje přestavbu původní industriální budovy, která</w:t>
      </w:r>
      <w:r w:rsidR="00E84696">
        <w:rPr>
          <w:rFonts w:ascii="Arial" w:hAnsi="Arial" w:cs="Arial"/>
        </w:rPr>
        <w:t xml:space="preserve"> doplní již vznikající </w:t>
      </w:r>
      <w:r w:rsidR="00CE2781">
        <w:rPr>
          <w:rFonts w:ascii="Arial" w:hAnsi="Arial" w:cs="Arial"/>
        </w:rPr>
        <w:t>novostavbu</w:t>
      </w:r>
      <w:r w:rsidR="00E84696">
        <w:rPr>
          <w:rFonts w:ascii="Arial" w:hAnsi="Arial" w:cs="Arial"/>
        </w:rPr>
        <w:t xml:space="preserve"> </w:t>
      </w:r>
      <w:hyperlink r:id="rId11" w:history="1">
        <w:r w:rsidR="00E84696" w:rsidRPr="00B334B9">
          <w:rPr>
            <w:rStyle w:val="Hypertextovodkaz"/>
            <w:rFonts w:ascii="Arial" w:hAnsi="Arial" w:cs="Arial"/>
          </w:rPr>
          <w:t>Aalto Cibulka</w:t>
        </w:r>
      </w:hyperlink>
      <w:r w:rsidR="00E84696">
        <w:rPr>
          <w:rFonts w:ascii="Arial" w:hAnsi="Arial" w:cs="Arial"/>
        </w:rPr>
        <w:t xml:space="preserve"> ve tvaru vlnovky s 250 jednotkami.</w:t>
      </w:r>
      <w:r w:rsidR="00682AFD">
        <w:rPr>
          <w:rFonts w:ascii="Arial" w:hAnsi="Arial" w:cs="Arial"/>
        </w:rPr>
        <w:t xml:space="preserve"> </w:t>
      </w:r>
      <w:r w:rsidR="00682AFD" w:rsidRPr="00E84696">
        <w:rPr>
          <w:rFonts w:ascii="Arial" w:hAnsi="Arial" w:cs="Arial"/>
          <w:i/>
        </w:rPr>
        <w:t>„Jedná se o unikátní projekt přeměny průmyslového objekt</w:t>
      </w:r>
      <w:bookmarkStart w:id="0" w:name="_GoBack"/>
      <w:bookmarkEnd w:id="0"/>
      <w:r w:rsidR="00E84696">
        <w:rPr>
          <w:rFonts w:ascii="Arial" w:hAnsi="Arial" w:cs="Arial"/>
          <w:i/>
        </w:rPr>
        <w:t>u</w:t>
      </w:r>
      <w:r w:rsidR="00682AFD" w:rsidRPr="00E84696">
        <w:rPr>
          <w:rFonts w:ascii="Arial" w:hAnsi="Arial" w:cs="Arial"/>
          <w:i/>
        </w:rPr>
        <w:t xml:space="preserve"> na</w:t>
      </w:r>
      <w:r w:rsidR="00B334B9">
        <w:rPr>
          <w:rFonts w:ascii="Arial" w:hAnsi="Arial" w:cs="Arial"/>
          <w:i/>
        </w:rPr>
        <w:t> </w:t>
      </w:r>
      <w:r w:rsidR="00682AFD" w:rsidRPr="00E84696">
        <w:rPr>
          <w:rFonts w:ascii="Arial" w:hAnsi="Arial" w:cs="Arial"/>
          <w:i/>
        </w:rPr>
        <w:t>bydlení loftového typu.</w:t>
      </w:r>
      <w:r w:rsidR="00DF389D">
        <w:rPr>
          <w:rFonts w:ascii="Arial" w:hAnsi="Arial" w:cs="Arial"/>
          <w:i/>
        </w:rPr>
        <w:t xml:space="preserve"> </w:t>
      </w:r>
      <w:r w:rsidR="008F5761">
        <w:rPr>
          <w:rFonts w:ascii="Arial" w:hAnsi="Arial" w:cs="Arial"/>
          <w:i/>
        </w:rPr>
        <w:t xml:space="preserve">Obecně mají proměny brownfieldů, kterých je na území naší metropole stále mnoho, </w:t>
      </w:r>
      <w:r w:rsidR="008F5761">
        <w:rPr>
          <w:rFonts w:ascii="Arial" w:hAnsi="Arial" w:cs="Arial"/>
          <w:i/>
        </w:rPr>
        <w:lastRenderedPageBreak/>
        <w:t xml:space="preserve">obrovský potenciál. Pokud se developerovi podaří ve spolupráci s městskou částí kvalitní revitalizace, v původně chátrající a nevyužívané lokalitě může vzniknout </w:t>
      </w:r>
      <w:r>
        <w:rPr>
          <w:rFonts w:ascii="Arial" w:hAnsi="Arial" w:cs="Arial"/>
          <w:i/>
        </w:rPr>
        <w:t>nová čtvrť plná života</w:t>
      </w:r>
      <w:r w:rsidR="00D17FDF">
        <w:rPr>
          <w:rFonts w:ascii="Arial" w:hAnsi="Arial" w:cs="Arial"/>
          <w:i/>
        </w:rPr>
        <w:t xml:space="preserve">,“ </w:t>
      </w:r>
      <w:r w:rsidR="00D17FDF">
        <w:rPr>
          <w:rFonts w:ascii="Arial" w:hAnsi="Arial" w:cs="Arial"/>
        </w:rPr>
        <w:t>doplňuje Vladimír Dvořák.</w:t>
      </w:r>
    </w:p>
    <w:p w14:paraId="5166A646" w14:textId="77777777" w:rsidR="00D17FDF" w:rsidRDefault="00D17FDF">
      <w:pPr>
        <w:rPr>
          <w:rStyle w:val="Siln"/>
          <w:rFonts w:ascii="Arial" w:hAnsi="Arial" w:cs="Arial"/>
          <w:i/>
          <w:iCs/>
        </w:rPr>
      </w:pPr>
    </w:p>
    <w:p w14:paraId="5523F948" w14:textId="0B4FF8A8" w:rsidR="0019439F" w:rsidRDefault="0019439F">
      <w:pPr>
        <w:rPr>
          <w:rStyle w:val="Siln"/>
          <w:rFonts w:ascii="Arial" w:hAnsi="Arial" w:cs="Arial"/>
          <w:i/>
          <w:iCs/>
        </w:rPr>
      </w:pPr>
    </w:p>
    <w:p w14:paraId="107FA0FE" w14:textId="77777777" w:rsidR="0019439F" w:rsidRDefault="0019439F">
      <w:pPr>
        <w:rPr>
          <w:rStyle w:val="Siln"/>
          <w:rFonts w:ascii="Arial" w:hAnsi="Arial" w:cs="Arial"/>
          <w:i/>
          <w:iCs/>
        </w:rPr>
      </w:pPr>
    </w:p>
    <w:p w14:paraId="127A3667" w14:textId="77777777" w:rsidR="0019439F" w:rsidRDefault="0019439F">
      <w:pPr>
        <w:rPr>
          <w:rStyle w:val="Siln"/>
          <w:rFonts w:ascii="Arial" w:hAnsi="Arial" w:cs="Arial"/>
          <w:i/>
          <w:iCs/>
        </w:rPr>
      </w:pPr>
    </w:p>
    <w:p w14:paraId="5166A647" w14:textId="77777777" w:rsidR="00F86254" w:rsidRPr="00641399" w:rsidRDefault="00F86254" w:rsidP="00F86254">
      <w:pPr>
        <w:pStyle w:val="Bezmezer"/>
        <w:spacing w:line="320" w:lineRule="atLeast"/>
        <w:jc w:val="both"/>
        <w:rPr>
          <w:rStyle w:val="Siln"/>
          <w:rFonts w:ascii="Arial" w:hAnsi="Arial" w:cs="Arial"/>
          <w:b w:val="0"/>
          <w:bCs w:val="0"/>
          <w:szCs w:val="28"/>
        </w:rPr>
      </w:pPr>
      <w:r w:rsidRPr="0096395C">
        <w:rPr>
          <w:rStyle w:val="Siln"/>
          <w:rFonts w:ascii="Arial" w:hAnsi="Arial" w:cs="Arial"/>
          <w:i/>
          <w:iCs/>
        </w:rPr>
        <w:t>O YIT a YIT Stavo:</w:t>
      </w:r>
    </w:p>
    <w:p w14:paraId="5166A648" w14:textId="77777777" w:rsidR="00F86254" w:rsidRPr="00F86254" w:rsidRDefault="00F86254" w:rsidP="00F86254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F86254">
        <w:rPr>
          <w:rFonts w:ascii="Arial" w:hAnsi="Arial" w:cs="Arial"/>
          <w:i/>
          <w:sz w:val="20"/>
          <w:szCs w:val="20"/>
        </w:rPr>
        <w:t xml:space="preserve">Společnost </w:t>
      </w:r>
      <w:r w:rsidRPr="00F86254">
        <w:rPr>
          <w:rFonts w:ascii="Arial" w:hAnsi="Arial" w:cs="Arial"/>
          <w:i/>
          <w:iCs/>
          <w:sz w:val="20"/>
          <w:szCs w:val="20"/>
        </w:rPr>
        <w:t>YIT</w:t>
      </w:r>
      <w:r w:rsidRPr="00F86254">
        <w:rPr>
          <w:rFonts w:ascii="Arial" w:hAnsi="Arial" w:cs="Arial"/>
          <w:i/>
          <w:sz w:val="20"/>
          <w:szCs w:val="20"/>
        </w:rPr>
        <w:t xml:space="preserve"> (výslovnost: vajajtý) vstoupila na český trh v roce 2008, kdy akvizicí získala českou firmu Euro STAVOKONSULT. Obě společnosti působí v oboru stavebnictví řadu let – původní Euro STAVOKONSULT byla na českém trhu téměř 20 let, kořeny skandinávské YIT sahají až do roku 1912. K hlavním činnostem YIT Stavo patří příprava a realizace developerských projektů. Na český trh přináší bydlení ve finském stylu. Společnost </w:t>
      </w:r>
      <w:hyperlink r:id="rId12" w:history="1">
        <w:r w:rsidRPr="00F86254">
          <w:rPr>
            <w:rStyle w:val="Hypertextovodkaz"/>
            <w:rFonts w:ascii="Arial" w:hAnsi="Arial" w:cs="Arial"/>
            <w:i/>
            <w:sz w:val="20"/>
            <w:szCs w:val="20"/>
          </w:rPr>
          <w:t>YIT Stavo</w:t>
        </w:r>
      </w:hyperlink>
      <w:r w:rsidRPr="00F86254">
        <w:rPr>
          <w:rFonts w:ascii="Arial" w:hAnsi="Arial" w:cs="Arial"/>
          <w:i/>
          <w:sz w:val="20"/>
          <w:szCs w:val="20"/>
        </w:rPr>
        <w:t xml:space="preserve"> v České republice dokončila již 10 projektů: Hostivař I a II, Hájek, Troja, Victoria, Braník, Green Motol, Hyacint Modřany, Talo Kavalírka a Koivu Zličín. Ve výstavbě jsou nyní 3 projekty: Koru Vinohradská, Aalto Cibulka v pražských Košířích a přelomový projekt Suomi Hloubětín. Na ploše původního 9hektarového brownfieldu v Hloubětíně vznikne nová čtvrť s bytovými domy, viladomy a obchodními prostory, ve které najde domov více než 2 500 obyvatel. </w:t>
      </w:r>
      <w:r w:rsidRPr="00F86254">
        <w:rPr>
          <w:rFonts w:ascii="Arial" w:hAnsi="Arial" w:cs="Arial"/>
          <w:i/>
          <w:sz w:val="20"/>
          <w:szCs w:val="20"/>
          <w:shd w:val="clear" w:color="auto" w:fill="FFFFFF"/>
        </w:rPr>
        <w:t>YIT již dokázala splnit svůj ambiciózní plán a zařadila se mezi pětici nejsilnějších developerů na poli rezidenční výstavby v Praze. V oblasti CSR YIT dlouhodobě podporuje Kliniku dětské chirurgie FN Motol a s ní spjatou nadaci Konto „Dětská chirurgie Motol“, kterou zaštiťuje herečka Tereza Brodská.</w:t>
      </w:r>
    </w:p>
    <w:p w14:paraId="5166A649" w14:textId="77777777" w:rsidR="00F86254" w:rsidRDefault="00F86254" w:rsidP="00F86254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Style w:val="Zdraznn"/>
          <w:rFonts w:ascii="Arial" w:hAnsi="Arial" w:cs="Arial"/>
          <w:sz w:val="20"/>
          <w:shd w:val="clear" w:color="auto" w:fill="FFFFFF"/>
        </w:rPr>
      </w:pPr>
      <w:r w:rsidRPr="00F86254">
        <w:rPr>
          <w:rFonts w:ascii="Arial" w:hAnsi="Arial" w:cs="Arial"/>
          <w:i/>
          <w:sz w:val="20"/>
          <w:szCs w:val="20"/>
        </w:rPr>
        <w:t>Nad rámec developerské činnosti podniká mezinárodní skupina YIT v oblasti pozemního a průmyslového stavitelství. YIT úspěšně působí ve Finsku, v pobaltských státech, Rusku a ve střední Evropě (v ČR, na Slovensku a v Polsku). Za rok 2016 dosáhly výnosy YIT téměř 1,8 mld. EUR. YIT zaměstnává v 8 zemích kolem 5.300 lidí. Je kotovaná na burze v Helsinkách a v roce 2012 oslavila 100 let od svého založení. Jako jeden z mála developerů financuje výstavbu výhradně z vlastních zdrojů.</w:t>
      </w:r>
      <w:r w:rsidRPr="00F8625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Nově využívá jako zdroj financování také odprodej projektů finskému investičnímu fondu.</w:t>
      </w:r>
    </w:p>
    <w:p w14:paraId="5166A64A" w14:textId="77777777" w:rsidR="00F86254" w:rsidRDefault="00F86254" w:rsidP="00F86254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5166A64B" w14:textId="77777777" w:rsidR="00F86254" w:rsidRPr="00C12E1F" w:rsidRDefault="00F86254" w:rsidP="00F8625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5166A64C" w14:textId="77777777" w:rsidR="00F86254" w:rsidRPr="00C12E1F" w:rsidRDefault="00F86254" w:rsidP="00F8625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12E1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5166A64D" w14:textId="77777777" w:rsidR="00F86254" w:rsidRPr="00F86254" w:rsidRDefault="00F86254" w:rsidP="00F8625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254"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3" w:history="1">
        <w:r w:rsidRPr="00F86254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5166A64E" w14:textId="77777777" w:rsidR="00F86254" w:rsidRPr="00F86254" w:rsidRDefault="00F86254" w:rsidP="00F8625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254">
        <w:rPr>
          <w:rFonts w:ascii="Arial" w:hAnsi="Arial" w:cs="Arial"/>
          <w:sz w:val="20"/>
          <w:szCs w:val="20"/>
        </w:rPr>
        <w:t xml:space="preserve">Kateřina Lanková, tel.: 775 899 353, </w:t>
      </w:r>
      <w:hyperlink r:id="rId14" w:history="1">
        <w:r w:rsidRPr="00F86254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</w:p>
    <w:p w14:paraId="5166A64F" w14:textId="77777777" w:rsidR="00F86254" w:rsidRPr="00F86254" w:rsidRDefault="00D64C81" w:rsidP="00F8625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5" w:history="1">
        <w:r w:rsidR="00F86254" w:rsidRPr="00F86254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F86254" w:rsidRPr="00F86254">
        <w:rPr>
          <w:rFonts w:ascii="Arial" w:hAnsi="Arial" w:cs="Arial"/>
          <w:b/>
          <w:sz w:val="20"/>
          <w:szCs w:val="20"/>
        </w:rPr>
        <w:t xml:space="preserve">; </w:t>
      </w:r>
      <w:hyperlink r:id="rId16" w:history="1">
        <w:r w:rsidR="00F86254" w:rsidRPr="00F86254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F86254" w:rsidRPr="00F86254">
        <w:rPr>
          <w:rFonts w:ascii="Arial" w:hAnsi="Arial" w:cs="Arial"/>
          <w:b/>
          <w:sz w:val="20"/>
          <w:szCs w:val="20"/>
        </w:rPr>
        <w:t xml:space="preserve">; </w:t>
      </w:r>
      <w:hyperlink r:id="rId17" w:history="1">
        <w:r w:rsidR="00F86254" w:rsidRPr="00F86254">
          <w:rPr>
            <w:rStyle w:val="Hypertextovodkaz"/>
            <w:rFonts w:ascii="Arial" w:hAnsi="Arial" w:cs="Arial"/>
            <w:b/>
            <w:sz w:val="20"/>
            <w:szCs w:val="20"/>
          </w:rPr>
          <w:t>www.nakouknete.cz</w:t>
        </w:r>
      </w:hyperlink>
    </w:p>
    <w:p w14:paraId="5166A650" w14:textId="77777777" w:rsidR="00F86254" w:rsidRDefault="00F86254">
      <w:pPr>
        <w:rPr>
          <w:rStyle w:val="Siln"/>
          <w:rFonts w:ascii="Arial" w:hAnsi="Arial" w:cs="Arial"/>
          <w:i/>
          <w:iCs/>
        </w:rPr>
      </w:pPr>
    </w:p>
    <w:sectPr w:rsidR="00F8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9B"/>
    <w:rsid w:val="000D02D6"/>
    <w:rsid w:val="00102365"/>
    <w:rsid w:val="0011168F"/>
    <w:rsid w:val="0013318C"/>
    <w:rsid w:val="0019439F"/>
    <w:rsid w:val="001A2380"/>
    <w:rsid w:val="001E02BD"/>
    <w:rsid w:val="00242FA6"/>
    <w:rsid w:val="002B2BF2"/>
    <w:rsid w:val="00373908"/>
    <w:rsid w:val="003A2A2C"/>
    <w:rsid w:val="003F0381"/>
    <w:rsid w:val="0044236B"/>
    <w:rsid w:val="00491AFA"/>
    <w:rsid w:val="004B3F1B"/>
    <w:rsid w:val="004D118A"/>
    <w:rsid w:val="005D773C"/>
    <w:rsid w:val="00682AFD"/>
    <w:rsid w:val="006C435B"/>
    <w:rsid w:val="00737F34"/>
    <w:rsid w:val="007D6BD4"/>
    <w:rsid w:val="008D4B6F"/>
    <w:rsid w:val="008F5761"/>
    <w:rsid w:val="00935F3E"/>
    <w:rsid w:val="00973F9F"/>
    <w:rsid w:val="009D529B"/>
    <w:rsid w:val="00A21033"/>
    <w:rsid w:val="00A52071"/>
    <w:rsid w:val="00A54CAE"/>
    <w:rsid w:val="00A612D8"/>
    <w:rsid w:val="00AB38E1"/>
    <w:rsid w:val="00B334B9"/>
    <w:rsid w:val="00BF57BE"/>
    <w:rsid w:val="00C76024"/>
    <w:rsid w:val="00CE2781"/>
    <w:rsid w:val="00D17FDF"/>
    <w:rsid w:val="00D64C81"/>
    <w:rsid w:val="00DD66D7"/>
    <w:rsid w:val="00DF389D"/>
    <w:rsid w:val="00E545F3"/>
    <w:rsid w:val="00E74D04"/>
    <w:rsid w:val="00E84696"/>
    <w:rsid w:val="00F349C2"/>
    <w:rsid w:val="00F8043C"/>
    <w:rsid w:val="00F83E42"/>
    <w:rsid w:val="00F8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66A63B"/>
  <w15:chartTrackingRefBased/>
  <w15:docId w15:val="{517304B3-0BBB-43E3-BE82-3AEA5680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2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236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6C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C435B"/>
    <w:rPr>
      <w:b/>
      <w:bCs/>
    </w:rPr>
  </w:style>
  <w:style w:type="character" w:styleId="Zdraznn">
    <w:name w:val="Emphasis"/>
    <w:uiPriority w:val="20"/>
    <w:qFormat/>
    <w:rsid w:val="006C435B"/>
    <w:rPr>
      <w:i/>
      <w:iCs/>
    </w:rPr>
  </w:style>
  <w:style w:type="paragraph" w:styleId="Bezmezer">
    <w:name w:val="No Spacing"/>
    <w:uiPriority w:val="1"/>
    <w:qFormat/>
    <w:rsid w:val="006C435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423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3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3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36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36B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F8625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arcela.kukanova@crestcom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yit.cz/" TargetMode="External"/><Relationship Id="rId17" Type="http://schemas.openxmlformats.org/officeDocument/2006/relationships/hyperlink" Target="http://www.nakouknete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it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it.cz" TargetMode="External"/><Relationship Id="rId11" Type="http://schemas.openxmlformats.org/officeDocument/2006/relationships/hyperlink" Target="https://www.yit.cz/praha/praha-5/aalto-cibulka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crestcom.cz" TargetMode="External"/><Relationship Id="rId10" Type="http://schemas.openxmlformats.org/officeDocument/2006/relationships/hyperlink" Target="http://www.yit.cz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hyperlink" Target="https://www.yit.cz/praha/praha-9/suomi-hloubetin" TargetMode="External"/><Relationship Id="rId14" Type="http://schemas.openxmlformats.org/officeDocument/2006/relationships/hyperlink" Target="mailto:katerina.lan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740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8</cp:revision>
  <dcterms:created xsi:type="dcterms:W3CDTF">2018-01-17T15:29:00Z</dcterms:created>
  <dcterms:modified xsi:type="dcterms:W3CDTF">2018-01-23T14:10:00Z</dcterms:modified>
</cp:coreProperties>
</file>