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6E5" w:rsidRDefault="006746E5">
      <w:pPr>
        <w:jc w:val="center"/>
        <w:rPr>
          <w:rFonts w:ascii="Arial" w:hAnsi="Arial" w:cs="Arial"/>
          <w:b/>
          <w:i/>
        </w:rPr>
      </w:pPr>
    </w:p>
    <w:p w:rsidR="004913D2" w:rsidRPr="004913D2" w:rsidRDefault="000C5BC3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rPr>
          <w:rFonts w:ascii="Calibri" w:hAnsi="Calibri" w:cs="Helvetica"/>
          <w:sz w:val="36"/>
          <w:lang w:eastAsia="ar-SA"/>
        </w:rPr>
      </w:pPr>
      <w:r>
        <w:rPr>
          <w:rFonts w:ascii="Calibri" w:hAnsi="Calibri" w:cs="Helvetica"/>
          <w:noProof/>
          <w:sz w:val="36"/>
        </w:rPr>
        <w:drawing>
          <wp:inline distT="0" distB="0" distL="0" distR="0">
            <wp:extent cx="2428875" cy="723900"/>
            <wp:effectExtent l="0" t="0" r="9525" b="0"/>
            <wp:docPr id="1" name="obrázek 1" descr="AFI EUROPE CZ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FI EUROPE CZE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D2" w:rsidRPr="004913D2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:rsidR="004913D2" w:rsidRPr="004913D2" w:rsidRDefault="004913D2" w:rsidP="004913D2">
      <w:pPr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color w:val="FFFFFF"/>
          <w:sz w:val="32"/>
          <w:szCs w:val="32"/>
          <w:lang w:eastAsia="ar-SA"/>
        </w:rPr>
      </w:pP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>Tisková zpráVA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  <w:t xml:space="preserve">  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114D76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 xml:space="preserve">     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>P</w:t>
      </w:r>
      <w:r w:rsidRPr="004913D2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raha, </w:t>
      </w:r>
      <w:r w:rsidR="007758D4">
        <w:rPr>
          <w:rFonts w:ascii="Calibri" w:hAnsi="Calibri" w:cs="Helvetica"/>
          <w:b/>
          <w:color w:val="FFFFFF"/>
          <w:sz w:val="32"/>
          <w:szCs w:val="32"/>
          <w:lang w:eastAsia="ar-SA"/>
        </w:rPr>
        <w:t>1</w:t>
      </w:r>
      <w:r w:rsidR="00094BDE">
        <w:rPr>
          <w:rFonts w:ascii="Calibri" w:hAnsi="Calibri" w:cs="Helvetica"/>
          <w:b/>
          <w:color w:val="FFFFFF"/>
          <w:sz w:val="32"/>
          <w:szCs w:val="32"/>
          <w:lang w:eastAsia="ar-SA"/>
        </w:rPr>
        <w:t>7</w:t>
      </w:r>
      <w:r w:rsidRPr="004913D2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. </w:t>
      </w:r>
      <w:r w:rsidR="00EF04DD">
        <w:rPr>
          <w:rFonts w:ascii="Calibri" w:hAnsi="Calibri" w:cs="Helvetica"/>
          <w:b/>
          <w:color w:val="FFFFFF"/>
          <w:sz w:val="32"/>
          <w:szCs w:val="32"/>
          <w:lang w:eastAsia="ar-SA"/>
        </w:rPr>
        <w:t>srpna</w:t>
      </w:r>
      <w:r w:rsidR="00114D76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 </w:t>
      </w:r>
      <w:r w:rsidR="00D626FA">
        <w:rPr>
          <w:rFonts w:ascii="Calibri" w:hAnsi="Calibri" w:cs="Helvetica"/>
          <w:b/>
          <w:color w:val="FFFFFF"/>
          <w:sz w:val="32"/>
          <w:szCs w:val="32"/>
          <w:lang w:eastAsia="ar-SA"/>
        </w:rPr>
        <w:t>2017</w:t>
      </w:r>
    </w:p>
    <w:p w:rsidR="004913D2" w:rsidRPr="004913D2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:rsidR="004913D2" w:rsidRPr="004913D2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:rsidR="000D70F5" w:rsidRPr="0080545F" w:rsidRDefault="002E1595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</w:pPr>
      <w:bookmarkStart w:id="0" w:name="_GoBack"/>
      <w:bookmarkEnd w:id="0"/>
      <w:r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afi europe </w:t>
      </w:r>
      <w:r w:rsidR="0080545F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>pronajala 6 800 m</w:t>
      </w:r>
      <w:r w:rsidR="0080545F">
        <w:rPr>
          <w:rFonts w:ascii="Calibri" w:hAnsi="Calibri" w:cs="Helvetica"/>
          <w:b/>
          <w:caps/>
          <w:color w:val="0099FF"/>
          <w:sz w:val="32"/>
          <w:szCs w:val="32"/>
          <w:vertAlign w:val="superscript"/>
          <w:lang w:eastAsia="ar-SA"/>
        </w:rPr>
        <w:t>2</w:t>
      </w:r>
      <w:r w:rsidR="0080545F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 v </w:t>
      </w:r>
      <w:r w:rsidR="00A33035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>kancelářské</w:t>
      </w:r>
      <w:r w:rsidR="0080545F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>m</w:t>
      </w:r>
      <w:r w:rsidR="00A33035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 komplexu butterfly</w:t>
      </w:r>
    </w:p>
    <w:p w:rsidR="004F3CBA" w:rsidRDefault="004F3CBA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</w:pPr>
    </w:p>
    <w:p w:rsidR="008F6D41" w:rsidRDefault="00555727" w:rsidP="00A53C0B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  <w:r>
        <w:rPr>
          <w:rStyle w:val="Siln"/>
          <w:rFonts w:ascii="Calibri" w:hAnsi="Calibri" w:cs="Arial"/>
          <w:sz w:val="22"/>
          <w:szCs w:val="22"/>
        </w:rPr>
        <w:t>Developer AFI E</w:t>
      </w:r>
      <w:r w:rsidR="00045A6A">
        <w:rPr>
          <w:rStyle w:val="Siln"/>
          <w:rFonts w:ascii="Calibri" w:hAnsi="Calibri" w:cs="Arial"/>
          <w:sz w:val="22"/>
          <w:szCs w:val="22"/>
        </w:rPr>
        <w:t>UROPE</w:t>
      </w:r>
      <w:r w:rsidR="002E1595">
        <w:rPr>
          <w:rStyle w:val="Siln"/>
          <w:rFonts w:ascii="Calibri" w:hAnsi="Calibri" w:cs="Arial"/>
          <w:sz w:val="22"/>
          <w:szCs w:val="22"/>
        </w:rPr>
        <w:t xml:space="preserve"> si zajistil první nájemce do</w:t>
      </w:r>
      <w:r w:rsidR="008249E3">
        <w:rPr>
          <w:rStyle w:val="Siln"/>
          <w:rFonts w:ascii="Calibri" w:hAnsi="Calibri" w:cs="Arial"/>
          <w:sz w:val="22"/>
          <w:szCs w:val="22"/>
        </w:rPr>
        <w:t xml:space="preserve"> svého</w:t>
      </w:r>
      <w:r w:rsidR="002E1595">
        <w:rPr>
          <w:rStyle w:val="Siln"/>
          <w:rFonts w:ascii="Calibri" w:hAnsi="Calibri" w:cs="Arial"/>
          <w:sz w:val="22"/>
          <w:szCs w:val="22"/>
        </w:rPr>
        <w:t xml:space="preserve"> </w:t>
      </w:r>
      <w:r w:rsidR="007920C7">
        <w:rPr>
          <w:rStyle w:val="Siln"/>
          <w:rFonts w:ascii="Calibri" w:hAnsi="Calibri" w:cs="Arial"/>
          <w:sz w:val="22"/>
          <w:szCs w:val="22"/>
        </w:rPr>
        <w:t>karlínského administrativního centra Butterfly</w:t>
      </w:r>
      <w:r w:rsidR="00FF1C9F">
        <w:rPr>
          <w:rStyle w:val="Siln"/>
          <w:rFonts w:ascii="Calibri" w:hAnsi="Calibri" w:cs="Arial"/>
          <w:sz w:val="22"/>
          <w:szCs w:val="22"/>
        </w:rPr>
        <w:t xml:space="preserve"> </w:t>
      </w:r>
      <w:r w:rsidR="007920C7">
        <w:rPr>
          <w:rStyle w:val="Siln"/>
          <w:rFonts w:ascii="Calibri" w:hAnsi="Calibri" w:cs="Arial"/>
          <w:sz w:val="22"/>
          <w:szCs w:val="22"/>
        </w:rPr>
        <w:t>nedaleko stan</w:t>
      </w:r>
      <w:r w:rsidR="002E1595">
        <w:rPr>
          <w:rStyle w:val="Siln"/>
          <w:rFonts w:ascii="Calibri" w:hAnsi="Calibri" w:cs="Arial"/>
          <w:sz w:val="22"/>
          <w:szCs w:val="22"/>
        </w:rPr>
        <w:t>ice metra Křižíkova.</w:t>
      </w:r>
      <w:r w:rsidR="008249E3">
        <w:rPr>
          <w:rStyle w:val="Siln"/>
          <w:rFonts w:ascii="Calibri" w:hAnsi="Calibri" w:cs="Arial"/>
          <w:sz w:val="22"/>
          <w:szCs w:val="22"/>
        </w:rPr>
        <w:t xml:space="preserve"> </w:t>
      </w:r>
      <w:r w:rsidR="007920C7">
        <w:rPr>
          <w:rStyle w:val="Siln"/>
          <w:rFonts w:ascii="Calibri" w:hAnsi="Calibri" w:cs="Arial"/>
          <w:sz w:val="22"/>
          <w:szCs w:val="22"/>
        </w:rPr>
        <w:t>Pestrý</w:t>
      </w:r>
      <w:r w:rsidR="008249E3">
        <w:rPr>
          <w:rStyle w:val="Siln"/>
          <w:rFonts w:ascii="Calibri" w:hAnsi="Calibri" w:cs="Arial"/>
          <w:sz w:val="22"/>
          <w:szCs w:val="22"/>
        </w:rPr>
        <w:t xml:space="preserve"> mix</w:t>
      </w:r>
      <w:r w:rsidR="007920C7">
        <w:rPr>
          <w:rStyle w:val="Siln"/>
          <w:rFonts w:ascii="Calibri" w:hAnsi="Calibri" w:cs="Arial"/>
          <w:sz w:val="22"/>
          <w:szCs w:val="22"/>
        </w:rPr>
        <w:t xml:space="preserve"> nájemců</w:t>
      </w:r>
      <w:r w:rsidR="008249E3">
        <w:rPr>
          <w:rStyle w:val="Siln"/>
          <w:rFonts w:ascii="Calibri" w:hAnsi="Calibri" w:cs="Arial"/>
          <w:sz w:val="22"/>
          <w:szCs w:val="22"/>
        </w:rPr>
        <w:t>, který tvoří s</w:t>
      </w:r>
      <w:r w:rsidR="007920C7">
        <w:rPr>
          <w:rStyle w:val="Siln"/>
          <w:rFonts w:ascii="Calibri" w:hAnsi="Calibri" w:cs="Arial"/>
          <w:sz w:val="22"/>
          <w:szCs w:val="22"/>
        </w:rPr>
        <w:t xml:space="preserve">polečnosti </w:t>
      </w:r>
      <w:r w:rsidR="006F15A2">
        <w:rPr>
          <w:rStyle w:val="Siln"/>
          <w:rFonts w:ascii="Calibri" w:hAnsi="Calibri" w:cs="Arial"/>
          <w:sz w:val="22"/>
          <w:szCs w:val="22"/>
        </w:rPr>
        <w:t>ALEF</w:t>
      </w:r>
      <w:r w:rsidR="008249E3">
        <w:rPr>
          <w:rStyle w:val="Siln"/>
          <w:rFonts w:ascii="Calibri" w:hAnsi="Calibri" w:cs="Arial"/>
          <w:sz w:val="22"/>
          <w:szCs w:val="22"/>
        </w:rPr>
        <w:t>, Compas</w:t>
      </w:r>
      <w:r w:rsidR="00B904A9">
        <w:rPr>
          <w:rStyle w:val="Siln"/>
          <w:rFonts w:ascii="Calibri" w:hAnsi="Calibri" w:cs="Arial"/>
          <w:sz w:val="22"/>
          <w:szCs w:val="22"/>
        </w:rPr>
        <w:t>s</w:t>
      </w:r>
      <w:r w:rsidR="008249E3">
        <w:rPr>
          <w:rStyle w:val="Siln"/>
          <w:rFonts w:ascii="Calibri" w:hAnsi="Calibri" w:cs="Arial"/>
          <w:sz w:val="22"/>
          <w:szCs w:val="22"/>
        </w:rPr>
        <w:t xml:space="preserve"> Group</w:t>
      </w:r>
      <w:r w:rsidR="007920C7">
        <w:rPr>
          <w:rStyle w:val="Siln"/>
          <w:rFonts w:ascii="Calibri" w:hAnsi="Calibri" w:cs="Arial"/>
          <w:sz w:val="22"/>
          <w:szCs w:val="22"/>
        </w:rPr>
        <w:t xml:space="preserve">, </w:t>
      </w:r>
      <w:r w:rsidR="00124693">
        <w:rPr>
          <w:rStyle w:val="Siln"/>
          <w:rFonts w:ascii="Calibri" w:hAnsi="Calibri" w:cs="Arial"/>
          <w:sz w:val="22"/>
          <w:szCs w:val="22"/>
        </w:rPr>
        <w:t xml:space="preserve">Edenred a </w:t>
      </w:r>
      <w:r w:rsidR="007920C7">
        <w:rPr>
          <w:rStyle w:val="Siln"/>
          <w:rFonts w:ascii="Calibri" w:hAnsi="Calibri" w:cs="Arial"/>
          <w:sz w:val="22"/>
          <w:szCs w:val="22"/>
        </w:rPr>
        <w:t>Kulina</w:t>
      </w:r>
      <w:r w:rsidR="00BB51AC">
        <w:rPr>
          <w:rStyle w:val="Siln"/>
          <w:rFonts w:ascii="Calibri" w:hAnsi="Calibri" w:cs="Arial"/>
          <w:sz w:val="22"/>
          <w:szCs w:val="22"/>
        </w:rPr>
        <w:t>.cz</w:t>
      </w:r>
      <w:r w:rsidR="008249E3">
        <w:rPr>
          <w:rStyle w:val="Siln"/>
          <w:rFonts w:ascii="Calibri" w:hAnsi="Calibri" w:cs="Arial"/>
          <w:sz w:val="22"/>
          <w:szCs w:val="22"/>
        </w:rPr>
        <w:t>,</w:t>
      </w:r>
      <w:r w:rsidR="002E1595">
        <w:rPr>
          <w:rStyle w:val="Siln"/>
          <w:rFonts w:ascii="Calibri" w:hAnsi="Calibri" w:cs="Arial"/>
          <w:sz w:val="22"/>
          <w:szCs w:val="22"/>
        </w:rPr>
        <w:t xml:space="preserve"> </w:t>
      </w:r>
      <w:r w:rsidR="008249E3">
        <w:rPr>
          <w:rStyle w:val="Siln"/>
          <w:rFonts w:ascii="Calibri" w:hAnsi="Calibri" w:cs="Arial"/>
          <w:sz w:val="22"/>
          <w:szCs w:val="22"/>
        </w:rPr>
        <w:t>si dohromady pronaj</w:t>
      </w:r>
      <w:r w:rsidR="0068470D">
        <w:rPr>
          <w:rStyle w:val="Siln"/>
          <w:rFonts w:ascii="Calibri" w:hAnsi="Calibri" w:cs="Arial"/>
          <w:sz w:val="22"/>
          <w:szCs w:val="22"/>
        </w:rPr>
        <w:t>al</w:t>
      </w:r>
      <w:r w:rsidR="008249E3">
        <w:rPr>
          <w:rStyle w:val="Siln"/>
          <w:rFonts w:ascii="Calibri" w:hAnsi="Calibri" w:cs="Arial"/>
          <w:sz w:val="22"/>
          <w:szCs w:val="22"/>
        </w:rPr>
        <w:t xml:space="preserve"> </w:t>
      </w:r>
      <w:r w:rsidR="00124693">
        <w:rPr>
          <w:rStyle w:val="Siln"/>
          <w:rFonts w:ascii="Calibri" w:hAnsi="Calibri" w:cs="Arial"/>
          <w:sz w:val="22"/>
          <w:szCs w:val="22"/>
        </w:rPr>
        <w:t>6 800</w:t>
      </w:r>
      <w:r w:rsidR="008249E3">
        <w:rPr>
          <w:rStyle w:val="Siln"/>
          <w:rFonts w:ascii="Calibri" w:hAnsi="Calibri" w:cs="Arial"/>
          <w:sz w:val="22"/>
          <w:szCs w:val="22"/>
        </w:rPr>
        <w:t xml:space="preserve"> </w:t>
      </w:r>
      <w:r w:rsidR="0068470D">
        <w:rPr>
          <w:rStyle w:val="Siln"/>
          <w:rFonts w:ascii="Calibri" w:hAnsi="Calibri" w:cs="Arial"/>
          <w:sz w:val="22"/>
          <w:szCs w:val="22"/>
        </w:rPr>
        <w:t>m</w:t>
      </w:r>
      <w:r w:rsidR="0068470D">
        <w:rPr>
          <w:rStyle w:val="Siln"/>
          <w:rFonts w:ascii="Calibri" w:hAnsi="Calibri" w:cs="Arial"/>
          <w:sz w:val="22"/>
          <w:szCs w:val="22"/>
          <w:vertAlign w:val="superscript"/>
        </w:rPr>
        <w:t>2</w:t>
      </w:r>
      <w:r w:rsidR="0068470D">
        <w:rPr>
          <w:rStyle w:val="Siln"/>
          <w:rFonts w:ascii="Calibri" w:hAnsi="Calibri" w:cs="Arial"/>
          <w:sz w:val="22"/>
          <w:szCs w:val="22"/>
        </w:rPr>
        <w:t xml:space="preserve"> </w:t>
      </w:r>
      <w:r w:rsidR="00B22C1C" w:rsidRPr="0068470D">
        <w:rPr>
          <w:rStyle w:val="Siln"/>
          <w:rFonts w:ascii="Calibri" w:hAnsi="Calibri" w:cs="Arial"/>
          <w:sz w:val="22"/>
          <w:szCs w:val="22"/>
        </w:rPr>
        <w:t>z</w:t>
      </w:r>
      <w:r w:rsidR="007920C7" w:rsidRPr="0068470D">
        <w:rPr>
          <w:rStyle w:val="Siln"/>
          <w:rFonts w:ascii="Calibri" w:hAnsi="Calibri" w:cs="Arial"/>
          <w:sz w:val="22"/>
          <w:szCs w:val="22"/>
        </w:rPr>
        <w:t xml:space="preserve"> </w:t>
      </w:r>
      <w:r w:rsidR="008249E3" w:rsidRPr="0068470D">
        <w:rPr>
          <w:rStyle w:val="Siln"/>
          <w:rFonts w:ascii="Calibri" w:hAnsi="Calibri" w:cs="Arial"/>
          <w:sz w:val="22"/>
          <w:szCs w:val="22"/>
        </w:rPr>
        <w:t>celkové pronajímatelné plochy 23 000 metrů čtverečních.</w:t>
      </w:r>
      <w:r w:rsidR="008249E3">
        <w:rPr>
          <w:rStyle w:val="Siln"/>
          <w:rFonts w:ascii="Calibri" w:hAnsi="Calibri" w:cs="Arial"/>
          <w:sz w:val="22"/>
          <w:szCs w:val="22"/>
        </w:rPr>
        <w:t xml:space="preserve"> </w:t>
      </w:r>
      <w:r w:rsidR="00B904A9">
        <w:rPr>
          <w:rStyle w:val="Siln"/>
          <w:rFonts w:ascii="Calibri" w:hAnsi="Calibri" w:cs="Arial"/>
          <w:sz w:val="22"/>
          <w:szCs w:val="22"/>
        </w:rPr>
        <w:t>D</w:t>
      </w:r>
      <w:r w:rsidR="00B060AF">
        <w:rPr>
          <w:rStyle w:val="Siln"/>
          <w:rFonts w:ascii="Calibri" w:hAnsi="Calibri" w:cs="Arial"/>
          <w:sz w:val="22"/>
          <w:szCs w:val="22"/>
        </w:rPr>
        <w:t>okončení komplexu, který aspiruje na zelený certifikát BREEAM Excellent</w:t>
      </w:r>
      <w:r w:rsidR="001B7A1F">
        <w:rPr>
          <w:rStyle w:val="Siln"/>
          <w:rFonts w:ascii="Calibri" w:hAnsi="Calibri" w:cs="Arial"/>
          <w:sz w:val="22"/>
          <w:szCs w:val="22"/>
        </w:rPr>
        <w:t>,</w:t>
      </w:r>
      <w:r w:rsidR="00B060AF">
        <w:rPr>
          <w:rStyle w:val="Siln"/>
          <w:rFonts w:ascii="Calibri" w:hAnsi="Calibri" w:cs="Arial"/>
          <w:sz w:val="22"/>
          <w:szCs w:val="22"/>
        </w:rPr>
        <w:t xml:space="preserve"> </w:t>
      </w:r>
      <w:r w:rsidR="00B904A9">
        <w:rPr>
          <w:rStyle w:val="Siln"/>
          <w:rFonts w:ascii="Calibri" w:hAnsi="Calibri" w:cs="Arial"/>
          <w:sz w:val="22"/>
          <w:szCs w:val="22"/>
        </w:rPr>
        <w:t xml:space="preserve">se </w:t>
      </w:r>
      <w:r w:rsidR="00FD497C">
        <w:rPr>
          <w:rStyle w:val="Siln"/>
          <w:rFonts w:ascii="Calibri" w:hAnsi="Calibri" w:cs="Arial"/>
          <w:sz w:val="22"/>
          <w:szCs w:val="22"/>
        </w:rPr>
        <w:t>chystá</w:t>
      </w:r>
      <w:r w:rsidR="00B060AF">
        <w:rPr>
          <w:rStyle w:val="Siln"/>
          <w:rFonts w:ascii="Calibri" w:hAnsi="Calibri" w:cs="Arial"/>
          <w:sz w:val="22"/>
          <w:szCs w:val="22"/>
        </w:rPr>
        <w:t xml:space="preserve"> v posledním čtvrtletí letošního roku.</w:t>
      </w:r>
      <w:r w:rsidR="00AB4F3D">
        <w:rPr>
          <w:rStyle w:val="Siln"/>
          <w:rFonts w:ascii="Calibri" w:hAnsi="Calibri" w:cs="Arial"/>
          <w:sz w:val="22"/>
          <w:szCs w:val="22"/>
        </w:rPr>
        <w:t xml:space="preserve"> </w:t>
      </w:r>
      <w:r w:rsidR="008F6D41">
        <w:rPr>
          <w:rStyle w:val="Siln"/>
          <w:rFonts w:ascii="Calibri" w:hAnsi="Calibri" w:cs="Arial"/>
          <w:sz w:val="22"/>
          <w:szCs w:val="22"/>
        </w:rPr>
        <w:t xml:space="preserve">Do té doby </w:t>
      </w:r>
      <w:r w:rsidR="00972E8C">
        <w:rPr>
          <w:rStyle w:val="Siln"/>
          <w:rFonts w:ascii="Calibri" w:hAnsi="Calibri" w:cs="Arial"/>
          <w:sz w:val="22"/>
          <w:szCs w:val="22"/>
        </w:rPr>
        <w:t>se</w:t>
      </w:r>
      <w:r w:rsidR="008F6D41">
        <w:rPr>
          <w:rStyle w:val="Siln"/>
          <w:rFonts w:ascii="Calibri" w:hAnsi="Calibri" w:cs="Arial"/>
          <w:sz w:val="22"/>
          <w:szCs w:val="22"/>
        </w:rPr>
        <w:t xml:space="preserve"> vzhledem k pokročilosti jednání s dalšími nájemci </w:t>
      </w:r>
      <w:r w:rsidR="00972E8C">
        <w:rPr>
          <w:rStyle w:val="Siln"/>
          <w:rFonts w:ascii="Calibri" w:hAnsi="Calibri" w:cs="Arial"/>
          <w:sz w:val="22"/>
          <w:szCs w:val="22"/>
        </w:rPr>
        <w:t xml:space="preserve">očekává, že Butterfly </w:t>
      </w:r>
      <w:r w:rsidR="00CC198A">
        <w:rPr>
          <w:rStyle w:val="Siln"/>
          <w:rFonts w:ascii="Calibri" w:hAnsi="Calibri" w:cs="Arial"/>
          <w:sz w:val="22"/>
          <w:szCs w:val="22"/>
        </w:rPr>
        <w:t xml:space="preserve">bude </w:t>
      </w:r>
      <w:r w:rsidR="008F6D41">
        <w:rPr>
          <w:rStyle w:val="Siln"/>
          <w:rFonts w:ascii="Calibri" w:hAnsi="Calibri" w:cs="Arial"/>
          <w:sz w:val="22"/>
          <w:szCs w:val="22"/>
        </w:rPr>
        <w:t>téměř</w:t>
      </w:r>
      <w:r w:rsidR="00972E8C">
        <w:rPr>
          <w:rStyle w:val="Siln"/>
          <w:rFonts w:ascii="Calibri" w:hAnsi="Calibri" w:cs="Arial"/>
          <w:sz w:val="22"/>
          <w:szCs w:val="22"/>
        </w:rPr>
        <w:t xml:space="preserve"> kompletně obsazen</w:t>
      </w:r>
      <w:r w:rsidR="008F6D41">
        <w:rPr>
          <w:rStyle w:val="Siln"/>
          <w:rFonts w:ascii="Calibri" w:hAnsi="Calibri" w:cs="Arial"/>
          <w:sz w:val="22"/>
          <w:szCs w:val="22"/>
        </w:rPr>
        <w:t>.</w:t>
      </w:r>
    </w:p>
    <w:p w:rsidR="008F6D41" w:rsidRDefault="008F6D41" w:rsidP="00A53C0B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</w:p>
    <w:p w:rsidR="00002403" w:rsidRDefault="00002403" w:rsidP="00A53C0B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 w:rsidRPr="00B8301E">
        <w:rPr>
          <w:rStyle w:val="Siln"/>
          <w:rFonts w:ascii="Calibri" w:hAnsi="Calibri" w:cs="Arial"/>
          <w:b w:val="0"/>
          <w:i/>
          <w:sz w:val="22"/>
          <w:szCs w:val="22"/>
        </w:rPr>
        <w:t>„</w:t>
      </w:r>
      <w:r w:rsidR="00292D46" w:rsidRPr="00B8301E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Při </w:t>
      </w:r>
      <w:r w:rsidR="00EF16A7">
        <w:rPr>
          <w:rStyle w:val="Siln"/>
          <w:rFonts w:ascii="Calibri" w:hAnsi="Calibri" w:cs="Arial"/>
          <w:b w:val="0"/>
          <w:i/>
          <w:sz w:val="22"/>
          <w:szCs w:val="22"/>
        </w:rPr>
        <w:t>jednání</w:t>
      </w:r>
      <w:r w:rsidR="00292D46" w:rsidRPr="00B8301E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s </w:t>
      </w:r>
      <w:r w:rsidR="00971935" w:rsidRPr="00B8301E">
        <w:rPr>
          <w:rStyle w:val="Siln"/>
          <w:rFonts w:ascii="Calibri" w:hAnsi="Calibri" w:cs="Arial"/>
          <w:b w:val="0"/>
          <w:i/>
          <w:sz w:val="22"/>
          <w:szCs w:val="22"/>
        </w:rPr>
        <w:t>nájemci se nám velmi osvědčil</w:t>
      </w:r>
      <w:r w:rsidR="00292D46" w:rsidRPr="00B8301E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náš showroom, který se nachází přímo </w:t>
      </w:r>
      <w:r w:rsidR="00051E35">
        <w:rPr>
          <w:rStyle w:val="Siln"/>
          <w:rFonts w:ascii="Calibri" w:hAnsi="Calibri" w:cs="Arial"/>
          <w:b w:val="0"/>
          <w:i/>
          <w:sz w:val="22"/>
          <w:szCs w:val="22"/>
        </w:rPr>
        <w:t>u projektu</w:t>
      </w:r>
      <w:r w:rsidR="00971935" w:rsidRPr="00B8301E">
        <w:rPr>
          <w:rStyle w:val="Siln"/>
          <w:rFonts w:ascii="Calibri" w:hAnsi="Calibri" w:cs="Arial"/>
          <w:b w:val="0"/>
          <w:i/>
          <w:sz w:val="22"/>
          <w:szCs w:val="22"/>
        </w:rPr>
        <w:t>. V</w:t>
      </w:r>
      <w:r w:rsidR="00DD158E">
        <w:rPr>
          <w:rStyle w:val="Siln"/>
          <w:rFonts w:ascii="Calibri" w:hAnsi="Calibri" w:cs="Arial"/>
          <w:b w:val="0"/>
          <w:i/>
          <w:sz w:val="22"/>
          <w:szCs w:val="22"/>
        </w:rPr>
        <w:t> </w:t>
      </w:r>
      <w:r w:rsidR="00971935" w:rsidRPr="00B8301E">
        <w:rPr>
          <w:rStyle w:val="Siln"/>
          <w:rFonts w:ascii="Calibri" w:hAnsi="Calibri" w:cs="Arial"/>
          <w:b w:val="0"/>
          <w:i/>
          <w:sz w:val="22"/>
          <w:szCs w:val="22"/>
        </w:rPr>
        <w:t>případě již postavených budov je rozhodnutí klientů vždy závislé na osobní prohlídce prostor. U</w:t>
      </w:r>
      <w:r w:rsidR="00DD158E">
        <w:rPr>
          <w:rStyle w:val="Siln"/>
          <w:rFonts w:ascii="Calibri" w:hAnsi="Calibri" w:cs="Arial"/>
          <w:b w:val="0"/>
          <w:i/>
          <w:sz w:val="22"/>
          <w:szCs w:val="22"/>
        </w:rPr>
        <w:t> </w:t>
      </w:r>
      <w:r w:rsidR="00971935" w:rsidRPr="00B8301E">
        <w:rPr>
          <w:rStyle w:val="Siln"/>
          <w:rFonts w:ascii="Calibri" w:hAnsi="Calibri" w:cs="Arial"/>
          <w:b w:val="0"/>
          <w:i/>
          <w:sz w:val="22"/>
          <w:szCs w:val="22"/>
        </w:rPr>
        <w:t>projektů, které jsou teprve ve výstavbě, však tento zážitek</w:t>
      </w:r>
      <w:r w:rsidR="00051E35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</w:t>
      </w:r>
      <w:r w:rsidR="00051E35" w:rsidRPr="00B8301E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není </w:t>
      </w:r>
      <w:r w:rsidR="00051E35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standardně </w:t>
      </w:r>
      <w:r w:rsidR="00051E35" w:rsidRPr="00B8301E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možné </w:t>
      </w:r>
      <w:r w:rsidR="00971935" w:rsidRPr="00B8301E">
        <w:rPr>
          <w:rStyle w:val="Siln"/>
          <w:rFonts w:ascii="Calibri" w:hAnsi="Calibri" w:cs="Arial"/>
          <w:b w:val="0"/>
          <w:i/>
          <w:sz w:val="22"/>
          <w:szCs w:val="22"/>
        </w:rPr>
        <w:t>zprostředkovat. To jsme se rozhodli změnit a našim klientům tak kromě představení budovy v showroomu umožň</w:t>
      </w:r>
      <w:r w:rsidR="00051E35">
        <w:rPr>
          <w:rStyle w:val="Siln"/>
          <w:rFonts w:ascii="Calibri" w:hAnsi="Calibri" w:cs="Arial"/>
          <w:b w:val="0"/>
          <w:i/>
          <w:sz w:val="22"/>
          <w:szCs w:val="22"/>
        </w:rPr>
        <w:t>ujeme i osobní prohlídku stavby,</w:t>
      </w:r>
      <w:r w:rsidR="00971935" w:rsidRPr="00B8301E">
        <w:rPr>
          <w:rStyle w:val="Siln"/>
          <w:rFonts w:ascii="Calibri" w:hAnsi="Calibri" w:cs="Arial"/>
          <w:b w:val="0"/>
          <w:i/>
          <w:sz w:val="22"/>
          <w:szCs w:val="22"/>
        </w:rPr>
        <w:t>“</w:t>
      </w:r>
      <w:r w:rsidR="00971935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Pr="00C516DB">
        <w:rPr>
          <w:rStyle w:val="Siln"/>
          <w:rFonts w:ascii="Calibri" w:hAnsi="Calibri" w:cs="Arial"/>
          <w:b w:val="0"/>
          <w:sz w:val="22"/>
          <w:szCs w:val="22"/>
        </w:rPr>
        <w:t>říká Kateřina Holická, leasingová manažerka AFI EUROPE.</w:t>
      </w:r>
    </w:p>
    <w:p w:rsidR="00124693" w:rsidRDefault="00124693" w:rsidP="00124693">
      <w:pPr>
        <w:rPr>
          <w:rFonts w:ascii="Verdana" w:hAnsi="Verdana"/>
          <w:sz w:val="20"/>
          <w:szCs w:val="20"/>
        </w:rPr>
      </w:pPr>
    </w:p>
    <w:p w:rsidR="00586617" w:rsidRPr="00586617" w:rsidRDefault="00586617" w:rsidP="00A53C0B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 w:rsidRPr="00586617">
        <w:rPr>
          <w:rStyle w:val="Siln"/>
          <w:rFonts w:ascii="Calibri" w:hAnsi="Calibri" w:cs="Arial"/>
          <w:b w:val="0"/>
          <w:sz w:val="22"/>
          <w:szCs w:val="22"/>
        </w:rPr>
        <w:t xml:space="preserve">Společnost </w:t>
      </w:r>
      <w:r w:rsidRPr="00586617">
        <w:rPr>
          <w:rStyle w:val="Siln"/>
          <w:rFonts w:ascii="Calibri" w:hAnsi="Calibri" w:cs="Arial"/>
          <w:sz w:val="22"/>
          <w:szCs w:val="22"/>
        </w:rPr>
        <w:t>ALEF</w:t>
      </w:r>
      <w:r w:rsidRPr="00586617">
        <w:rPr>
          <w:rStyle w:val="Siln"/>
          <w:rFonts w:ascii="Calibri" w:hAnsi="Calibri" w:cs="Arial"/>
          <w:b w:val="0"/>
          <w:sz w:val="22"/>
          <w:szCs w:val="22"/>
        </w:rPr>
        <w:t xml:space="preserve"> si v Butterfly pronajala 2 500 metrů čtverečních. Poskytovatel technicky sofistikovaných zákaznických řešení, postavených především na produktech společnosti Cisco, je již od roku 1994 stabilním dodavatelem informačních technologií. V současnosti patří mezi největší a</w:t>
      </w:r>
      <w:r w:rsidR="006F15A2">
        <w:rPr>
          <w:rStyle w:val="Siln"/>
          <w:rFonts w:ascii="Calibri" w:hAnsi="Calibri" w:cs="Arial"/>
          <w:b w:val="0"/>
          <w:sz w:val="22"/>
          <w:szCs w:val="22"/>
        </w:rPr>
        <w:t> </w:t>
      </w:r>
      <w:r w:rsidRPr="00586617">
        <w:rPr>
          <w:rStyle w:val="Siln"/>
          <w:rFonts w:ascii="Calibri" w:hAnsi="Calibri" w:cs="Arial"/>
          <w:b w:val="0"/>
          <w:sz w:val="22"/>
          <w:szCs w:val="22"/>
        </w:rPr>
        <w:t xml:space="preserve">nejstabilnější distributory jak u nás, tak na Slovensku, v </w:t>
      </w:r>
      <w:r>
        <w:rPr>
          <w:rStyle w:val="Siln"/>
          <w:rFonts w:ascii="Calibri" w:hAnsi="Calibri" w:cs="Arial"/>
          <w:b w:val="0"/>
          <w:sz w:val="22"/>
          <w:szCs w:val="22"/>
        </w:rPr>
        <w:t>Maďarsku, Slovinsku, Chorvatsku</w:t>
      </w:r>
      <w:r w:rsidRPr="00586617">
        <w:rPr>
          <w:rStyle w:val="Siln"/>
          <w:rFonts w:ascii="Calibri" w:hAnsi="Calibri" w:cs="Arial"/>
          <w:b w:val="0"/>
          <w:sz w:val="22"/>
          <w:szCs w:val="22"/>
        </w:rPr>
        <w:t>, Srbsku a</w:t>
      </w:r>
      <w:r w:rsidR="006F15A2">
        <w:rPr>
          <w:rStyle w:val="Siln"/>
          <w:rFonts w:ascii="Calibri" w:hAnsi="Calibri" w:cs="Arial"/>
          <w:b w:val="0"/>
          <w:sz w:val="22"/>
          <w:szCs w:val="22"/>
        </w:rPr>
        <w:t> </w:t>
      </w:r>
      <w:r w:rsidRPr="00586617">
        <w:rPr>
          <w:rStyle w:val="Siln"/>
          <w:rFonts w:ascii="Calibri" w:hAnsi="Calibri" w:cs="Arial"/>
          <w:b w:val="0"/>
          <w:sz w:val="22"/>
          <w:szCs w:val="22"/>
        </w:rPr>
        <w:t>Rumunsku.</w:t>
      </w:r>
    </w:p>
    <w:p w:rsidR="00586617" w:rsidRDefault="00586617" w:rsidP="00A53C0B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</w:p>
    <w:p w:rsidR="00447181" w:rsidRDefault="008726D4" w:rsidP="00447181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 w:rsidRPr="00224BD8">
        <w:rPr>
          <w:rStyle w:val="Siln"/>
          <w:rFonts w:ascii="Calibri" w:hAnsi="Calibri" w:cs="Arial"/>
          <w:sz w:val="22"/>
          <w:szCs w:val="22"/>
        </w:rPr>
        <w:t>Compass Group</w:t>
      </w:r>
      <w:r w:rsidRPr="00224BD8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A82D8A" w:rsidRPr="00224BD8">
        <w:rPr>
          <w:rStyle w:val="Siln"/>
          <w:rFonts w:ascii="Calibri" w:hAnsi="Calibri" w:cs="Arial"/>
          <w:b w:val="0"/>
          <w:sz w:val="22"/>
          <w:szCs w:val="22"/>
        </w:rPr>
        <w:t xml:space="preserve">v Butterfly </w:t>
      </w:r>
      <w:r w:rsidR="0092798A" w:rsidRPr="00224BD8">
        <w:rPr>
          <w:rStyle w:val="Siln"/>
          <w:rFonts w:ascii="Calibri" w:hAnsi="Calibri" w:cs="Arial"/>
          <w:b w:val="0"/>
          <w:sz w:val="22"/>
          <w:szCs w:val="22"/>
        </w:rPr>
        <w:t xml:space="preserve">obsadí </w:t>
      </w:r>
      <w:r w:rsidRPr="00224BD8">
        <w:rPr>
          <w:rStyle w:val="Siln"/>
          <w:rFonts w:ascii="Calibri" w:hAnsi="Calibri" w:cs="Arial"/>
          <w:b w:val="0"/>
          <w:sz w:val="22"/>
          <w:szCs w:val="22"/>
        </w:rPr>
        <w:t>celé přízemí elipsy u parku</w:t>
      </w:r>
      <w:r w:rsidR="00224BD8" w:rsidRPr="00224BD8">
        <w:rPr>
          <w:rStyle w:val="Siln"/>
          <w:rFonts w:ascii="Calibri" w:hAnsi="Calibri" w:cs="Arial"/>
          <w:b w:val="0"/>
          <w:sz w:val="22"/>
          <w:szCs w:val="22"/>
        </w:rPr>
        <w:t>, kde na ploše 800 m</w:t>
      </w:r>
      <w:r w:rsidR="00224BD8" w:rsidRPr="00224BD8">
        <w:rPr>
          <w:rStyle w:val="Siln"/>
          <w:rFonts w:ascii="Calibri" w:hAnsi="Calibri" w:cs="Arial"/>
          <w:b w:val="0"/>
          <w:sz w:val="22"/>
          <w:szCs w:val="22"/>
          <w:vertAlign w:val="superscript"/>
        </w:rPr>
        <w:t xml:space="preserve">2 </w:t>
      </w:r>
      <w:r w:rsidR="007814C5">
        <w:rPr>
          <w:rStyle w:val="Siln"/>
          <w:rFonts w:ascii="Calibri" w:hAnsi="Calibri" w:cs="Arial"/>
          <w:b w:val="0"/>
          <w:sz w:val="22"/>
          <w:szCs w:val="22"/>
        </w:rPr>
        <w:t xml:space="preserve">otevře </w:t>
      </w:r>
      <w:r w:rsidR="00447181" w:rsidRPr="00224BD8">
        <w:rPr>
          <w:rStyle w:val="Siln"/>
          <w:rFonts w:ascii="Calibri" w:hAnsi="Calibri" w:cs="Arial"/>
          <w:b w:val="0"/>
          <w:sz w:val="22"/>
          <w:szCs w:val="22"/>
        </w:rPr>
        <w:t>restauraci a kavárnu.</w:t>
      </w:r>
      <w:r w:rsidRPr="00224BD8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425FD2">
        <w:rPr>
          <w:rStyle w:val="Siln"/>
          <w:rFonts w:ascii="Calibri" w:hAnsi="Calibri" w:cs="Arial"/>
          <w:b w:val="0"/>
          <w:sz w:val="22"/>
          <w:szCs w:val="22"/>
        </w:rPr>
        <w:t>Koncept r</w:t>
      </w:r>
      <w:r w:rsidR="00425FD2" w:rsidRPr="00224BD8">
        <w:rPr>
          <w:rStyle w:val="Siln"/>
          <w:rFonts w:ascii="Calibri" w:hAnsi="Calibri" w:cs="Arial"/>
          <w:b w:val="0"/>
          <w:sz w:val="22"/>
          <w:szCs w:val="22"/>
        </w:rPr>
        <w:t xml:space="preserve">estaurace Cantina Moderna v sobě </w:t>
      </w:r>
      <w:r w:rsidR="008708C0">
        <w:rPr>
          <w:rStyle w:val="Siln"/>
          <w:rFonts w:ascii="Calibri" w:hAnsi="Calibri" w:cs="Arial"/>
          <w:b w:val="0"/>
          <w:sz w:val="22"/>
          <w:szCs w:val="22"/>
        </w:rPr>
        <w:t xml:space="preserve">spojuje </w:t>
      </w:r>
      <w:r w:rsidR="00425FD2" w:rsidRPr="00224BD8">
        <w:rPr>
          <w:rStyle w:val="Siln"/>
          <w:rFonts w:ascii="Calibri" w:hAnsi="Calibri" w:cs="Arial"/>
          <w:b w:val="0"/>
          <w:sz w:val="22"/>
          <w:szCs w:val="22"/>
        </w:rPr>
        <w:t>snadnou a rychlou obsluhu, typickou pro</w:t>
      </w:r>
      <w:r w:rsidR="00425FD2">
        <w:rPr>
          <w:rStyle w:val="Siln"/>
          <w:rFonts w:ascii="Calibri" w:hAnsi="Calibri" w:cs="Arial"/>
          <w:b w:val="0"/>
          <w:sz w:val="22"/>
          <w:szCs w:val="22"/>
        </w:rPr>
        <w:t> </w:t>
      </w:r>
      <w:r w:rsidR="00425FD2" w:rsidRPr="00224BD8">
        <w:rPr>
          <w:rStyle w:val="Siln"/>
          <w:rFonts w:ascii="Calibri" w:hAnsi="Calibri" w:cs="Arial"/>
          <w:b w:val="0"/>
          <w:sz w:val="22"/>
          <w:szCs w:val="22"/>
        </w:rPr>
        <w:t xml:space="preserve">kantýnu, s kvalitou pokrmů špičkové restaurace. </w:t>
      </w:r>
      <w:r w:rsidR="00425FD2">
        <w:rPr>
          <w:rStyle w:val="Siln"/>
          <w:rFonts w:ascii="Calibri" w:hAnsi="Calibri" w:cs="Arial"/>
          <w:b w:val="0"/>
          <w:sz w:val="22"/>
          <w:szCs w:val="22"/>
        </w:rPr>
        <w:t>M</w:t>
      </w:r>
      <w:r w:rsidR="00425FD2" w:rsidRPr="00224BD8">
        <w:rPr>
          <w:rStyle w:val="Siln"/>
          <w:rFonts w:ascii="Calibri" w:hAnsi="Calibri" w:cs="Arial"/>
          <w:b w:val="0"/>
          <w:sz w:val="22"/>
          <w:szCs w:val="22"/>
        </w:rPr>
        <w:t>oderní menu</w:t>
      </w:r>
      <w:r w:rsidR="00425FD2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425FD2" w:rsidRPr="00224BD8">
        <w:rPr>
          <w:rStyle w:val="Siln"/>
          <w:rFonts w:ascii="Calibri" w:hAnsi="Calibri" w:cs="Arial"/>
          <w:b w:val="0"/>
          <w:sz w:val="22"/>
          <w:szCs w:val="22"/>
        </w:rPr>
        <w:t xml:space="preserve">s důrazem na současný trend zdravého stravování a využití superpotravin </w:t>
      </w:r>
      <w:r w:rsidR="00425FD2">
        <w:rPr>
          <w:rStyle w:val="Siln"/>
          <w:rFonts w:ascii="Calibri" w:hAnsi="Calibri" w:cs="Arial"/>
          <w:b w:val="0"/>
          <w:sz w:val="22"/>
          <w:szCs w:val="22"/>
        </w:rPr>
        <w:t>sestavil</w:t>
      </w:r>
      <w:r w:rsidR="00425FD2" w:rsidRPr="00224BD8">
        <w:rPr>
          <w:rStyle w:val="Siln"/>
          <w:rFonts w:ascii="Calibri" w:hAnsi="Calibri" w:cs="Arial"/>
          <w:b w:val="0"/>
          <w:sz w:val="22"/>
          <w:szCs w:val="22"/>
        </w:rPr>
        <w:t xml:space="preserve"> Ondřej Slanina, známý z kulinářského pořadu Kluci v akci.</w:t>
      </w:r>
      <w:r w:rsidR="00425FD2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436595">
        <w:rPr>
          <w:rStyle w:val="Siln"/>
          <w:rFonts w:ascii="Calibri" w:hAnsi="Calibri" w:cs="Arial"/>
          <w:b w:val="0"/>
          <w:sz w:val="22"/>
          <w:szCs w:val="22"/>
        </w:rPr>
        <w:t>Caffé</w:t>
      </w:r>
      <w:r w:rsidR="00447181" w:rsidRPr="00224BD8">
        <w:rPr>
          <w:rStyle w:val="Siln"/>
          <w:rFonts w:ascii="Calibri" w:hAnsi="Calibri" w:cs="Arial"/>
          <w:b w:val="0"/>
          <w:sz w:val="22"/>
          <w:szCs w:val="22"/>
        </w:rPr>
        <w:t xml:space="preserve"> Dallucci v industriálním duchu s vlastní cukrárnou i venkovním posezením nabídne fair trade kávu přímo od baristy a dále dezerty, sendviče či saláty z oblíbených a čerstvých surovin. Prostor bude otevřený široké veřejnosti a vhodný nejen pro neformální setkávání, ale také obchodní jednání. Jeho nedílnou součástí bude wi-fi připojení a porty pro napájení elektronických zařízení.</w:t>
      </w:r>
      <w:r w:rsidR="00E71D7C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</w:p>
    <w:p w:rsidR="00346613" w:rsidRDefault="00346613" w:rsidP="00447181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</w:p>
    <w:p w:rsidR="00765788" w:rsidRPr="00765788" w:rsidRDefault="00765788" w:rsidP="00765788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  <w:r w:rsidRPr="00765788">
        <w:rPr>
          <w:rStyle w:val="Siln"/>
          <w:rFonts w:ascii="Calibri" w:hAnsi="Calibri" w:cs="Arial"/>
          <w:b w:val="0"/>
          <w:sz w:val="22"/>
          <w:szCs w:val="22"/>
        </w:rPr>
        <w:t xml:space="preserve">Dalším nájemcem v Butterfly je společnost </w:t>
      </w:r>
      <w:r w:rsidRPr="0032634D">
        <w:rPr>
          <w:rStyle w:val="Siln"/>
          <w:rFonts w:ascii="Calibri" w:hAnsi="Calibri" w:cs="Arial"/>
          <w:sz w:val="22"/>
          <w:szCs w:val="22"/>
        </w:rPr>
        <w:t>Edenred</w:t>
      </w:r>
      <w:r w:rsidRPr="00765788">
        <w:rPr>
          <w:rStyle w:val="Siln"/>
          <w:rFonts w:ascii="Calibri" w:hAnsi="Calibri" w:cs="Arial"/>
          <w:b w:val="0"/>
          <w:sz w:val="22"/>
          <w:szCs w:val="22"/>
        </w:rPr>
        <w:t>. Jde o celosvětovou jedničku, která propojuje firmy, zaměstnance i obchodníky. Edenred firmám pomáhá zvyšovat loajalitu a motivovanost jejich zaměstnanců díky řešením v oblasti stravování a odměňování. Do širokého spektra poskytovaných produktů patří stravenkové karty a stravenky Ticket Restaurant, poukázky a karty v oblasti volnočasových aktivit, dárkové poukázky či poukázky umožňující veřejným institucím řízení nákladů v</w:t>
      </w:r>
      <w:r w:rsidR="00B02C0F">
        <w:rPr>
          <w:rStyle w:val="Siln"/>
          <w:rFonts w:ascii="Calibri" w:hAnsi="Calibri" w:cs="Arial"/>
          <w:b w:val="0"/>
          <w:sz w:val="22"/>
          <w:szCs w:val="22"/>
        </w:rPr>
        <w:t> </w:t>
      </w:r>
      <w:r w:rsidRPr="00765788">
        <w:rPr>
          <w:rStyle w:val="Siln"/>
          <w:rFonts w:ascii="Calibri" w:hAnsi="Calibri" w:cs="Arial"/>
          <w:b w:val="0"/>
          <w:sz w:val="22"/>
          <w:szCs w:val="22"/>
        </w:rPr>
        <w:t xml:space="preserve">oblasti dávek v hmotné nouzi. </w:t>
      </w:r>
    </w:p>
    <w:p w:rsidR="000B1B47" w:rsidRPr="008A5384" w:rsidRDefault="000B1B47" w:rsidP="00447181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  <w:highlight w:val="yellow"/>
        </w:rPr>
      </w:pPr>
    </w:p>
    <w:p w:rsidR="007814C5" w:rsidRDefault="005676FC" w:rsidP="00447181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>
        <w:rPr>
          <w:rStyle w:val="Siln"/>
          <w:rFonts w:ascii="Calibri" w:hAnsi="Calibri" w:cs="Arial"/>
          <w:b w:val="0"/>
          <w:sz w:val="22"/>
          <w:szCs w:val="22"/>
        </w:rPr>
        <w:t>Mix nových nájemců uzavírá s</w:t>
      </w:r>
      <w:r w:rsidR="002C638D" w:rsidRPr="002C638D">
        <w:rPr>
          <w:rStyle w:val="Siln"/>
          <w:rFonts w:ascii="Calibri" w:hAnsi="Calibri" w:cs="Arial"/>
          <w:b w:val="0"/>
          <w:sz w:val="22"/>
          <w:szCs w:val="22"/>
        </w:rPr>
        <w:t>polečnost</w:t>
      </w:r>
      <w:r w:rsidR="002C638D">
        <w:rPr>
          <w:rStyle w:val="Siln"/>
          <w:rFonts w:ascii="Calibri" w:hAnsi="Calibri" w:cs="Arial"/>
          <w:sz w:val="22"/>
          <w:szCs w:val="22"/>
        </w:rPr>
        <w:t xml:space="preserve"> </w:t>
      </w:r>
      <w:r w:rsidR="00E46365" w:rsidRPr="00E46365">
        <w:rPr>
          <w:rStyle w:val="Siln"/>
          <w:rFonts w:ascii="Calibri" w:hAnsi="Calibri" w:cs="Arial"/>
          <w:sz w:val="22"/>
          <w:szCs w:val="22"/>
        </w:rPr>
        <w:t>Kulina</w:t>
      </w:r>
      <w:r w:rsidR="003A3091">
        <w:rPr>
          <w:rStyle w:val="Siln"/>
          <w:rFonts w:ascii="Calibri" w:hAnsi="Calibri" w:cs="Arial"/>
          <w:sz w:val="22"/>
          <w:szCs w:val="22"/>
        </w:rPr>
        <w:t>.cz</w:t>
      </w:r>
      <w:r w:rsidRPr="005676FC">
        <w:rPr>
          <w:rStyle w:val="Siln"/>
          <w:rFonts w:ascii="Calibri" w:hAnsi="Calibri" w:cs="Arial"/>
          <w:b w:val="0"/>
          <w:sz w:val="22"/>
          <w:szCs w:val="22"/>
        </w:rPr>
        <w:t>, která</w:t>
      </w:r>
      <w:r>
        <w:rPr>
          <w:rStyle w:val="Siln"/>
          <w:rFonts w:ascii="Calibri" w:hAnsi="Calibri" w:cs="Arial"/>
          <w:sz w:val="22"/>
          <w:szCs w:val="22"/>
        </w:rPr>
        <w:t xml:space="preserve"> </w:t>
      </w:r>
      <w:r w:rsidR="000B1B47">
        <w:rPr>
          <w:rStyle w:val="Siln"/>
          <w:rFonts w:ascii="Calibri" w:hAnsi="Calibri" w:cs="Arial"/>
          <w:b w:val="0"/>
          <w:sz w:val="22"/>
          <w:szCs w:val="22"/>
        </w:rPr>
        <w:t xml:space="preserve">si v Butterfly </w:t>
      </w:r>
      <w:r w:rsidR="0068337D">
        <w:rPr>
          <w:rStyle w:val="Siln"/>
          <w:rFonts w:ascii="Calibri" w:hAnsi="Calibri" w:cs="Arial"/>
          <w:b w:val="0"/>
          <w:sz w:val="22"/>
          <w:szCs w:val="22"/>
        </w:rPr>
        <w:t>pronajala</w:t>
      </w:r>
      <w:r w:rsidR="000B1B47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0B1B47" w:rsidRPr="00124693">
        <w:rPr>
          <w:rStyle w:val="Siln"/>
          <w:rFonts w:ascii="Calibri" w:hAnsi="Calibri" w:cs="Arial"/>
          <w:b w:val="0"/>
          <w:sz w:val="22"/>
          <w:szCs w:val="22"/>
        </w:rPr>
        <w:t>1 300 m</w:t>
      </w:r>
      <w:r w:rsidR="000B1B47" w:rsidRPr="00124693">
        <w:rPr>
          <w:rStyle w:val="Siln"/>
          <w:rFonts w:ascii="Calibri" w:hAnsi="Calibri" w:cs="Arial"/>
          <w:b w:val="0"/>
          <w:sz w:val="22"/>
          <w:szCs w:val="22"/>
          <w:vertAlign w:val="superscript"/>
        </w:rPr>
        <w:t>2</w:t>
      </w:r>
      <w:r w:rsidR="000B1B47" w:rsidRPr="00124693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D448F2">
        <w:rPr>
          <w:rStyle w:val="Siln"/>
          <w:rFonts w:ascii="Calibri" w:hAnsi="Calibri" w:cs="Arial"/>
          <w:b w:val="0"/>
          <w:sz w:val="22"/>
          <w:szCs w:val="22"/>
        </w:rPr>
        <w:t>kanceláří</w:t>
      </w:r>
      <w:r w:rsidR="000B1B47" w:rsidRPr="00124693">
        <w:rPr>
          <w:rStyle w:val="Siln"/>
          <w:rFonts w:ascii="Calibri" w:hAnsi="Calibri" w:cs="Arial"/>
          <w:b w:val="0"/>
          <w:sz w:val="22"/>
          <w:szCs w:val="22"/>
        </w:rPr>
        <w:t>.</w:t>
      </w:r>
      <w:r w:rsidR="000B1B47">
        <w:rPr>
          <w:rStyle w:val="Siln"/>
          <w:rFonts w:ascii="Calibri" w:hAnsi="Calibri" w:cs="Arial"/>
          <w:b w:val="0"/>
          <w:sz w:val="22"/>
          <w:szCs w:val="22"/>
        </w:rPr>
        <w:t xml:space="preserve"> Sp</w:t>
      </w:r>
      <w:r w:rsidR="002C638D" w:rsidRPr="002C638D">
        <w:rPr>
          <w:rStyle w:val="Siln"/>
          <w:rFonts w:ascii="Calibri" w:hAnsi="Calibri" w:cs="Arial"/>
          <w:b w:val="0"/>
          <w:sz w:val="22"/>
          <w:szCs w:val="22"/>
        </w:rPr>
        <w:t xml:space="preserve">ecializuje </w:t>
      </w:r>
      <w:r w:rsidR="000B1B47">
        <w:rPr>
          <w:rStyle w:val="Siln"/>
          <w:rFonts w:ascii="Calibri" w:hAnsi="Calibri" w:cs="Arial"/>
          <w:b w:val="0"/>
          <w:sz w:val="22"/>
          <w:szCs w:val="22"/>
        </w:rPr>
        <w:t xml:space="preserve">se </w:t>
      </w:r>
      <w:r w:rsidR="002C638D" w:rsidRPr="002C638D">
        <w:rPr>
          <w:rStyle w:val="Siln"/>
          <w:rFonts w:ascii="Calibri" w:hAnsi="Calibri" w:cs="Arial"/>
          <w:b w:val="0"/>
          <w:sz w:val="22"/>
          <w:szCs w:val="22"/>
        </w:rPr>
        <w:t xml:space="preserve">na </w:t>
      </w:r>
      <w:r w:rsidR="00124693">
        <w:rPr>
          <w:rStyle w:val="Siln"/>
          <w:rFonts w:ascii="Calibri" w:hAnsi="Calibri" w:cs="Arial"/>
          <w:b w:val="0"/>
          <w:sz w:val="22"/>
          <w:szCs w:val="22"/>
        </w:rPr>
        <w:t xml:space="preserve">prodej </w:t>
      </w:r>
      <w:r w:rsidR="002C638D" w:rsidRPr="002C638D">
        <w:rPr>
          <w:rStyle w:val="Siln"/>
          <w:rFonts w:ascii="Calibri" w:hAnsi="Calibri" w:cs="Arial"/>
          <w:b w:val="0"/>
          <w:sz w:val="22"/>
          <w:szCs w:val="22"/>
        </w:rPr>
        <w:t>značkové</w:t>
      </w:r>
      <w:r w:rsidR="00124693">
        <w:rPr>
          <w:rStyle w:val="Siln"/>
          <w:rFonts w:ascii="Calibri" w:hAnsi="Calibri" w:cs="Arial"/>
          <w:b w:val="0"/>
          <w:sz w:val="22"/>
          <w:szCs w:val="22"/>
        </w:rPr>
        <w:t>ho</w:t>
      </w:r>
      <w:r w:rsidR="002C638D" w:rsidRPr="002C638D">
        <w:rPr>
          <w:rStyle w:val="Siln"/>
          <w:rFonts w:ascii="Calibri" w:hAnsi="Calibri" w:cs="Arial"/>
          <w:b w:val="0"/>
          <w:sz w:val="22"/>
          <w:szCs w:val="22"/>
        </w:rPr>
        <w:t xml:space="preserve"> vyba</w:t>
      </w:r>
      <w:r w:rsidR="0080671E">
        <w:rPr>
          <w:rStyle w:val="Siln"/>
          <w:rFonts w:ascii="Calibri" w:hAnsi="Calibri" w:cs="Arial"/>
          <w:b w:val="0"/>
          <w:sz w:val="22"/>
          <w:szCs w:val="22"/>
        </w:rPr>
        <w:t xml:space="preserve">vení do kuchyně a pro stolování, </w:t>
      </w:r>
      <w:r w:rsidR="00A16F85">
        <w:rPr>
          <w:rStyle w:val="Siln"/>
          <w:rFonts w:ascii="Calibri" w:hAnsi="Calibri" w:cs="Arial"/>
          <w:b w:val="0"/>
          <w:sz w:val="22"/>
          <w:szCs w:val="22"/>
        </w:rPr>
        <w:t xml:space="preserve">ale </w:t>
      </w:r>
      <w:r w:rsidR="000C2AC8">
        <w:rPr>
          <w:rStyle w:val="Siln"/>
          <w:rFonts w:ascii="Calibri" w:hAnsi="Calibri" w:cs="Arial"/>
          <w:b w:val="0"/>
          <w:sz w:val="22"/>
          <w:szCs w:val="22"/>
        </w:rPr>
        <w:t xml:space="preserve">v její nabídce nechybí </w:t>
      </w:r>
      <w:r w:rsidR="000C2AC8">
        <w:rPr>
          <w:rStyle w:val="Siln"/>
          <w:rFonts w:ascii="Calibri" w:hAnsi="Calibri" w:cs="Arial"/>
          <w:b w:val="0"/>
          <w:sz w:val="22"/>
          <w:szCs w:val="22"/>
        </w:rPr>
        <w:lastRenderedPageBreak/>
        <w:t xml:space="preserve">ani </w:t>
      </w:r>
      <w:r w:rsidR="0080671E">
        <w:rPr>
          <w:rStyle w:val="Siln"/>
          <w:rFonts w:ascii="Calibri" w:hAnsi="Calibri" w:cs="Arial"/>
          <w:b w:val="0"/>
          <w:sz w:val="22"/>
          <w:szCs w:val="22"/>
        </w:rPr>
        <w:t>dekorativní předměty a</w:t>
      </w:r>
      <w:r w:rsidR="00DD158E">
        <w:rPr>
          <w:rStyle w:val="Siln"/>
          <w:rFonts w:ascii="Calibri" w:hAnsi="Calibri" w:cs="Arial"/>
          <w:b w:val="0"/>
          <w:sz w:val="22"/>
          <w:szCs w:val="22"/>
        </w:rPr>
        <w:t> </w:t>
      </w:r>
      <w:r w:rsidR="0080671E">
        <w:rPr>
          <w:rStyle w:val="Siln"/>
          <w:rFonts w:ascii="Calibri" w:hAnsi="Calibri" w:cs="Arial"/>
          <w:b w:val="0"/>
          <w:sz w:val="22"/>
          <w:szCs w:val="22"/>
        </w:rPr>
        <w:t>funkční doplňky pro dům, terasu či zahradu.</w:t>
      </w:r>
      <w:r w:rsidR="002C638D" w:rsidRPr="002C638D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2C638D">
        <w:rPr>
          <w:rStyle w:val="Siln"/>
          <w:rFonts w:ascii="Calibri" w:hAnsi="Calibri" w:cs="Arial"/>
          <w:b w:val="0"/>
          <w:sz w:val="22"/>
          <w:szCs w:val="22"/>
        </w:rPr>
        <w:t xml:space="preserve">Prostřednictvím internetového obchodu </w:t>
      </w:r>
      <w:r w:rsidR="00A63466">
        <w:rPr>
          <w:rStyle w:val="Siln"/>
          <w:rFonts w:ascii="Calibri" w:hAnsi="Calibri" w:cs="Arial"/>
          <w:b w:val="0"/>
          <w:sz w:val="22"/>
          <w:szCs w:val="22"/>
        </w:rPr>
        <w:t xml:space="preserve">svým zákazníkům </w:t>
      </w:r>
      <w:r w:rsidR="000C2AC8">
        <w:rPr>
          <w:rStyle w:val="Siln"/>
          <w:rFonts w:ascii="Calibri" w:hAnsi="Calibri" w:cs="Arial"/>
          <w:b w:val="0"/>
          <w:sz w:val="22"/>
          <w:szCs w:val="22"/>
        </w:rPr>
        <w:t>poskytuje</w:t>
      </w:r>
      <w:r w:rsidR="000B1B47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A63466">
        <w:rPr>
          <w:rStyle w:val="Siln"/>
          <w:rFonts w:ascii="Calibri" w:hAnsi="Calibri" w:cs="Arial"/>
          <w:b w:val="0"/>
          <w:sz w:val="22"/>
          <w:szCs w:val="22"/>
        </w:rPr>
        <w:t>ši</w:t>
      </w:r>
      <w:r w:rsidR="008708C0">
        <w:rPr>
          <w:rStyle w:val="Siln"/>
          <w:rFonts w:ascii="Calibri" w:hAnsi="Calibri" w:cs="Arial"/>
          <w:b w:val="0"/>
          <w:sz w:val="22"/>
          <w:szCs w:val="22"/>
        </w:rPr>
        <w:t>roké spektrum značek i produktů vysoké kvality a</w:t>
      </w:r>
      <w:r w:rsidR="00A16F85">
        <w:rPr>
          <w:rStyle w:val="Siln"/>
          <w:rFonts w:ascii="Calibri" w:hAnsi="Calibri" w:cs="Arial"/>
          <w:b w:val="0"/>
          <w:sz w:val="22"/>
          <w:szCs w:val="22"/>
        </w:rPr>
        <w:t> </w:t>
      </w:r>
      <w:r w:rsidR="00A63466" w:rsidRPr="00A63466">
        <w:rPr>
          <w:rStyle w:val="Siln"/>
          <w:rFonts w:ascii="Calibri" w:hAnsi="Calibri" w:cs="Arial"/>
          <w:b w:val="0"/>
          <w:sz w:val="22"/>
          <w:szCs w:val="22"/>
        </w:rPr>
        <w:t>v atraktivním designu.</w:t>
      </w:r>
      <w:r w:rsidR="00A63466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</w:p>
    <w:p w:rsidR="0034603A" w:rsidRPr="00762387" w:rsidRDefault="0034603A" w:rsidP="007343F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2B06E7" w:rsidRDefault="002B06E7" w:rsidP="002B06E7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>
        <w:rPr>
          <w:rStyle w:val="Siln"/>
          <w:rFonts w:ascii="Calibri" w:hAnsi="Calibri" w:cs="Arial"/>
          <w:b w:val="0"/>
          <w:sz w:val="22"/>
          <w:szCs w:val="22"/>
        </w:rPr>
        <w:t xml:space="preserve">Projekt </w:t>
      </w:r>
      <w:r w:rsidR="00BB0E12">
        <w:rPr>
          <w:rStyle w:val="Siln"/>
          <w:rFonts w:ascii="Calibri" w:hAnsi="Calibri" w:cs="Arial"/>
          <w:b w:val="0"/>
          <w:sz w:val="22"/>
          <w:szCs w:val="22"/>
        </w:rPr>
        <w:t xml:space="preserve">Butterfly se vyznačuje </w:t>
      </w:r>
      <w:r>
        <w:rPr>
          <w:rStyle w:val="Siln"/>
          <w:rFonts w:ascii="Calibri" w:hAnsi="Calibri" w:cs="Arial"/>
          <w:b w:val="0"/>
          <w:sz w:val="22"/>
          <w:szCs w:val="22"/>
        </w:rPr>
        <w:t>dominantní zelenou fasádou a řadou konstrukčních a technických prvků</w:t>
      </w:r>
      <w:r w:rsidR="00B060AF">
        <w:rPr>
          <w:rStyle w:val="Siln"/>
          <w:rFonts w:ascii="Calibri" w:hAnsi="Calibri" w:cs="Arial"/>
          <w:b w:val="0"/>
          <w:sz w:val="22"/>
          <w:szCs w:val="22"/>
        </w:rPr>
        <w:t>, které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 podporují „zelený design“</w:t>
      </w:r>
      <w:r w:rsidR="00B060AF">
        <w:rPr>
          <w:rStyle w:val="Siln"/>
          <w:rFonts w:ascii="Calibri" w:hAnsi="Calibri" w:cs="Arial"/>
          <w:b w:val="0"/>
          <w:sz w:val="22"/>
          <w:szCs w:val="22"/>
        </w:rPr>
        <w:t xml:space="preserve">. </w:t>
      </w:r>
      <w:r w:rsidR="004E35F0">
        <w:rPr>
          <w:rStyle w:val="Siln"/>
          <w:rFonts w:ascii="Calibri" w:hAnsi="Calibri" w:cs="Arial"/>
          <w:b w:val="0"/>
          <w:sz w:val="22"/>
          <w:szCs w:val="22"/>
        </w:rPr>
        <w:t>Komplex</w:t>
      </w:r>
      <w:r w:rsidR="00B060AF">
        <w:rPr>
          <w:rStyle w:val="Siln"/>
          <w:rFonts w:ascii="Calibri" w:hAnsi="Calibri" w:cs="Arial"/>
          <w:b w:val="0"/>
          <w:sz w:val="22"/>
          <w:szCs w:val="22"/>
        </w:rPr>
        <w:t xml:space="preserve"> t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voří dvě pětipodlažní budovy s ustupujícím šestým podlažím, </w:t>
      </w:r>
      <w:r w:rsidR="00F90408">
        <w:rPr>
          <w:rStyle w:val="Siln"/>
          <w:rFonts w:ascii="Calibri" w:hAnsi="Calibri" w:cs="Arial"/>
          <w:b w:val="0"/>
          <w:sz w:val="22"/>
          <w:szCs w:val="22"/>
        </w:rPr>
        <w:t>za jejichž návrhem stojí</w:t>
      </w:r>
      <w:r w:rsidR="004E35F0">
        <w:rPr>
          <w:rStyle w:val="Siln"/>
          <w:rFonts w:ascii="Calibri" w:hAnsi="Calibri" w:cs="Arial"/>
          <w:b w:val="0"/>
          <w:sz w:val="22"/>
          <w:szCs w:val="22"/>
        </w:rPr>
        <w:t xml:space="preserve"> architekt</w:t>
      </w:r>
      <w:r w:rsidR="00E71D7C">
        <w:rPr>
          <w:rStyle w:val="Siln"/>
          <w:rFonts w:ascii="Calibri" w:hAnsi="Calibri" w:cs="Arial"/>
          <w:b w:val="0"/>
          <w:sz w:val="22"/>
          <w:szCs w:val="22"/>
        </w:rPr>
        <w:t xml:space="preserve">onické studio </w:t>
      </w:r>
      <w:r w:rsidR="004E35F0">
        <w:rPr>
          <w:rStyle w:val="Siln"/>
          <w:rFonts w:ascii="Calibri" w:hAnsi="Calibri" w:cs="Arial"/>
          <w:b w:val="0"/>
          <w:sz w:val="22"/>
          <w:szCs w:val="22"/>
        </w:rPr>
        <w:t xml:space="preserve">CMC Architects. </w:t>
      </w:r>
      <w:r w:rsidR="00F90408">
        <w:rPr>
          <w:rStyle w:val="Siln"/>
          <w:rFonts w:ascii="Calibri" w:hAnsi="Calibri" w:cs="Arial"/>
          <w:b w:val="0"/>
          <w:sz w:val="22"/>
          <w:szCs w:val="22"/>
        </w:rPr>
        <w:t>Typické podlaží v Butterfly lze rozdělit až pro šest nájemců na samostatné jednotky ve velikostech od 300 m</w:t>
      </w:r>
      <w:r w:rsidR="00F90408">
        <w:rPr>
          <w:rStyle w:val="Siln"/>
          <w:rFonts w:ascii="Calibri" w:hAnsi="Calibri" w:cs="Arial"/>
          <w:b w:val="0"/>
          <w:sz w:val="22"/>
          <w:szCs w:val="22"/>
          <w:vertAlign w:val="superscript"/>
        </w:rPr>
        <w:t>2</w:t>
      </w:r>
      <w:r w:rsidR="00F90408">
        <w:rPr>
          <w:rStyle w:val="Siln"/>
          <w:rFonts w:ascii="Calibri" w:hAnsi="Calibri" w:cs="Arial"/>
          <w:b w:val="0"/>
          <w:sz w:val="22"/>
          <w:szCs w:val="22"/>
        </w:rPr>
        <w:t xml:space="preserve"> do 2 100 m</w:t>
      </w:r>
      <w:r w:rsidR="00F90408">
        <w:rPr>
          <w:rStyle w:val="Siln"/>
          <w:rFonts w:ascii="Calibri" w:hAnsi="Calibri" w:cs="Arial"/>
          <w:b w:val="0"/>
          <w:sz w:val="22"/>
          <w:szCs w:val="22"/>
          <w:vertAlign w:val="superscript"/>
        </w:rPr>
        <w:t>2</w:t>
      </w:r>
      <w:r w:rsidR="00F90408">
        <w:rPr>
          <w:rStyle w:val="Siln"/>
          <w:rFonts w:ascii="Calibri" w:hAnsi="Calibri" w:cs="Arial"/>
          <w:b w:val="0"/>
          <w:sz w:val="22"/>
          <w:szCs w:val="22"/>
        </w:rPr>
        <w:t xml:space="preserve">. K dispozici </w:t>
      </w:r>
      <w:r w:rsidR="00E71D7C">
        <w:rPr>
          <w:rStyle w:val="Siln"/>
          <w:rFonts w:ascii="Calibri" w:hAnsi="Calibri" w:cs="Arial"/>
          <w:b w:val="0"/>
          <w:sz w:val="22"/>
          <w:szCs w:val="22"/>
        </w:rPr>
        <w:t>bude</w:t>
      </w:r>
      <w:r w:rsidR="00F90408">
        <w:rPr>
          <w:rStyle w:val="Siln"/>
          <w:rFonts w:ascii="Calibri" w:hAnsi="Calibri" w:cs="Arial"/>
          <w:b w:val="0"/>
          <w:sz w:val="22"/>
          <w:szCs w:val="22"/>
        </w:rPr>
        <w:t xml:space="preserve"> více než 300 parkovacích míst v podzemních garážích. </w:t>
      </w:r>
      <w:r w:rsidR="004E35F0">
        <w:rPr>
          <w:rStyle w:val="Siln"/>
          <w:rFonts w:ascii="Calibri" w:hAnsi="Calibri" w:cs="Arial"/>
          <w:b w:val="0"/>
          <w:sz w:val="22"/>
          <w:szCs w:val="22"/>
        </w:rPr>
        <w:t>S</w:t>
      </w:r>
      <w:r>
        <w:rPr>
          <w:rStyle w:val="Siln"/>
          <w:rFonts w:ascii="Calibri" w:hAnsi="Calibri" w:cs="Arial"/>
          <w:b w:val="0"/>
          <w:sz w:val="22"/>
          <w:szCs w:val="22"/>
        </w:rPr>
        <w:t>oučástí projektu je také park s </w:t>
      </w:r>
      <w:r w:rsidR="00E71D7C">
        <w:rPr>
          <w:rStyle w:val="Siln"/>
          <w:rFonts w:ascii="Calibri" w:hAnsi="Calibri" w:cs="Arial"/>
          <w:b w:val="0"/>
          <w:sz w:val="22"/>
          <w:szCs w:val="22"/>
        </w:rPr>
        <w:t>původní barokní kapličkou a vodními prvky</w:t>
      </w:r>
      <w:r>
        <w:rPr>
          <w:rStyle w:val="Siln"/>
          <w:rFonts w:ascii="Calibri" w:hAnsi="Calibri" w:cs="Arial"/>
          <w:b w:val="0"/>
          <w:sz w:val="22"/>
          <w:szCs w:val="22"/>
        </w:rPr>
        <w:t>.</w:t>
      </w:r>
    </w:p>
    <w:p w:rsidR="002B06E7" w:rsidRDefault="002B06E7" w:rsidP="001C50E6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</w:p>
    <w:p w:rsidR="002047EC" w:rsidRDefault="00817A6F" w:rsidP="002047EC">
      <w:pPr>
        <w:jc w:val="center"/>
        <w:rPr>
          <w:rStyle w:val="Hypertextovodkaz"/>
          <w:rFonts w:ascii="Calibri" w:hAnsi="Calibri" w:cs="Arial"/>
          <w:sz w:val="22"/>
          <w:szCs w:val="22"/>
        </w:rPr>
      </w:pPr>
      <w:hyperlink r:id="rId9" w:history="1">
        <w:r w:rsidR="002047EC" w:rsidRPr="00886E4A">
          <w:rPr>
            <w:rStyle w:val="Hypertextovodkaz"/>
            <w:rFonts w:ascii="Calibri" w:hAnsi="Calibri" w:cs="Arial"/>
            <w:sz w:val="22"/>
            <w:szCs w:val="22"/>
          </w:rPr>
          <w:t>www.afi-europe.eu</w:t>
        </w:r>
      </w:hyperlink>
    </w:p>
    <w:p w:rsidR="00B6514B" w:rsidRDefault="00817A6F" w:rsidP="002047EC">
      <w:pPr>
        <w:jc w:val="center"/>
        <w:rPr>
          <w:rFonts w:ascii="Calibri" w:hAnsi="Calibri" w:cs="Arial"/>
          <w:sz w:val="22"/>
          <w:szCs w:val="22"/>
        </w:rPr>
      </w:pPr>
      <w:hyperlink r:id="rId10" w:history="1">
        <w:r w:rsidR="00B6514B" w:rsidRPr="00D75947">
          <w:rPr>
            <w:rStyle w:val="Hypertextovodkaz"/>
            <w:rFonts w:ascii="Calibri" w:hAnsi="Calibri" w:cs="Arial"/>
            <w:sz w:val="22"/>
            <w:szCs w:val="22"/>
          </w:rPr>
          <w:t>www.butterfly-karlin.cz</w:t>
        </w:r>
      </w:hyperlink>
    </w:p>
    <w:p w:rsidR="002047EC" w:rsidRPr="00E9606B" w:rsidRDefault="002047EC" w:rsidP="002047EC">
      <w:pPr>
        <w:pStyle w:val="Prosttext"/>
        <w:pBdr>
          <w:bottom w:val="single" w:sz="4" w:space="1" w:color="auto"/>
        </w:pBdr>
        <w:jc w:val="both"/>
        <w:rPr>
          <w:rFonts w:ascii="Arial" w:hAnsi="Arial" w:cs="Arial"/>
          <w:b/>
          <w:i/>
          <w:sz w:val="24"/>
          <w:szCs w:val="24"/>
        </w:rPr>
      </w:pPr>
    </w:p>
    <w:p w:rsidR="002047EC" w:rsidRPr="00E9606B" w:rsidRDefault="002047EC" w:rsidP="002047EC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:rsidR="002047EC" w:rsidRPr="002047EC" w:rsidRDefault="002047EC" w:rsidP="002047EC">
      <w:pPr>
        <w:pStyle w:val="Prosttext"/>
        <w:jc w:val="both"/>
        <w:rPr>
          <w:rFonts w:ascii="Calibri" w:hAnsi="Calibri"/>
          <w:sz w:val="22"/>
          <w:szCs w:val="22"/>
        </w:rPr>
      </w:pPr>
      <w:r w:rsidRPr="002047EC">
        <w:rPr>
          <w:rFonts w:ascii="Calibri" w:hAnsi="Calibri" w:cs="Arial"/>
          <w:b/>
          <w:i/>
          <w:sz w:val="22"/>
          <w:szCs w:val="22"/>
        </w:rPr>
        <w:t xml:space="preserve">AFI EUROPE Czech Republic, dceřiná společnost skupiny Africa Israel Investments, </w:t>
      </w:r>
      <w:r w:rsidRPr="002047EC">
        <w:rPr>
          <w:rStyle w:val="Siln"/>
          <w:rFonts w:ascii="Calibri" w:hAnsi="Calibri" w:cs="Arial"/>
          <w:i/>
          <w:sz w:val="22"/>
          <w:szCs w:val="22"/>
        </w:rPr>
        <w:t>je předním mezinárodním investorem a developerem v oblasti komerčních a bytových nemovitostí se zaměřením na realitní trhy střední a východní Evropy.</w:t>
      </w:r>
      <w:r w:rsidRPr="002047EC">
        <w:rPr>
          <w:rFonts w:ascii="Calibri" w:hAnsi="Calibri" w:cs="Arial"/>
          <w:b/>
          <w:i/>
          <w:sz w:val="22"/>
          <w:szCs w:val="22"/>
        </w:rPr>
        <w:t xml:space="preserve"> </w:t>
      </w:r>
      <w:r w:rsidRPr="002047EC">
        <w:rPr>
          <w:rFonts w:ascii="Calibri" w:hAnsi="Calibri" w:cs="Arial"/>
          <w:i/>
          <w:sz w:val="22"/>
          <w:szCs w:val="22"/>
        </w:rPr>
        <w:t>AFI EUROPE Czech Republic působí v České republice od roku 1997, kde dokončila celou řadu úspěšných projektů: nákupní centra Palác Flora a</w:t>
      </w:r>
      <w:r w:rsidR="00F963C9">
        <w:rPr>
          <w:rFonts w:ascii="Calibri" w:hAnsi="Calibri" w:cs="Arial"/>
          <w:i/>
          <w:sz w:val="22"/>
          <w:szCs w:val="22"/>
        </w:rPr>
        <w:t> </w:t>
      </w:r>
      <w:r w:rsidRPr="002047EC">
        <w:rPr>
          <w:rFonts w:ascii="Calibri" w:hAnsi="Calibri" w:cs="Arial"/>
          <w:i/>
          <w:sz w:val="22"/>
          <w:szCs w:val="22"/>
        </w:rPr>
        <w:t>AFI Palác Pardubice, rezidenční komplexy Korunní Dvůr, Tulipa Rokytka a Tulipa Modřanská rokle nebo logistický park D8 European Park. Na poli kancelářských nemovitostí AFI EUROPE Czech Republic dokončila tři fáze administrativního centra Classic 7 Business Park a v současné době realizuje projekty Butterfly v Praze 8 – Karlíně a AFI Vokovice v Praze 6 - Veleslavíně. Zároveň je ve výstavbě i rezidenční projekt Tulipa Třebešín v Praze 3 a multifunkční projekt AFI CITY v Praze 9 u stanice metra Kolbenova, který zahrnuje rezidenční, administrativní a obchodní plochy.</w:t>
      </w:r>
    </w:p>
    <w:p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br/>
      </w:r>
    </w:p>
    <w:p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outlineLvl w:val="0"/>
        <w:rPr>
          <w:rFonts w:ascii="Calibri" w:hAnsi="Calibri" w:cs="Helvetica"/>
          <w:b/>
          <w:sz w:val="22"/>
          <w:szCs w:val="22"/>
        </w:rPr>
      </w:pPr>
      <w:r w:rsidRPr="003126B0">
        <w:rPr>
          <w:rFonts w:ascii="Calibri" w:hAnsi="Calibri" w:cs="Helvetica"/>
          <w:b/>
          <w:sz w:val="22"/>
          <w:szCs w:val="22"/>
        </w:rPr>
        <w:t>Pro více informací kontaktujte:</w:t>
      </w:r>
    </w:p>
    <w:p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sz w:val="22"/>
          <w:szCs w:val="22"/>
        </w:rPr>
      </w:pPr>
    </w:p>
    <w:p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b/>
          <w:sz w:val="22"/>
          <w:szCs w:val="22"/>
        </w:rPr>
      </w:pPr>
      <w:r w:rsidRPr="003126B0">
        <w:rPr>
          <w:rFonts w:ascii="Calibri" w:hAnsi="Calibri"/>
          <w:b/>
          <w:sz w:val="22"/>
          <w:szCs w:val="22"/>
        </w:rPr>
        <w:t>Crest Communications, a.s.</w:t>
      </w:r>
    </w:p>
    <w:p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Denisa Kolaříková</w:t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/>
          <w:sz w:val="22"/>
          <w:szCs w:val="22"/>
        </w:rPr>
        <w:t>Kamila Čadková</w:t>
      </w:r>
    </w:p>
    <w:p w:rsidR="002047EC" w:rsidRPr="001C38F3" w:rsidRDefault="00817A6F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hyperlink r:id="rId11" w:history="1">
        <w:r w:rsidR="002047EC" w:rsidRPr="003126B0">
          <w:rPr>
            <w:rStyle w:val="Hypertextovodkaz"/>
            <w:rFonts w:ascii="Calibri" w:hAnsi="Calibri" w:cs="Helvetica"/>
            <w:sz w:val="22"/>
            <w:szCs w:val="22"/>
          </w:rPr>
          <w:t>denisa.kolarikova@crestcom.cz</w:t>
        </w:r>
      </w:hyperlink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hyperlink r:id="rId12" w:history="1">
        <w:r w:rsidR="001C38F3" w:rsidRPr="00FF62C6">
          <w:rPr>
            <w:rStyle w:val="Hypertextovodkaz"/>
            <w:rFonts w:ascii="Calibri" w:hAnsi="Calibri"/>
            <w:sz w:val="22"/>
            <w:szCs w:val="22"/>
          </w:rPr>
          <w:t>kamila.cadkova@crestcom.cz</w:t>
        </w:r>
      </w:hyperlink>
    </w:p>
    <w:p w:rsidR="002047EC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mobil</w:t>
      </w:r>
      <w:r>
        <w:rPr>
          <w:rFonts w:ascii="Calibri" w:hAnsi="Calibri" w:cs="Helvetica"/>
          <w:sz w:val="22"/>
          <w:szCs w:val="22"/>
        </w:rPr>
        <w:t>:</w:t>
      </w:r>
      <w:r w:rsidRPr="003126B0">
        <w:rPr>
          <w:rFonts w:ascii="Calibri" w:hAnsi="Calibri" w:cs="Helvetica"/>
          <w:sz w:val="22"/>
          <w:szCs w:val="22"/>
        </w:rPr>
        <w:t xml:space="preserve"> 731 613</w:t>
      </w:r>
      <w:r w:rsidR="001C38F3">
        <w:rPr>
          <w:rFonts w:ascii="Calibri" w:hAnsi="Calibri" w:cs="Helvetica"/>
          <w:sz w:val="22"/>
          <w:szCs w:val="22"/>
        </w:rPr>
        <w:t> </w:t>
      </w:r>
      <w:r w:rsidRPr="003126B0">
        <w:rPr>
          <w:rFonts w:ascii="Calibri" w:hAnsi="Calibri" w:cs="Helvetica"/>
          <w:sz w:val="22"/>
          <w:szCs w:val="22"/>
        </w:rPr>
        <w:t>606</w:t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  <w:t>m</w:t>
      </w:r>
      <w:r w:rsidR="001C38F3" w:rsidRPr="003126B0">
        <w:rPr>
          <w:rFonts w:ascii="Calibri" w:hAnsi="Calibri" w:cs="Helvetica"/>
          <w:sz w:val="22"/>
          <w:szCs w:val="22"/>
        </w:rPr>
        <w:t>obil</w:t>
      </w:r>
      <w:r w:rsidR="001C38F3">
        <w:rPr>
          <w:rFonts w:ascii="Calibri" w:hAnsi="Calibri" w:cs="Helvetica"/>
          <w:sz w:val="22"/>
          <w:szCs w:val="22"/>
        </w:rPr>
        <w:t>: 731 613 609</w:t>
      </w:r>
    </w:p>
    <w:p w:rsidR="001C38F3" w:rsidRDefault="001C38F3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Arial" w:hAnsi="Arial" w:cs="Arial"/>
          <w:sz w:val="20"/>
          <w:szCs w:val="20"/>
        </w:rPr>
      </w:pPr>
    </w:p>
    <w:p w:rsidR="002B7C8E" w:rsidRDefault="002B7C8E" w:rsidP="00F63D8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sectPr w:rsidR="002B7C8E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FA" w:rsidRDefault="00FC58FA">
      <w:r>
        <w:separator/>
      </w:r>
    </w:p>
  </w:endnote>
  <w:endnote w:type="continuationSeparator" w:id="0">
    <w:p w:rsidR="00FC58FA" w:rsidRDefault="00FC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FA" w:rsidRDefault="00FC58FA">
      <w:r>
        <w:separator/>
      </w:r>
    </w:p>
  </w:footnote>
  <w:footnote w:type="continuationSeparator" w:id="0">
    <w:p w:rsidR="00FC58FA" w:rsidRDefault="00FC5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C3C27"/>
    <w:multiLevelType w:val="hybridMultilevel"/>
    <w:tmpl w:val="2266FAB2"/>
    <w:lvl w:ilvl="0" w:tplc="0D56140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42F42"/>
    <w:multiLevelType w:val="hybridMultilevel"/>
    <w:tmpl w:val="B942A944"/>
    <w:lvl w:ilvl="0" w:tplc="EEE8E80C">
      <w:start w:val="1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F4"/>
    <w:rsid w:val="0000032A"/>
    <w:rsid w:val="00002143"/>
    <w:rsid w:val="00002403"/>
    <w:rsid w:val="00004D0C"/>
    <w:rsid w:val="00006695"/>
    <w:rsid w:val="000137F4"/>
    <w:rsid w:val="00021EE5"/>
    <w:rsid w:val="00023E32"/>
    <w:rsid w:val="000326D4"/>
    <w:rsid w:val="0003420B"/>
    <w:rsid w:val="00045A6A"/>
    <w:rsid w:val="00051E35"/>
    <w:rsid w:val="000552A2"/>
    <w:rsid w:val="00062E07"/>
    <w:rsid w:val="00063702"/>
    <w:rsid w:val="00072E02"/>
    <w:rsid w:val="00076A81"/>
    <w:rsid w:val="000839AF"/>
    <w:rsid w:val="00094BDE"/>
    <w:rsid w:val="000A3129"/>
    <w:rsid w:val="000B1B47"/>
    <w:rsid w:val="000B4063"/>
    <w:rsid w:val="000B54C1"/>
    <w:rsid w:val="000B7A9F"/>
    <w:rsid w:val="000C2AC8"/>
    <w:rsid w:val="000C4CF2"/>
    <w:rsid w:val="000C5BC3"/>
    <w:rsid w:val="000D392D"/>
    <w:rsid w:val="000D65A4"/>
    <w:rsid w:val="000D70F5"/>
    <w:rsid w:val="000D7295"/>
    <w:rsid w:val="000F05A1"/>
    <w:rsid w:val="00100A0E"/>
    <w:rsid w:val="00103368"/>
    <w:rsid w:val="0010477F"/>
    <w:rsid w:val="00106DBF"/>
    <w:rsid w:val="00114D76"/>
    <w:rsid w:val="00122463"/>
    <w:rsid w:val="00124693"/>
    <w:rsid w:val="00124ACB"/>
    <w:rsid w:val="00134D67"/>
    <w:rsid w:val="00136082"/>
    <w:rsid w:val="00143BE5"/>
    <w:rsid w:val="00146DBD"/>
    <w:rsid w:val="00156618"/>
    <w:rsid w:val="001635C8"/>
    <w:rsid w:val="00166E12"/>
    <w:rsid w:val="001725DD"/>
    <w:rsid w:val="00180AA0"/>
    <w:rsid w:val="00182F2B"/>
    <w:rsid w:val="001A5ABC"/>
    <w:rsid w:val="001B7A1F"/>
    <w:rsid w:val="001C38F3"/>
    <w:rsid w:val="001C4864"/>
    <w:rsid w:val="001C50E6"/>
    <w:rsid w:val="001E2858"/>
    <w:rsid w:val="001E460F"/>
    <w:rsid w:val="001E4B27"/>
    <w:rsid w:val="001E6737"/>
    <w:rsid w:val="001F0836"/>
    <w:rsid w:val="001F0B94"/>
    <w:rsid w:val="001F30E4"/>
    <w:rsid w:val="002047EC"/>
    <w:rsid w:val="00205123"/>
    <w:rsid w:val="00207944"/>
    <w:rsid w:val="00212040"/>
    <w:rsid w:val="00217567"/>
    <w:rsid w:val="002213A4"/>
    <w:rsid w:val="00224025"/>
    <w:rsid w:val="0022481E"/>
    <w:rsid w:val="00224BD8"/>
    <w:rsid w:val="00226049"/>
    <w:rsid w:val="00227BBC"/>
    <w:rsid w:val="00230613"/>
    <w:rsid w:val="00233FB7"/>
    <w:rsid w:val="002402B1"/>
    <w:rsid w:val="0024156E"/>
    <w:rsid w:val="00243232"/>
    <w:rsid w:val="00244BBF"/>
    <w:rsid w:val="00244C83"/>
    <w:rsid w:val="00256694"/>
    <w:rsid w:val="00282831"/>
    <w:rsid w:val="00292D46"/>
    <w:rsid w:val="002A3773"/>
    <w:rsid w:val="002A7D57"/>
    <w:rsid w:val="002B06E7"/>
    <w:rsid w:val="002B1126"/>
    <w:rsid w:val="002B77DF"/>
    <w:rsid w:val="002B7B52"/>
    <w:rsid w:val="002B7C8E"/>
    <w:rsid w:val="002C04F4"/>
    <w:rsid w:val="002C4181"/>
    <w:rsid w:val="002C638D"/>
    <w:rsid w:val="002D14B5"/>
    <w:rsid w:val="002D2450"/>
    <w:rsid w:val="002D5F35"/>
    <w:rsid w:val="002E1595"/>
    <w:rsid w:val="002F154D"/>
    <w:rsid w:val="002F18C1"/>
    <w:rsid w:val="00304B25"/>
    <w:rsid w:val="003074CF"/>
    <w:rsid w:val="00307F36"/>
    <w:rsid w:val="003126B0"/>
    <w:rsid w:val="003128D1"/>
    <w:rsid w:val="0032162F"/>
    <w:rsid w:val="0032634D"/>
    <w:rsid w:val="003267BA"/>
    <w:rsid w:val="0033093F"/>
    <w:rsid w:val="003352EA"/>
    <w:rsid w:val="00340316"/>
    <w:rsid w:val="0034603A"/>
    <w:rsid w:val="00346613"/>
    <w:rsid w:val="0035051F"/>
    <w:rsid w:val="00353682"/>
    <w:rsid w:val="003600BE"/>
    <w:rsid w:val="00362C29"/>
    <w:rsid w:val="00362D15"/>
    <w:rsid w:val="00365EB1"/>
    <w:rsid w:val="00372485"/>
    <w:rsid w:val="003727B6"/>
    <w:rsid w:val="0037302B"/>
    <w:rsid w:val="003824DD"/>
    <w:rsid w:val="00397A54"/>
    <w:rsid w:val="003A05E9"/>
    <w:rsid w:val="003A16A4"/>
    <w:rsid w:val="003A3091"/>
    <w:rsid w:val="003A4B31"/>
    <w:rsid w:val="003B48B5"/>
    <w:rsid w:val="003B48B7"/>
    <w:rsid w:val="003C4B4C"/>
    <w:rsid w:val="003C6D3A"/>
    <w:rsid w:val="003D0C9D"/>
    <w:rsid w:val="003D728F"/>
    <w:rsid w:val="003E04D6"/>
    <w:rsid w:val="003E4E1A"/>
    <w:rsid w:val="003E4F8A"/>
    <w:rsid w:val="003F1A4E"/>
    <w:rsid w:val="003F2807"/>
    <w:rsid w:val="004143B7"/>
    <w:rsid w:val="00425FD2"/>
    <w:rsid w:val="0043042F"/>
    <w:rsid w:val="00432464"/>
    <w:rsid w:val="00434D27"/>
    <w:rsid w:val="00436595"/>
    <w:rsid w:val="00440735"/>
    <w:rsid w:val="00442A37"/>
    <w:rsid w:val="00447181"/>
    <w:rsid w:val="0045504B"/>
    <w:rsid w:val="0046213D"/>
    <w:rsid w:val="00463EFE"/>
    <w:rsid w:val="004661E3"/>
    <w:rsid w:val="00473489"/>
    <w:rsid w:val="00480740"/>
    <w:rsid w:val="0048419E"/>
    <w:rsid w:val="004913D2"/>
    <w:rsid w:val="0049396F"/>
    <w:rsid w:val="00494E55"/>
    <w:rsid w:val="00495C8F"/>
    <w:rsid w:val="004A3AF8"/>
    <w:rsid w:val="004B716E"/>
    <w:rsid w:val="004C2E82"/>
    <w:rsid w:val="004C3A5F"/>
    <w:rsid w:val="004C7D84"/>
    <w:rsid w:val="004D3924"/>
    <w:rsid w:val="004E35F0"/>
    <w:rsid w:val="004E69D4"/>
    <w:rsid w:val="004E7D05"/>
    <w:rsid w:val="004F3CB6"/>
    <w:rsid w:val="004F3CBA"/>
    <w:rsid w:val="004F52D0"/>
    <w:rsid w:val="00513E70"/>
    <w:rsid w:val="00516161"/>
    <w:rsid w:val="00517FCE"/>
    <w:rsid w:val="00522291"/>
    <w:rsid w:val="00526921"/>
    <w:rsid w:val="00531F38"/>
    <w:rsid w:val="0053341B"/>
    <w:rsid w:val="005338F7"/>
    <w:rsid w:val="005340B9"/>
    <w:rsid w:val="00537042"/>
    <w:rsid w:val="00542FA1"/>
    <w:rsid w:val="00555727"/>
    <w:rsid w:val="00567481"/>
    <w:rsid w:val="005676FC"/>
    <w:rsid w:val="00573266"/>
    <w:rsid w:val="00583AA2"/>
    <w:rsid w:val="00586617"/>
    <w:rsid w:val="00586784"/>
    <w:rsid w:val="00586DC5"/>
    <w:rsid w:val="00586ECE"/>
    <w:rsid w:val="00592585"/>
    <w:rsid w:val="00595F85"/>
    <w:rsid w:val="00595FCE"/>
    <w:rsid w:val="00597043"/>
    <w:rsid w:val="005A2D6D"/>
    <w:rsid w:val="005A71F6"/>
    <w:rsid w:val="005B5DE9"/>
    <w:rsid w:val="005B714E"/>
    <w:rsid w:val="005C13E3"/>
    <w:rsid w:val="005C31C4"/>
    <w:rsid w:val="005C4678"/>
    <w:rsid w:val="005C4D71"/>
    <w:rsid w:val="005D1C44"/>
    <w:rsid w:val="005D6024"/>
    <w:rsid w:val="005E15FE"/>
    <w:rsid w:val="005E5698"/>
    <w:rsid w:val="005E5918"/>
    <w:rsid w:val="005F1809"/>
    <w:rsid w:val="005F5B64"/>
    <w:rsid w:val="005F5FC9"/>
    <w:rsid w:val="00603189"/>
    <w:rsid w:val="00610397"/>
    <w:rsid w:val="0061094A"/>
    <w:rsid w:val="00614AF7"/>
    <w:rsid w:val="00616134"/>
    <w:rsid w:val="00623884"/>
    <w:rsid w:val="0062420C"/>
    <w:rsid w:val="00624D3D"/>
    <w:rsid w:val="006254FF"/>
    <w:rsid w:val="00626DB7"/>
    <w:rsid w:val="006429EF"/>
    <w:rsid w:val="006471E2"/>
    <w:rsid w:val="00663BEE"/>
    <w:rsid w:val="00665A95"/>
    <w:rsid w:val="006746E5"/>
    <w:rsid w:val="006769D0"/>
    <w:rsid w:val="00680D93"/>
    <w:rsid w:val="00681023"/>
    <w:rsid w:val="0068337D"/>
    <w:rsid w:val="0068470D"/>
    <w:rsid w:val="006A6B60"/>
    <w:rsid w:val="006B13CC"/>
    <w:rsid w:val="006B1EAD"/>
    <w:rsid w:val="006B38F5"/>
    <w:rsid w:val="006C3FED"/>
    <w:rsid w:val="006D188E"/>
    <w:rsid w:val="006D4A07"/>
    <w:rsid w:val="006D4D44"/>
    <w:rsid w:val="006E0C95"/>
    <w:rsid w:val="006E6107"/>
    <w:rsid w:val="006E6A45"/>
    <w:rsid w:val="006F09C3"/>
    <w:rsid w:val="006F15A2"/>
    <w:rsid w:val="006F336D"/>
    <w:rsid w:val="00701952"/>
    <w:rsid w:val="00703013"/>
    <w:rsid w:val="00703091"/>
    <w:rsid w:val="00705469"/>
    <w:rsid w:val="0071485E"/>
    <w:rsid w:val="0071503E"/>
    <w:rsid w:val="00725D25"/>
    <w:rsid w:val="007343FC"/>
    <w:rsid w:val="007346A8"/>
    <w:rsid w:val="00754471"/>
    <w:rsid w:val="00762387"/>
    <w:rsid w:val="00765788"/>
    <w:rsid w:val="0077067F"/>
    <w:rsid w:val="00770A8A"/>
    <w:rsid w:val="007758D4"/>
    <w:rsid w:val="00780B3D"/>
    <w:rsid w:val="007814C5"/>
    <w:rsid w:val="00782738"/>
    <w:rsid w:val="007841F3"/>
    <w:rsid w:val="007920C7"/>
    <w:rsid w:val="007930EC"/>
    <w:rsid w:val="0079598C"/>
    <w:rsid w:val="007A214F"/>
    <w:rsid w:val="007A40AF"/>
    <w:rsid w:val="007C10B2"/>
    <w:rsid w:val="007C253B"/>
    <w:rsid w:val="007C33C6"/>
    <w:rsid w:val="007C7B9E"/>
    <w:rsid w:val="007D5D62"/>
    <w:rsid w:val="007D638F"/>
    <w:rsid w:val="007E0C69"/>
    <w:rsid w:val="007E5D54"/>
    <w:rsid w:val="007E720F"/>
    <w:rsid w:val="007E7F9E"/>
    <w:rsid w:val="007F09A2"/>
    <w:rsid w:val="007F7708"/>
    <w:rsid w:val="00800B7B"/>
    <w:rsid w:val="0080119A"/>
    <w:rsid w:val="00804890"/>
    <w:rsid w:val="0080545F"/>
    <w:rsid w:val="00806350"/>
    <w:rsid w:val="0080671E"/>
    <w:rsid w:val="008072B9"/>
    <w:rsid w:val="008140B3"/>
    <w:rsid w:val="00817A6F"/>
    <w:rsid w:val="008249E3"/>
    <w:rsid w:val="008325C0"/>
    <w:rsid w:val="00834926"/>
    <w:rsid w:val="00837EF0"/>
    <w:rsid w:val="008401F2"/>
    <w:rsid w:val="00840CD8"/>
    <w:rsid w:val="008428BC"/>
    <w:rsid w:val="00842C4A"/>
    <w:rsid w:val="008441B6"/>
    <w:rsid w:val="00851756"/>
    <w:rsid w:val="008574BD"/>
    <w:rsid w:val="0086224F"/>
    <w:rsid w:val="00863E94"/>
    <w:rsid w:val="00867682"/>
    <w:rsid w:val="008708C0"/>
    <w:rsid w:val="008726D4"/>
    <w:rsid w:val="00874F4D"/>
    <w:rsid w:val="00890DF4"/>
    <w:rsid w:val="00897EC2"/>
    <w:rsid w:val="008A038D"/>
    <w:rsid w:val="008A13D4"/>
    <w:rsid w:val="008A2679"/>
    <w:rsid w:val="008A2A5D"/>
    <w:rsid w:val="008A45B9"/>
    <w:rsid w:val="008A5384"/>
    <w:rsid w:val="008A68AA"/>
    <w:rsid w:val="008B218B"/>
    <w:rsid w:val="008B6C2D"/>
    <w:rsid w:val="008B6E45"/>
    <w:rsid w:val="008D19F4"/>
    <w:rsid w:val="008D3C89"/>
    <w:rsid w:val="008D448F"/>
    <w:rsid w:val="008D6253"/>
    <w:rsid w:val="008D6D48"/>
    <w:rsid w:val="008E7B06"/>
    <w:rsid w:val="008F0C7E"/>
    <w:rsid w:val="008F6219"/>
    <w:rsid w:val="008F6D41"/>
    <w:rsid w:val="00901828"/>
    <w:rsid w:val="00901F3F"/>
    <w:rsid w:val="00912B7C"/>
    <w:rsid w:val="00913507"/>
    <w:rsid w:val="009137A5"/>
    <w:rsid w:val="009217D9"/>
    <w:rsid w:val="0092186E"/>
    <w:rsid w:val="0092798A"/>
    <w:rsid w:val="00940A67"/>
    <w:rsid w:val="009456BA"/>
    <w:rsid w:val="009503ED"/>
    <w:rsid w:val="00962284"/>
    <w:rsid w:val="00971935"/>
    <w:rsid w:val="00972E8C"/>
    <w:rsid w:val="0097432B"/>
    <w:rsid w:val="009823D4"/>
    <w:rsid w:val="009855DB"/>
    <w:rsid w:val="00995B9D"/>
    <w:rsid w:val="00995EF3"/>
    <w:rsid w:val="009A18EC"/>
    <w:rsid w:val="009E1F34"/>
    <w:rsid w:val="009F1827"/>
    <w:rsid w:val="00A00359"/>
    <w:rsid w:val="00A00939"/>
    <w:rsid w:val="00A019B2"/>
    <w:rsid w:val="00A01E46"/>
    <w:rsid w:val="00A05343"/>
    <w:rsid w:val="00A16F85"/>
    <w:rsid w:val="00A33035"/>
    <w:rsid w:val="00A35BA3"/>
    <w:rsid w:val="00A52324"/>
    <w:rsid w:val="00A53C0B"/>
    <w:rsid w:val="00A60C85"/>
    <w:rsid w:val="00A63466"/>
    <w:rsid w:val="00A70E02"/>
    <w:rsid w:val="00A74125"/>
    <w:rsid w:val="00A76781"/>
    <w:rsid w:val="00A77AB3"/>
    <w:rsid w:val="00A77CDF"/>
    <w:rsid w:val="00A82D8A"/>
    <w:rsid w:val="00A82F12"/>
    <w:rsid w:val="00A82F69"/>
    <w:rsid w:val="00A85DD8"/>
    <w:rsid w:val="00A87DB8"/>
    <w:rsid w:val="00A92069"/>
    <w:rsid w:val="00A97AF7"/>
    <w:rsid w:val="00AA48AE"/>
    <w:rsid w:val="00AA79A1"/>
    <w:rsid w:val="00AB3F9F"/>
    <w:rsid w:val="00AB4217"/>
    <w:rsid w:val="00AB4F3D"/>
    <w:rsid w:val="00AC1EE9"/>
    <w:rsid w:val="00AC56AA"/>
    <w:rsid w:val="00AD376E"/>
    <w:rsid w:val="00AF34B9"/>
    <w:rsid w:val="00AF5175"/>
    <w:rsid w:val="00AF7EF0"/>
    <w:rsid w:val="00B02C0F"/>
    <w:rsid w:val="00B060AF"/>
    <w:rsid w:val="00B22C1C"/>
    <w:rsid w:val="00B270A5"/>
    <w:rsid w:val="00B33579"/>
    <w:rsid w:val="00B413F3"/>
    <w:rsid w:val="00B647B2"/>
    <w:rsid w:val="00B6514B"/>
    <w:rsid w:val="00B769BA"/>
    <w:rsid w:val="00B76CCB"/>
    <w:rsid w:val="00B81C0D"/>
    <w:rsid w:val="00B8301E"/>
    <w:rsid w:val="00B832B7"/>
    <w:rsid w:val="00B875BE"/>
    <w:rsid w:val="00B904A9"/>
    <w:rsid w:val="00BA3C1A"/>
    <w:rsid w:val="00BA652A"/>
    <w:rsid w:val="00BA6D8A"/>
    <w:rsid w:val="00BB0E12"/>
    <w:rsid w:val="00BB4553"/>
    <w:rsid w:val="00BB51AC"/>
    <w:rsid w:val="00BB58C1"/>
    <w:rsid w:val="00BD0D37"/>
    <w:rsid w:val="00BD47F7"/>
    <w:rsid w:val="00BE0935"/>
    <w:rsid w:val="00BE29DC"/>
    <w:rsid w:val="00BE4C17"/>
    <w:rsid w:val="00BE5D08"/>
    <w:rsid w:val="00BF1DC5"/>
    <w:rsid w:val="00BF4F7B"/>
    <w:rsid w:val="00C00D1B"/>
    <w:rsid w:val="00C02CE4"/>
    <w:rsid w:val="00C17C39"/>
    <w:rsid w:val="00C20FF0"/>
    <w:rsid w:val="00C223CB"/>
    <w:rsid w:val="00C24FF0"/>
    <w:rsid w:val="00C26C1C"/>
    <w:rsid w:val="00C2754F"/>
    <w:rsid w:val="00C31A74"/>
    <w:rsid w:val="00C3343E"/>
    <w:rsid w:val="00C3585B"/>
    <w:rsid w:val="00C3692A"/>
    <w:rsid w:val="00C379C2"/>
    <w:rsid w:val="00C408D3"/>
    <w:rsid w:val="00C46033"/>
    <w:rsid w:val="00C5073F"/>
    <w:rsid w:val="00C51585"/>
    <w:rsid w:val="00C516DB"/>
    <w:rsid w:val="00C77898"/>
    <w:rsid w:val="00C80DCE"/>
    <w:rsid w:val="00C8168C"/>
    <w:rsid w:val="00C85520"/>
    <w:rsid w:val="00C967AF"/>
    <w:rsid w:val="00CA7CAA"/>
    <w:rsid w:val="00CB57B1"/>
    <w:rsid w:val="00CC198A"/>
    <w:rsid w:val="00CC29C1"/>
    <w:rsid w:val="00CC7918"/>
    <w:rsid w:val="00CD136C"/>
    <w:rsid w:val="00CE4FDB"/>
    <w:rsid w:val="00CF03C6"/>
    <w:rsid w:val="00CF260B"/>
    <w:rsid w:val="00D0252E"/>
    <w:rsid w:val="00D03376"/>
    <w:rsid w:val="00D12588"/>
    <w:rsid w:val="00D12F0F"/>
    <w:rsid w:val="00D14060"/>
    <w:rsid w:val="00D159FD"/>
    <w:rsid w:val="00D21DA1"/>
    <w:rsid w:val="00D323BB"/>
    <w:rsid w:val="00D328B7"/>
    <w:rsid w:val="00D33517"/>
    <w:rsid w:val="00D3668F"/>
    <w:rsid w:val="00D448F2"/>
    <w:rsid w:val="00D452DB"/>
    <w:rsid w:val="00D549C3"/>
    <w:rsid w:val="00D56B3E"/>
    <w:rsid w:val="00D626FA"/>
    <w:rsid w:val="00D82D8A"/>
    <w:rsid w:val="00D8304F"/>
    <w:rsid w:val="00D83A3F"/>
    <w:rsid w:val="00D93B70"/>
    <w:rsid w:val="00D93D55"/>
    <w:rsid w:val="00D95E43"/>
    <w:rsid w:val="00DA0E3F"/>
    <w:rsid w:val="00DA545C"/>
    <w:rsid w:val="00DA62B0"/>
    <w:rsid w:val="00DA6AC3"/>
    <w:rsid w:val="00DB0199"/>
    <w:rsid w:val="00DC278D"/>
    <w:rsid w:val="00DD158E"/>
    <w:rsid w:val="00DD5624"/>
    <w:rsid w:val="00DD5FBC"/>
    <w:rsid w:val="00DD73B9"/>
    <w:rsid w:val="00DE2D2C"/>
    <w:rsid w:val="00DE4D16"/>
    <w:rsid w:val="00DF0EB4"/>
    <w:rsid w:val="00DF194F"/>
    <w:rsid w:val="00DF3E58"/>
    <w:rsid w:val="00DF4CEB"/>
    <w:rsid w:val="00E111BA"/>
    <w:rsid w:val="00E46365"/>
    <w:rsid w:val="00E626B4"/>
    <w:rsid w:val="00E62A4E"/>
    <w:rsid w:val="00E70CA7"/>
    <w:rsid w:val="00E71D7C"/>
    <w:rsid w:val="00E75058"/>
    <w:rsid w:val="00E76039"/>
    <w:rsid w:val="00E87DD7"/>
    <w:rsid w:val="00E93C9A"/>
    <w:rsid w:val="00E972B7"/>
    <w:rsid w:val="00EA0615"/>
    <w:rsid w:val="00EB1DE0"/>
    <w:rsid w:val="00EB4BDC"/>
    <w:rsid w:val="00EB56A0"/>
    <w:rsid w:val="00ED20A6"/>
    <w:rsid w:val="00ED7AD9"/>
    <w:rsid w:val="00EE153F"/>
    <w:rsid w:val="00EE3C82"/>
    <w:rsid w:val="00EE542E"/>
    <w:rsid w:val="00EF04DD"/>
    <w:rsid w:val="00EF0908"/>
    <w:rsid w:val="00EF16A7"/>
    <w:rsid w:val="00EF39C0"/>
    <w:rsid w:val="00F05EF4"/>
    <w:rsid w:val="00F11432"/>
    <w:rsid w:val="00F14DA6"/>
    <w:rsid w:val="00F177B6"/>
    <w:rsid w:val="00F17CD1"/>
    <w:rsid w:val="00F21875"/>
    <w:rsid w:val="00F2393D"/>
    <w:rsid w:val="00F265B4"/>
    <w:rsid w:val="00F34015"/>
    <w:rsid w:val="00F37963"/>
    <w:rsid w:val="00F52144"/>
    <w:rsid w:val="00F52DD7"/>
    <w:rsid w:val="00F56819"/>
    <w:rsid w:val="00F63D80"/>
    <w:rsid w:val="00F728F4"/>
    <w:rsid w:val="00F77007"/>
    <w:rsid w:val="00F847B7"/>
    <w:rsid w:val="00F90408"/>
    <w:rsid w:val="00F92E66"/>
    <w:rsid w:val="00F963C9"/>
    <w:rsid w:val="00F97062"/>
    <w:rsid w:val="00FA15D7"/>
    <w:rsid w:val="00FA2009"/>
    <w:rsid w:val="00FA4F9D"/>
    <w:rsid w:val="00FA71DB"/>
    <w:rsid w:val="00FB12B0"/>
    <w:rsid w:val="00FB50C9"/>
    <w:rsid w:val="00FC58FA"/>
    <w:rsid w:val="00FD2FB1"/>
    <w:rsid w:val="00FD497C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2724EA-EF4C-4780-B0FE-D802CDC1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CharChar">
    <w:name w:val="Char Char"/>
    <w:rPr>
      <w:rFonts w:ascii="Consolas" w:eastAsia="Calibri" w:hAnsi="Consolas"/>
      <w:sz w:val="21"/>
      <w:szCs w:val="21"/>
      <w:lang w:val="cs-CZ" w:eastAsia="en-US" w:bidi="ar-SA"/>
    </w:rPr>
  </w:style>
  <w:style w:type="character" w:styleId="Siln">
    <w:name w:val="Strong"/>
    <w:uiPriority w:val="22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D19F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D19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26DB7"/>
    <w:rPr>
      <w:sz w:val="16"/>
      <w:szCs w:val="16"/>
    </w:rPr>
  </w:style>
  <w:style w:type="paragraph" w:styleId="Textkomente">
    <w:name w:val="annotation text"/>
    <w:basedOn w:val="Normln"/>
    <w:semiHidden/>
    <w:rsid w:val="00626DB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6DB7"/>
    <w:rPr>
      <w:b/>
      <w:bCs/>
    </w:rPr>
  </w:style>
  <w:style w:type="character" w:customStyle="1" w:styleId="ProsttextChar">
    <w:name w:val="Prostý text Char"/>
    <w:link w:val="Prosttext"/>
    <w:rsid w:val="00244BBF"/>
    <w:rPr>
      <w:rFonts w:ascii="Consolas" w:eastAsia="Calibri" w:hAnsi="Consolas"/>
      <w:sz w:val="21"/>
      <w:szCs w:val="21"/>
      <w:lang w:eastAsia="en-US"/>
    </w:rPr>
  </w:style>
  <w:style w:type="paragraph" w:customStyle="1" w:styleId="Prosttext1">
    <w:name w:val="Prostý text1"/>
    <w:basedOn w:val="Normln"/>
    <w:rsid w:val="00ED20A6"/>
    <w:pPr>
      <w:suppressAutoHyphens/>
    </w:pPr>
    <w:rPr>
      <w:rFonts w:ascii="Consolas" w:eastAsia="Calibri" w:hAnsi="Consolas" w:cs="Calibri"/>
      <w:sz w:val="21"/>
      <w:szCs w:val="21"/>
      <w:lang w:eastAsia="ar-SA"/>
    </w:rPr>
  </w:style>
  <w:style w:type="paragraph" w:styleId="Normlnodsazen">
    <w:name w:val="Normal Indent"/>
    <w:basedOn w:val="Normln"/>
    <w:autoRedefine/>
    <w:rsid w:val="00372485"/>
    <w:pPr>
      <w:spacing w:line="276" w:lineRule="auto"/>
      <w:jc w:val="both"/>
    </w:pPr>
    <w:rPr>
      <w:rFonts w:ascii="Calibri" w:hAnsi="Calibri" w:cs="Tahoma"/>
      <w:snapToGrid w:val="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55727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B6514B"/>
    <w:rPr>
      <w:color w:val="954F72"/>
      <w:u w:val="single"/>
    </w:rPr>
  </w:style>
  <w:style w:type="paragraph" w:styleId="Normlnweb">
    <w:name w:val="Normal (Web)"/>
    <w:basedOn w:val="Normln"/>
    <w:uiPriority w:val="99"/>
    <w:unhideWhenUsed/>
    <w:rsid w:val="002C638D"/>
    <w:pPr>
      <w:spacing w:before="100" w:beforeAutospacing="1" w:after="100" w:afterAutospacing="1"/>
    </w:pPr>
  </w:style>
  <w:style w:type="paragraph" w:customStyle="1" w:styleId="Text">
    <w:name w:val="Text"/>
    <w:basedOn w:val="Normln"/>
    <w:link w:val="TextCar"/>
    <w:rsid w:val="002C04F4"/>
    <w:pPr>
      <w:spacing w:line="259" w:lineRule="auto"/>
      <w:jc w:val="both"/>
    </w:pPr>
    <w:rPr>
      <w:rFonts w:asciiTheme="minorHAnsi" w:hAnsiTheme="minorHAnsi" w:cs="Arial"/>
      <w:sz w:val="20"/>
      <w:szCs w:val="20"/>
      <w:lang w:val="en-US" w:eastAsia="en-US" w:bidi="en-US"/>
    </w:rPr>
  </w:style>
  <w:style w:type="character" w:customStyle="1" w:styleId="TextCar">
    <w:name w:val="Text Car"/>
    <w:link w:val="Text"/>
    <w:rsid w:val="002C04F4"/>
    <w:rPr>
      <w:rFonts w:asciiTheme="minorHAnsi" w:hAnsiTheme="minorHAnsi" w:cs="Arial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1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mila.cadkova@crestco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utterfly-karlin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i-europ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0DB21-325D-4DC7-AE92-685C5BDA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749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Crest Communications</Company>
  <LinksUpToDate>false</LinksUpToDate>
  <CharactersWithSpaces>5161</CharactersWithSpaces>
  <SharedDoc>false</SharedDoc>
  <HLinks>
    <vt:vector size="24" baseType="variant">
      <vt:variant>
        <vt:i4>7733273</vt:i4>
      </vt:variant>
      <vt:variant>
        <vt:i4>9</vt:i4>
      </vt:variant>
      <vt:variant>
        <vt:i4>0</vt:i4>
      </vt:variant>
      <vt:variant>
        <vt:i4>5</vt:i4>
      </vt:variant>
      <vt:variant>
        <vt:lpwstr>mailto:kamila.cadkova@crestcom.cz</vt:lpwstr>
      </vt:variant>
      <vt:variant>
        <vt:lpwstr/>
      </vt:variant>
      <vt:variant>
        <vt:i4>1376355</vt:i4>
      </vt:variant>
      <vt:variant>
        <vt:i4>6</vt:i4>
      </vt:variant>
      <vt:variant>
        <vt:i4>0</vt:i4>
      </vt:variant>
      <vt:variant>
        <vt:i4>5</vt:i4>
      </vt:variant>
      <vt:variant>
        <vt:lpwstr>mailto:denisa.kolarikova@crestcom.cz</vt:lpwstr>
      </vt:variant>
      <vt:variant>
        <vt:lpwstr/>
      </vt:variant>
      <vt:variant>
        <vt:i4>6488162</vt:i4>
      </vt:variant>
      <vt:variant>
        <vt:i4>3</vt:i4>
      </vt:variant>
      <vt:variant>
        <vt:i4>0</vt:i4>
      </vt:variant>
      <vt:variant>
        <vt:i4>5</vt:i4>
      </vt:variant>
      <vt:variant>
        <vt:lpwstr>http://www.butterfly-karlin.cz/</vt:lpwstr>
      </vt:variant>
      <vt:variant>
        <vt:lpwstr/>
      </vt:variant>
      <vt:variant>
        <vt:i4>2031617</vt:i4>
      </vt:variant>
      <vt:variant>
        <vt:i4>0</vt:i4>
      </vt:variant>
      <vt:variant>
        <vt:i4>0</vt:i4>
      </vt:variant>
      <vt:variant>
        <vt:i4>5</vt:i4>
      </vt:variant>
      <vt:variant>
        <vt:lpwstr>http://www.afi-europe.eu/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Denisa Kolaříková</cp:lastModifiedBy>
  <cp:revision>15</cp:revision>
  <cp:lastPrinted>2017-08-16T07:55:00Z</cp:lastPrinted>
  <dcterms:created xsi:type="dcterms:W3CDTF">2017-08-16T07:32:00Z</dcterms:created>
  <dcterms:modified xsi:type="dcterms:W3CDTF">2017-08-17T07:31:00Z</dcterms:modified>
</cp:coreProperties>
</file>